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D66516" w:rsidP="00C7068C">
          <w:r w:rsidRPr="00290C63">
            <w:rPr>
              <w:noProof/>
              <w:lang w:eastAsia="en-AU"/>
            </w:rPr>
            <w:drawing>
              <wp:anchor distT="0" distB="0" distL="114300" distR="114300" simplePos="0" relativeHeight="251674624" behindDoc="1" locked="0" layoutInCell="1" allowOverlap="1" wp14:anchorId="32634084" wp14:editId="24AED090">
                <wp:simplePos x="0" y="0"/>
                <wp:positionH relativeFrom="column">
                  <wp:posOffset>-1132044</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0B4873" w:rsidP="00C7068C">
              <w:pPr>
                <w:pStyle w:val="ReportSubtitle"/>
              </w:pPr>
              <w:r>
                <w:t>Queensland</w:t>
              </w:r>
              <w:r w:rsidR="006F7401">
                <w:t>,</w:t>
              </w:r>
              <w:r w:rsidR="006F7401">
                <w:br/>
              </w:r>
              <w:r>
                <w:t>14</w:t>
              </w:r>
              <w:r w:rsidR="00C7068C">
                <w:t xml:space="preserve"> </w:t>
              </w:r>
              <w:r>
                <w:t>January</w:t>
              </w:r>
              <w:r w:rsidR="002F631A">
                <w:t xml:space="preserve"> 201</w:t>
              </w:r>
              <w:r>
                <w:t>7</w:t>
              </w:r>
            </w:p>
            <w:p w:rsidR="00C7068C" w:rsidRDefault="00C7068C" w:rsidP="00C7068C">
              <w:pPr>
                <w:pStyle w:val="ReportDate"/>
              </w:pPr>
            </w:p>
            <w:p w:rsidR="00C7068C" w:rsidRDefault="00C7068C" w:rsidP="00C7068C">
              <w:pPr>
                <w:pStyle w:val="ReportDate"/>
              </w:pPr>
            </w:p>
            <w:p w:rsidR="00C7068C" w:rsidRPr="00DB723B" w:rsidRDefault="00161665" w:rsidP="00C7068C">
              <w:pPr>
                <w:pStyle w:val="ReportDate"/>
              </w:pPr>
              <w:r w:rsidRPr="00161665">
                <w:t>10</w:t>
              </w:r>
              <w:r w:rsidR="00ED7EF4" w:rsidRPr="00161665">
                <w:t xml:space="preserve"> </w:t>
              </w:r>
              <w:r w:rsidR="000B4873" w:rsidRPr="00161665">
                <w:t>March</w:t>
              </w:r>
              <w:r w:rsidR="002F631A" w:rsidRPr="00161665">
                <w:t xml:space="preserve"> </w:t>
              </w:r>
              <w:r w:rsidR="00C7068C" w:rsidRPr="00161665">
                <w:t>201</w:t>
              </w:r>
              <w:r w:rsidR="000B4873" w:rsidRPr="00161665">
                <w:t>7</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0B4873">
            <w:t>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r w:rsidR="00464428">
            <w:t>MELBOURNE</w:t>
          </w:r>
          <w:r>
            <w:t xml:space="preserve"> </w:t>
          </w:r>
          <w:r w:rsidR="00464428">
            <w:t xml:space="preserve"> VIC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A04E1B" w:rsidRPr="00BD2640">
            <w:t>61</w:t>
          </w:r>
          <w:r w:rsidR="000B4873" w:rsidRPr="00BD2640">
            <w:t>553</w:t>
          </w:r>
          <w:r w:rsidR="006329AC" w:rsidRPr="00BD2640">
            <w:t>-</w:t>
          </w:r>
          <w:r w:rsidR="002743BE" w:rsidRPr="00BD2640">
            <w:rPr>
              <w:rFonts w:cs="Arial"/>
              <w:szCs w:val="18"/>
            </w:rPr>
            <w:t>D1</w:t>
          </w:r>
          <w:r w:rsidR="00BD2640" w:rsidRPr="00BD2640">
            <w:rPr>
              <w:rFonts w:cs="Arial"/>
              <w:szCs w:val="18"/>
            </w:rPr>
            <w:t>7</w:t>
          </w:r>
          <w:r w:rsidR="002743BE" w:rsidRPr="00BD2640">
            <w:rPr>
              <w:rFonts w:cs="Arial"/>
              <w:szCs w:val="18"/>
            </w:rPr>
            <w:t>/</w:t>
          </w:r>
          <w:r w:rsidR="00BD2640" w:rsidRPr="00BD2640">
            <w:rPr>
              <w:rFonts w:cs="Arial"/>
              <w:szCs w:val="18"/>
            </w:rPr>
            <w:t>7757</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D66516" w:rsidP="009B028C">
                <w:pPr>
                  <w:spacing w:before="0" w:after="200"/>
                </w:pPr>
                <w:r>
                  <w:t>1 version for publication</w:t>
                </w:r>
              </w:p>
            </w:tc>
            <w:tc>
              <w:tcPr>
                <w:tcW w:w="2906" w:type="dxa"/>
              </w:tcPr>
              <w:p w:rsidR="00C7068C" w:rsidRDefault="00161665" w:rsidP="00CC65AF">
                <w:pPr>
                  <w:spacing w:before="0" w:after="200"/>
                </w:pPr>
                <w:r>
                  <w:t>10 March 2017</w:t>
                </w:r>
              </w:p>
            </w:tc>
            <w:tc>
              <w:tcPr>
                <w:tcW w:w="2888" w:type="dxa"/>
              </w:tcPr>
              <w:p w:rsidR="00C7068C" w:rsidRDefault="00161665" w:rsidP="009B028C">
                <w:pPr>
                  <w:spacing w:before="0" w:after="200"/>
                </w:pPr>
                <w:r>
                  <w:t>27</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161665"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6749388" w:history="1">
            <w:r w:rsidR="00161665" w:rsidRPr="009723EC">
              <w:rPr>
                <w:rStyle w:val="Hyperlink"/>
              </w:rPr>
              <w:t>1</w:t>
            </w:r>
            <w:r w:rsidR="00161665">
              <w:rPr>
                <w:rFonts w:asciiTheme="minorHAnsi" w:eastAsiaTheme="minorEastAsia" w:hAnsiTheme="minorHAnsi"/>
                <w:b w:val="0"/>
                <w:color w:val="auto"/>
                <w:sz w:val="22"/>
                <w:lang w:val="en-AU" w:eastAsia="en-AU"/>
              </w:rPr>
              <w:tab/>
            </w:r>
            <w:r w:rsidR="00161665" w:rsidRPr="009723EC">
              <w:rPr>
                <w:rStyle w:val="Hyperlink"/>
              </w:rPr>
              <w:t>Introduction</w:t>
            </w:r>
            <w:r w:rsidR="00161665">
              <w:rPr>
                <w:webHidden/>
              </w:rPr>
              <w:tab/>
            </w:r>
            <w:r w:rsidR="00161665">
              <w:rPr>
                <w:webHidden/>
              </w:rPr>
              <w:fldChar w:fldCharType="begin"/>
            </w:r>
            <w:r w:rsidR="00161665">
              <w:rPr>
                <w:webHidden/>
              </w:rPr>
              <w:instrText xml:space="preserve"> PAGEREF _Toc476749388 \h </w:instrText>
            </w:r>
            <w:r w:rsidR="00161665">
              <w:rPr>
                <w:webHidden/>
              </w:rPr>
            </w:r>
            <w:r w:rsidR="00161665">
              <w:rPr>
                <w:webHidden/>
              </w:rPr>
              <w:fldChar w:fldCharType="separate"/>
            </w:r>
            <w:r w:rsidR="00161665">
              <w:rPr>
                <w:webHidden/>
              </w:rPr>
              <w:t>4</w:t>
            </w:r>
            <w:r w:rsidR="00161665">
              <w:rPr>
                <w:webHidden/>
              </w:rPr>
              <w:fldChar w:fldCharType="end"/>
            </w:r>
          </w:hyperlink>
        </w:p>
        <w:p w:rsidR="00161665" w:rsidRDefault="00EE3835">
          <w:pPr>
            <w:pStyle w:val="TOC1"/>
            <w:rPr>
              <w:rFonts w:asciiTheme="minorHAnsi" w:eastAsiaTheme="minorEastAsia" w:hAnsiTheme="minorHAnsi"/>
              <w:b w:val="0"/>
              <w:color w:val="auto"/>
              <w:sz w:val="22"/>
              <w:lang w:val="en-AU" w:eastAsia="en-AU"/>
            </w:rPr>
          </w:pPr>
          <w:hyperlink w:anchor="_Toc476749389" w:history="1">
            <w:r w:rsidR="00161665" w:rsidRPr="009723EC">
              <w:rPr>
                <w:rStyle w:val="Hyperlink"/>
              </w:rPr>
              <w:t>2</w:t>
            </w:r>
            <w:r w:rsidR="00161665">
              <w:rPr>
                <w:rFonts w:asciiTheme="minorHAnsi" w:eastAsiaTheme="minorEastAsia" w:hAnsiTheme="minorHAnsi"/>
                <w:b w:val="0"/>
                <w:color w:val="auto"/>
                <w:sz w:val="22"/>
                <w:lang w:val="en-AU" w:eastAsia="en-AU"/>
              </w:rPr>
              <w:tab/>
            </w:r>
            <w:r w:rsidR="00161665" w:rsidRPr="009723EC">
              <w:rPr>
                <w:rStyle w:val="Hyperlink"/>
              </w:rPr>
              <w:t>Summary</w:t>
            </w:r>
            <w:r w:rsidR="00161665">
              <w:rPr>
                <w:webHidden/>
              </w:rPr>
              <w:tab/>
            </w:r>
            <w:r w:rsidR="00161665">
              <w:rPr>
                <w:webHidden/>
              </w:rPr>
              <w:fldChar w:fldCharType="begin"/>
            </w:r>
            <w:r w:rsidR="00161665">
              <w:rPr>
                <w:webHidden/>
              </w:rPr>
              <w:instrText xml:space="preserve"> PAGEREF _Toc476749389 \h </w:instrText>
            </w:r>
            <w:r w:rsidR="00161665">
              <w:rPr>
                <w:webHidden/>
              </w:rPr>
            </w:r>
            <w:r w:rsidR="00161665">
              <w:rPr>
                <w:webHidden/>
              </w:rPr>
              <w:fldChar w:fldCharType="separate"/>
            </w:r>
            <w:r w:rsidR="00161665">
              <w:rPr>
                <w:webHidden/>
              </w:rPr>
              <w:t>5</w:t>
            </w:r>
            <w:r w:rsidR="00161665">
              <w:rPr>
                <w:webHidden/>
              </w:rPr>
              <w:fldChar w:fldCharType="end"/>
            </w:r>
          </w:hyperlink>
        </w:p>
        <w:p w:rsidR="00161665" w:rsidRDefault="00EE3835">
          <w:pPr>
            <w:pStyle w:val="TOC1"/>
            <w:rPr>
              <w:rFonts w:asciiTheme="minorHAnsi" w:eastAsiaTheme="minorEastAsia" w:hAnsiTheme="minorHAnsi"/>
              <w:b w:val="0"/>
              <w:color w:val="auto"/>
              <w:sz w:val="22"/>
              <w:lang w:val="en-AU" w:eastAsia="en-AU"/>
            </w:rPr>
          </w:pPr>
          <w:hyperlink w:anchor="_Toc476749390" w:history="1">
            <w:r w:rsidR="00161665" w:rsidRPr="009723EC">
              <w:rPr>
                <w:rStyle w:val="Hyperlink"/>
              </w:rPr>
              <w:t>3</w:t>
            </w:r>
            <w:r w:rsidR="00161665">
              <w:rPr>
                <w:rFonts w:asciiTheme="minorHAnsi" w:eastAsiaTheme="minorEastAsia" w:hAnsiTheme="minorHAnsi"/>
                <w:b w:val="0"/>
                <w:color w:val="auto"/>
                <w:sz w:val="22"/>
                <w:lang w:val="en-AU" w:eastAsia="en-AU"/>
              </w:rPr>
              <w:tab/>
            </w:r>
            <w:r w:rsidR="00161665" w:rsidRPr="009723EC">
              <w:rPr>
                <w:rStyle w:val="Hyperlink"/>
              </w:rPr>
              <w:t>Analysis</w:t>
            </w:r>
            <w:r w:rsidR="00161665">
              <w:rPr>
                <w:webHidden/>
              </w:rPr>
              <w:tab/>
            </w:r>
            <w:r w:rsidR="00161665">
              <w:rPr>
                <w:webHidden/>
              </w:rPr>
              <w:fldChar w:fldCharType="begin"/>
            </w:r>
            <w:r w:rsidR="00161665">
              <w:rPr>
                <w:webHidden/>
              </w:rPr>
              <w:instrText xml:space="preserve"> PAGEREF _Toc476749390 \h </w:instrText>
            </w:r>
            <w:r w:rsidR="00161665">
              <w:rPr>
                <w:webHidden/>
              </w:rPr>
            </w:r>
            <w:r w:rsidR="00161665">
              <w:rPr>
                <w:webHidden/>
              </w:rPr>
              <w:fldChar w:fldCharType="separate"/>
            </w:r>
            <w:r w:rsidR="00161665">
              <w:rPr>
                <w:webHidden/>
              </w:rPr>
              <w:t>6</w:t>
            </w:r>
            <w:r w:rsidR="00161665">
              <w:rPr>
                <w:webHidden/>
              </w:rPr>
              <w:fldChar w:fldCharType="end"/>
            </w:r>
          </w:hyperlink>
        </w:p>
        <w:p w:rsidR="00161665" w:rsidRDefault="00EE3835">
          <w:pPr>
            <w:pStyle w:val="TOC2"/>
            <w:rPr>
              <w:rFonts w:asciiTheme="minorHAnsi" w:eastAsiaTheme="minorEastAsia" w:hAnsiTheme="minorHAnsi"/>
              <w:b w:val="0"/>
              <w:color w:val="auto"/>
              <w:sz w:val="22"/>
              <w:lang w:eastAsia="en-AU"/>
            </w:rPr>
          </w:pPr>
          <w:hyperlink w:anchor="_Toc476749391" w:history="1">
            <w:r w:rsidR="00161665" w:rsidRPr="009723EC">
              <w:rPr>
                <w:rStyle w:val="Hyperlink"/>
              </w:rPr>
              <w:t>3.1</w:t>
            </w:r>
            <w:r w:rsidR="00161665">
              <w:rPr>
                <w:rFonts w:asciiTheme="minorHAnsi" w:eastAsiaTheme="minorEastAsia" w:hAnsiTheme="minorHAnsi"/>
                <w:b w:val="0"/>
                <w:color w:val="auto"/>
                <w:sz w:val="22"/>
                <w:lang w:eastAsia="en-AU"/>
              </w:rPr>
              <w:tab/>
            </w:r>
            <w:r w:rsidR="00161665" w:rsidRPr="009723EC">
              <w:rPr>
                <w:rStyle w:val="Hyperlink"/>
              </w:rPr>
              <w:t>Sensitivities, Rebidding and the Supply Curve</w:t>
            </w:r>
            <w:r w:rsidR="00161665">
              <w:rPr>
                <w:webHidden/>
              </w:rPr>
              <w:tab/>
            </w:r>
            <w:r w:rsidR="00161665">
              <w:rPr>
                <w:webHidden/>
              </w:rPr>
              <w:fldChar w:fldCharType="begin"/>
            </w:r>
            <w:r w:rsidR="00161665">
              <w:rPr>
                <w:webHidden/>
              </w:rPr>
              <w:instrText xml:space="preserve"> PAGEREF _Toc476749391 \h </w:instrText>
            </w:r>
            <w:r w:rsidR="00161665">
              <w:rPr>
                <w:webHidden/>
              </w:rPr>
            </w:r>
            <w:r w:rsidR="00161665">
              <w:rPr>
                <w:webHidden/>
              </w:rPr>
              <w:fldChar w:fldCharType="separate"/>
            </w:r>
            <w:r w:rsidR="00161665">
              <w:rPr>
                <w:webHidden/>
              </w:rPr>
              <w:t>7</w:t>
            </w:r>
            <w:r w:rsidR="00161665">
              <w:rPr>
                <w:webHidden/>
              </w:rPr>
              <w:fldChar w:fldCharType="end"/>
            </w:r>
          </w:hyperlink>
        </w:p>
        <w:p w:rsidR="00161665" w:rsidRDefault="00EE3835">
          <w:pPr>
            <w:pStyle w:val="TOC3"/>
            <w:rPr>
              <w:rFonts w:asciiTheme="minorHAnsi" w:eastAsiaTheme="minorEastAsia" w:hAnsiTheme="minorHAnsi"/>
              <w:lang w:eastAsia="en-AU"/>
            </w:rPr>
          </w:pPr>
          <w:hyperlink w:anchor="_Toc476749392" w:history="1">
            <w:r w:rsidR="00161665" w:rsidRPr="009723EC">
              <w:rPr>
                <w:rStyle w:val="Hyperlink"/>
              </w:rPr>
              <w:t>3.1.1</w:t>
            </w:r>
            <w:r w:rsidR="00161665">
              <w:rPr>
                <w:rFonts w:asciiTheme="minorHAnsi" w:eastAsiaTheme="minorEastAsia" w:hAnsiTheme="minorHAnsi"/>
                <w:lang w:eastAsia="en-AU"/>
              </w:rPr>
              <w:tab/>
            </w:r>
            <w:r w:rsidR="00161665" w:rsidRPr="009723EC">
              <w:rPr>
                <w:rStyle w:val="Hyperlink"/>
              </w:rPr>
              <w:t>Price sensitivities</w:t>
            </w:r>
            <w:r w:rsidR="00161665">
              <w:rPr>
                <w:webHidden/>
              </w:rPr>
              <w:tab/>
            </w:r>
            <w:r w:rsidR="00161665">
              <w:rPr>
                <w:webHidden/>
              </w:rPr>
              <w:fldChar w:fldCharType="begin"/>
            </w:r>
            <w:r w:rsidR="00161665">
              <w:rPr>
                <w:webHidden/>
              </w:rPr>
              <w:instrText xml:space="preserve"> PAGEREF _Toc476749392 \h </w:instrText>
            </w:r>
            <w:r w:rsidR="00161665">
              <w:rPr>
                <w:webHidden/>
              </w:rPr>
            </w:r>
            <w:r w:rsidR="00161665">
              <w:rPr>
                <w:webHidden/>
              </w:rPr>
              <w:fldChar w:fldCharType="separate"/>
            </w:r>
            <w:r w:rsidR="00161665">
              <w:rPr>
                <w:webHidden/>
              </w:rPr>
              <w:t>7</w:t>
            </w:r>
            <w:r w:rsidR="00161665">
              <w:rPr>
                <w:webHidden/>
              </w:rPr>
              <w:fldChar w:fldCharType="end"/>
            </w:r>
          </w:hyperlink>
        </w:p>
        <w:p w:rsidR="00161665" w:rsidRDefault="00EE3835">
          <w:pPr>
            <w:pStyle w:val="TOC3"/>
            <w:rPr>
              <w:rFonts w:asciiTheme="minorHAnsi" w:eastAsiaTheme="minorEastAsia" w:hAnsiTheme="minorHAnsi"/>
              <w:lang w:eastAsia="en-AU"/>
            </w:rPr>
          </w:pPr>
          <w:hyperlink w:anchor="_Toc476749393" w:history="1">
            <w:r w:rsidR="00161665" w:rsidRPr="009723EC">
              <w:rPr>
                <w:rStyle w:val="Hyperlink"/>
              </w:rPr>
              <w:t>3.1.2</w:t>
            </w:r>
            <w:r w:rsidR="00161665">
              <w:rPr>
                <w:rFonts w:asciiTheme="minorHAnsi" w:eastAsiaTheme="minorEastAsia" w:hAnsiTheme="minorHAnsi"/>
                <w:lang w:eastAsia="en-AU"/>
              </w:rPr>
              <w:tab/>
            </w:r>
            <w:r w:rsidR="00161665" w:rsidRPr="009723EC">
              <w:rPr>
                <w:rStyle w:val="Hyperlink"/>
              </w:rPr>
              <w:t>Rebidding</w:t>
            </w:r>
            <w:r w:rsidR="00161665">
              <w:rPr>
                <w:webHidden/>
              </w:rPr>
              <w:tab/>
            </w:r>
            <w:r w:rsidR="00161665">
              <w:rPr>
                <w:webHidden/>
              </w:rPr>
              <w:fldChar w:fldCharType="begin"/>
            </w:r>
            <w:r w:rsidR="00161665">
              <w:rPr>
                <w:webHidden/>
              </w:rPr>
              <w:instrText xml:space="preserve"> PAGEREF _Toc476749393 \h </w:instrText>
            </w:r>
            <w:r w:rsidR="00161665">
              <w:rPr>
                <w:webHidden/>
              </w:rPr>
            </w:r>
            <w:r w:rsidR="00161665">
              <w:rPr>
                <w:webHidden/>
              </w:rPr>
              <w:fldChar w:fldCharType="separate"/>
            </w:r>
            <w:r w:rsidR="00161665">
              <w:rPr>
                <w:webHidden/>
              </w:rPr>
              <w:t>8</w:t>
            </w:r>
            <w:r w:rsidR="00161665">
              <w:rPr>
                <w:webHidden/>
              </w:rPr>
              <w:fldChar w:fldCharType="end"/>
            </w:r>
          </w:hyperlink>
        </w:p>
        <w:p w:rsidR="00161665" w:rsidRDefault="00EE3835">
          <w:pPr>
            <w:pStyle w:val="TOC3"/>
            <w:rPr>
              <w:rFonts w:asciiTheme="minorHAnsi" w:eastAsiaTheme="minorEastAsia" w:hAnsiTheme="minorHAnsi"/>
              <w:lang w:eastAsia="en-AU"/>
            </w:rPr>
          </w:pPr>
          <w:hyperlink w:anchor="_Toc476749394" w:history="1">
            <w:r w:rsidR="00161665" w:rsidRPr="009723EC">
              <w:rPr>
                <w:rStyle w:val="Hyperlink"/>
              </w:rPr>
              <w:t>3.1.3</w:t>
            </w:r>
            <w:r w:rsidR="00161665">
              <w:rPr>
                <w:rFonts w:asciiTheme="minorHAnsi" w:eastAsiaTheme="minorEastAsia" w:hAnsiTheme="minorHAnsi"/>
                <w:lang w:eastAsia="en-AU"/>
              </w:rPr>
              <w:tab/>
            </w:r>
            <w:r w:rsidR="00161665" w:rsidRPr="009723EC">
              <w:rPr>
                <w:rStyle w:val="Hyperlink"/>
              </w:rPr>
              <w:t>Supply Curve</w:t>
            </w:r>
            <w:r w:rsidR="00161665">
              <w:rPr>
                <w:webHidden/>
              </w:rPr>
              <w:tab/>
            </w:r>
            <w:r w:rsidR="00161665">
              <w:rPr>
                <w:webHidden/>
              </w:rPr>
              <w:fldChar w:fldCharType="begin"/>
            </w:r>
            <w:r w:rsidR="00161665">
              <w:rPr>
                <w:webHidden/>
              </w:rPr>
              <w:instrText xml:space="preserve"> PAGEREF _Toc476749394 \h </w:instrText>
            </w:r>
            <w:r w:rsidR="00161665">
              <w:rPr>
                <w:webHidden/>
              </w:rPr>
            </w:r>
            <w:r w:rsidR="00161665">
              <w:rPr>
                <w:webHidden/>
              </w:rPr>
              <w:fldChar w:fldCharType="separate"/>
            </w:r>
            <w:r w:rsidR="00161665">
              <w:rPr>
                <w:webHidden/>
              </w:rPr>
              <w:t>9</w:t>
            </w:r>
            <w:r w:rsidR="00161665">
              <w:rPr>
                <w:webHidden/>
              </w:rPr>
              <w:fldChar w:fldCharType="end"/>
            </w:r>
          </w:hyperlink>
        </w:p>
        <w:p w:rsidR="00161665" w:rsidRDefault="00EE3835">
          <w:pPr>
            <w:pStyle w:val="TOC2"/>
            <w:rPr>
              <w:rFonts w:asciiTheme="minorHAnsi" w:eastAsiaTheme="minorEastAsia" w:hAnsiTheme="minorHAnsi"/>
              <w:b w:val="0"/>
              <w:color w:val="auto"/>
              <w:sz w:val="22"/>
              <w:lang w:eastAsia="en-AU"/>
            </w:rPr>
          </w:pPr>
          <w:hyperlink w:anchor="_Toc476749395" w:history="1">
            <w:r w:rsidR="00161665" w:rsidRPr="009723EC">
              <w:rPr>
                <w:rStyle w:val="Hyperlink"/>
              </w:rPr>
              <w:t>3.2</w:t>
            </w:r>
            <w:r w:rsidR="00161665">
              <w:rPr>
                <w:rFonts w:asciiTheme="minorHAnsi" w:eastAsiaTheme="minorEastAsia" w:hAnsiTheme="minorHAnsi"/>
                <w:b w:val="0"/>
                <w:color w:val="auto"/>
                <w:sz w:val="22"/>
                <w:lang w:eastAsia="en-AU"/>
              </w:rPr>
              <w:tab/>
            </w:r>
            <w:r w:rsidR="00161665" w:rsidRPr="009723EC">
              <w:rPr>
                <w:rStyle w:val="Hyperlink"/>
              </w:rPr>
              <w:t>Demand</w:t>
            </w:r>
            <w:r w:rsidR="00161665">
              <w:rPr>
                <w:webHidden/>
              </w:rPr>
              <w:tab/>
            </w:r>
            <w:r w:rsidR="00161665">
              <w:rPr>
                <w:webHidden/>
              </w:rPr>
              <w:fldChar w:fldCharType="begin"/>
            </w:r>
            <w:r w:rsidR="00161665">
              <w:rPr>
                <w:webHidden/>
              </w:rPr>
              <w:instrText xml:space="preserve"> PAGEREF _Toc476749395 \h </w:instrText>
            </w:r>
            <w:r w:rsidR="00161665">
              <w:rPr>
                <w:webHidden/>
              </w:rPr>
            </w:r>
            <w:r w:rsidR="00161665">
              <w:rPr>
                <w:webHidden/>
              </w:rPr>
              <w:fldChar w:fldCharType="separate"/>
            </w:r>
            <w:r w:rsidR="00161665">
              <w:rPr>
                <w:webHidden/>
              </w:rPr>
              <w:t>10</w:t>
            </w:r>
            <w:r w:rsidR="00161665">
              <w:rPr>
                <w:webHidden/>
              </w:rPr>
              <w:fldChar w:fldCharType="end"/>
            </w:r>
          </w:hyperlink>
        </w:p>
        <w:p w:rsidR="00161665" w:rsidRDefault="00EE3835">
          <w:pPr>
            <w:pStyle w:val="TOC2"/>
            <w:rPr>
              <w:rFonts w:asciiTheme="minorHAnsi" w:eastAsiaTheme="minorEastAsia" w:hAnsiTheme="minorHAnsi"/>
              <w:b w:val="0"/>
              <w:color w:val="auto"/>
              <w:sz w:val="22"/>
              <w:lang w:eastAsia="en-AU"/>
            </w:rPr>
          </w:pPr>
          <w:hyperlink w:anchor="_Toc476749396" w:history="1">
            <w:r w:rsidR="00161665" w:rsidRPr="009723EC">
              <w:rPr>
                <w:rStyle w:val="Hyperlink"/>
              </w:rPr>
              <w:t>3.3</w:t>
            </w:r>
            <w:r w:rsidR="00161665">
              <w:rPr>
                <w:rFonts w:asciiTheme="minorHAnsi" w:eastAsiaTheme="minorEastAsia" w:hAnsiTheme="minorHAnsi"/>
                <w:b w:val="0"/>
                <w:color w:val="auto"/>
                <w:sz w:val="22"/>
                <w:lang w:eastAsia="en-AU"/>
              </w:rPr>
              <w:tab/>
            </w:r>
            <w:r w:rsidR="00161665" w:rsidRPr="009723EC">
              <w:rPr>
                <w:rStyle w:val="Hyperlink"/>
              </w:rPr>
              <w:t>Network Availability</w:t>
            </w:r>
            <w:r w:rsidR="00161665">
              <w:rPr>
                <w:webHidden/>
              </w:rPr>
              <w:tab/>
            </w:r>
            <w:r w:rsidR="00161665">
              <w:rPr>
                <w:webHidden/>
              </w:rPr>
              <w:fldChar w:fldCharType="begin"/>
            </w:r>
            <w:r w:rsidR="00161665">
              <w:rPr>
                <w:webHidden/>
              </w:rPr>
              <w:instrText xml:space="preserve"> PAGEREF _Toc476749396 \h </w:instrText>
            </w:r>
            <w:r w:rsidR="00161665">
              <w:rPr>
                <w:webHidden/>
              </w:rPr>
            </w:r>
            <w:r w:rsidR="00161665">
              <w:rPr>
                <w:webHidden/>
              </w:rPr>
              <w:fldChar w:fldCharType="separate"/>
            </w:r>
            <w:r w:rsidR="00161665">
              <w:rPr>
                <w:webHidden/>
              </w:rPr>
              <w:t>12</w:t>
            </w:r>
            <w:r w:rsidR="00161665">
              <w:rPr>
                <w:webHidden/>
              </w:rPr>
              <w:fldChar w:fldCharType="end"/>
            </w:r>
          </w:hyperlink>
        </w:p>
        <w:p w:rsidR="00161665" w:rsidRDefault="00EE3835">
          <w:pPr>
            <w:pStyle w:val="TOC1"/>
            <w:tabs>
              <w:tab w:val="left" w:pos="1701"/>
            </w:tabs>
            <w:rPr>
              <w:rFonts w:asciiTheme="minorHAnsi" w:eastAsiaTheme="minorEastAsia" w:hAnsiTheme="minorHAnsi"/>
              <w:b w:val="0"/>
              <w:color w:val="auto"/>
              <w:sz w:val="22"/>
              <w:lang w:val="en-AU" w:eastAsia="en-AU"/>
            </w:rPr>
          </w:pPr>
          <w:hyperlink w:anchor="_Toc476749397" w:history="1">
            <w:r w:rsidR="00161665" w:rsidRPr="009723EC">
              <w:rPr>
                <w:rStyle w:val="Hyperlink"/>
              </w:rPr>
              <w:t>Appendix A:</w:t>
            </w:r>
            <w:r w:rsidR="00161665">
              <w:rPr>
                <w:rFonts w:asciiTheme="minorHAnsi" w:eastAsiaTheme="minorEastAsia" w:hAnsiTheme="minorHAnsi"/>
                <w:b w:val="0"/>
                <w:color w:val="auto"/>
                <w:sz w:val="22"/>
                <w:lang w:val="en-AU" w:eastAsia="en-AU"/>
              </w:rPr>
              <w:tab/>
            </w:r>
            <w:r w:rsidR="00161665" w:rsidRPr="009723EC">
              <w:rPr>
                <w:rStyle w:val="Hyperlink"/>
              </w:rPr>
              <w:t>Significant Rebids</w:t>
            </w:r>
            <w:r w:rsidR="00161665">
              <w:rPr>
                <w:webHidden/>
              </w:rPr>
              <w:tab/>
            </w:r>
            <w:r w:rsidR="00161665">
              <w:rPr>
                <w:webHidden/>
              </w:rPr>
              <w:fldChar w:fldCharType="begin"/>
            </w:r>
            <w:r w:rsidR="00161665">
              <w:rPr>
                <w:webHidden/>
              </w:rPr>
              <w:instrText xml:space="preserve"> PAGEREF _Toc476749397 \h </w:instrText>
            </w:r>
            <w:r w:rsidR="00161665">
              <w:rPr>
                <w:webHidden/>
              </w:rPr>
            </w:r>
            <w:r w:rsidR="00161665">
              <w:rPr>
                <w:webHidden/>
              </w:rPr>
              <w:fldChar w:fldCharType="separate"/>
            </w:r>
            <w:r w:rsidR="00161665">
              <w:rPr>
                <w:webHidden/>
              </w:rPr>
              <w:t>14</w:t>
            </w:r>
            <w:r w:rsidR="00161665">
              <w:rPr>
                <w:webHidden/>
              </w:rPr>
              <w:fldChar w:fldCharType="end"/>
            </w:r>
          </w:hyperlink>
        </w:p>
        <w:p w:rsidR="00161665" w:rsidRDefault="00EE3835">
          <w:pPr>
            <w:pStyle w:val="TOC1"/>
            <w:tabs>
              <w:tab w:val="left" w:pos="1701"/>
            </w:tabs>
            <w:rPr>
              <w:rFonts w:asciiTheme="minorHAnsi" w:eastAsiaTheme="minorEastAsia" w:hAnsiTheme="minorHAnsi"/>
              <w:b w:val="0"/>
              <w:color w:val="auto"/>
              <w:sz w:val="22"/>
              <w:lang w:val="en-AU" w:eastAsia="en-AU"/>
            </w:rPr>
          </w:pPr>
          <w:hyperlink w:anchor="_Toc476749398" w:history="1">
            <w:r w:rsidR="00161665" w:rsidRPr="009723EC">
              <w:rPr>
                <w:rStyle w:val="Hyperlink"/>
              </w:rPr>
              <w:t>Appendix B:</w:t>
            </w:r>
            <w:r w:rsidR="00161665">
              <w:rPr>
                <w:rFonts w:asciiTheme="minorHAnsi" w:eastAsiaTheme="minorEastAsia" w:hAnsiTheme="minorHAnsi"/>
                <w:b w:val="0"/>
                <w:color w:val="auto"/>
                <w:sz w:val="22"/>
                <w:lang w:val="en-AU" w:eastAsia="en-AU"/>
              </w:rPr>
              <w:tab/>
            </w:r>
            <w:r w:rsidR="00161665" w:rsidRPr="009723EC">
              <w:rPr>
                <w:rStyle w:val="Hyperlink"/>
              </w:rPr>
              <w:t>Price setter</w:t>
            </w:r>
            <w:r w:rsidR="00161665">
              <w:rPr>
                <w:webHidden/>
              </w:rPr>
              <w:tab/>
            </w:r>
            <w:r w:rsidR="00161665">
              <w:rPr>
                <w:webHidden/>
              </w:rPr>
              <w:fldChar w:fldCharType="begin"/>
            </w:r>
            <w:r w:rsidR="00161665">
              <w:rPr>
                <w:webHidden/>
              </w:rPr>
              <w:instrText xml:space="preserve"> PAGEREF _Toc476749398 \h </w:instrText>
            </w:r>
            <w:r w:rsidR="00161665">
              <w:rPr>
                <w:webHidden/>
              </w:rPr>
            </w:r>
            <w:r w:rsidR="00161665">
              <w:rPr>
                <w:webHidden/>
              </w:rPr>
              <w:fldChar w:fldCharType="separate"/>
            </w:r>
            <w:r w:rsidR="00161665">
              <w:rPr>
                <w:webHidden/>
              </w:rPr>
              <w:t>21</w:t>
            </w:r>
            <w:r w:rsidR="00161665">
              <w:rPr>
                <w:webHidden/>
              </w:rPr>
              <w:fldChar w:fldCharType="end"/>
            </w:r>
          </w:hyperlink>
        </w:p>
        <w:p w:rsidR="00161665" w:rsidRDefault="00EE3835">
          <w:pPr>
            <w:pStyle w:val="TOC1"/>
            <w:tabs>
              <w:tab w:val="left" w:pos="1701"/>
            </w:tabs>
            <w:rPr>
              <w:rFonts w:asciiTheme="minorHAnsi" w:eastAsiaTheme="minorEastAsia" w:hAnsiTheme="minorHAnsi"/>
              <w:b w:val="0"/>
              <w:color w:val="auto"/>
              <w:sz w:val="22"/>
              <w:lang w:val="en-AU" w:eastAsia="en-AU"/>
            </w:rPr>
          </w:pPr>
          <w:hyperlink w:anchor="_Toc476749399" w:history="1">
            <w:r w:rsidR="00161665" w:rsidRPr="009723EC">
              <w:rPr>
                <w:rStyle w:val="Hyperlink"/>
              </w:rPr>
              <w:t>Appendix C:</w:t>
            </w:r>
            <w:r w:rsidR="00161665">
              <w:rPr>
                <w:rFonts w:asciiTheme="minorHAnsi" w:eastAsiaTheme="minorEastAsia" w:hAnsiTheme="minorHAnsi"/>
                <w:b w:val="0"/>
                <w:color w:val="auto"/>
                <w:sz w:val="22"/>
                <w:lang w:val="en-AU" w:eastAsia="en-AU"/>
              </w:rPr>
              <w:tab/>
            </w:r>
            <w:r w:rsidR="00161665" w:rsidRPr="009723EC">
              <w:rPr>
                <w:rStyle w:val="Hyperlink"/>
              </w:rPr>
              <w:t>Closing bids</w:t>
            </w:r>
            <w:r w:rsidR="00161665">
              <w:rPr>
                <w:webHidden/>
              </w:rPr>
              <w:tab/>
            </w:r>
            <w:r w:rsidR="00161665">
              <w:rPr>
                <w:webHidden/>
              </w:rPr>
              <w:fldChar w:fldCharType="begin"/>
            </w:r>
            <w:r w:rsidR="00161665">
              <w:rPr>
                <w:webHidden/>
              </w:rPr>
              <w:instrText xml:space="preserve"> PAGEREF _Toc476749399 \h </w:instrText>
            </w:r>
            <w:r w:rsidR="00161665">
              <w:rPr>
                <w:webHidden/>
              </w:rPr>
            </w:r>
            <w:r w:rsidR="00161665">
              <w:rPr>
                <w:webHidden/>
              </w:rPr>
              <w:fldChar w:fldCharType="separate"/>
            </w:r>
            <w:r w:rsidR="00161665">
              <w:rPr>
                <w:webHidden/>
              </w:rPr>
              <w:t>25</w:t>
            </w:r>
            <w:r w:rsidR="00161665">
              <w:rPr>
                <w:webHidden/>
              </w:rPr>
              <w:fldChar w:fldCharType="end"/>
            </w:r>
          </w:hyperlink>
        </w:p>
        <w:p w:rsidR="00C7068C" w:rsidRDefault="00C7068C" w:rsidP="00C7068C">
          <w:r>
            <w:fldChar w:fldCharType="end"/>
          </w:r>
          <w:bookmarkStart w:id="0" w:name="_Toc213047617"/>
        </w:p>
        <w:p w:rsidR="00C7068C" w:rsidRDefault="00C7068C" w:rsidP="00C7068C">
          <w:pPr>
            <w:sectPr w:rsidR="00C7068C" w:rsidSect="001C3F02">
              <w:footerReference w:type="default" r:id="rId12"/>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1" w:name="_Toc476749388"/>
          <w:bookmarkEnd w:id="0"/>
          <w:r>
            <w:lastRenderedPageBreak/>
            <w:t>Introduction</w:t>
          </w:r>
          <w:bookmarkEnd w:id="1"/>
          <w:r>
            <w:t xml:space="preserve"> </w:t>
          </w:r>
        </w:p>
        <w:p w:rsidR="00C7068C" w:rsidRPr="00AF1730" w:rsidRDefault="00C7068C" w:rsidP="00C7068C">
          <w:r w:rsidRPr="00AF1730">
            <w:t>The AER is required to publish a report whenever the electricity spot price exceeds $5000/MWh.</w:t>
          </w:r>
          <w:r w:rsidRPr="00AF1730">
            <w:rPr>
              <w:rStyle w:val="FootnoteReference"/>
            </w:rPr>
            <w:footnoteReference w:id="1"/>
          </w:r>
          <w:r w:rsidRPr="00AF1730">
            <w:t xml:space="preserve"> The report: </w:t>
          </w:r>
        </w:p>
        <w:p w:rsidR="00C7068C" w:rsidRPr="00AF1730" w:rsidRDefault="00C7068C" w:rsidP="00C7068C">
          <w:pPr>
            <w:pStyle w:val="Bulletpoint"/>
          </w:pPr>
          <w:r w:rsidRPr="00AF1730">
            <w:t xml:space="preserve">describes the significant factors contributing to the spot price exceeding $5000/MWh, including withdrawal of generation capacity and network availability; </w:t>
          </w:r>
        </w:p>
        <w:p w:rsidR="00C7068C" w:rsidRPr="00AF1730" w:rsidRDefault="00C7068C" w:rsidP="00C7068C">
          <w:pPr>
            <w:pStyle w:val="Bulletpoint"/>
          </w:pPr>
          <w:r w:rsidRPr="00AF1730">
            <w:t xml:space="preserve">assesses whether rebidding contributed to the spot price exceeding $5000/MWh; </w:t>
          </w:r>
        </w:p>
        <w:p w:rsidR="00C7068C" w:rsidRPr="00AF1730" w:rsidRDefault="00C7068C" w:rsidP="00C7068C">
          <w:pPr>
            <w:pStyle w:val="Bulletpoint"/>
          </w:pPr>
          <w:r w:rsidRPr="00AF1730">
            <w:t>identifies the marginal scheduled generating units; and</w:t>
          </w:r>
        </w:p>
        <w:p w:rsidR="00C7068C" w:rsidRPr="00AF1730" w:rsidRDefault="00C7068C" w:rsidP="00D31B41">
          <w:pPr>
            <w:pStyle w:val="Bulletpoint"/>
          </w:pPr>
          <w:r w:rsidRPr="00AF1730">
            <w:t xml:space="preserve">identifies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2" w:name="_Toc476749389"/>
          <w:r>
            <w:lastRenderedPageBreak/>
            <w:t>Summary</w:t>
          </w:r>
          <w:bookmarkEnd w:id="2"/>
          <w:r>
            <w:t xml:space="preserve"> </w:t>
          </w:r>
        </w:p>
        <w:p w:rsidR="004B7847" w:rsidRDefault="004B7847" w:rsidP="009A336F">
          <w:pPr>
            <w:pStyle w:val="BodyText1"/>
          </w:pPr>
          <w:r w:rsidRPr="004B7847">
            <w:t xml:space="preserve">On </w:t>
          </w:r>
          <w:r w:rsidR="007F590C">
            <w:t xml:space="preserve">Saturday </w:t>
          </w:r>
          <w:r w:rsidRPr="004B7847">
            <w:t>14</w:t>
          </w:r>
          <w:r w:rsidR="000951D5" w:rsidRPr="004B7847">
            <w:t xml:space="preserve"> </w:t>
          </w:r>
          <w:r w:rsidRPr="004B7847">
            <w:t>January</w:t>
          </w:r>
          <w:r w:rsidR="000951D5" w:rsidRPr="004B7847">
            <w:t xml:space="preserve"> 201</w:t>
          </w:r>
          <w:r w:rsidRPr="004B7847">
            <w:t>7</w:t>
          </w:r>
          <w:r w:rsidR="000951D5" w:rsidRPr="004B7847">
            <w:t>, the spot price</w:t>
          </w:r>
          <w:r w:rsidR="007F590C">
            <w:t xml:space="preserve"> for electricity</w:t>
          </w:r>
          <w:r w:rsidR="000951D5" w:rsidRPr="004B7847">
            <w:t xml:space="preserve"> in </w:t>
          </w:r>
          <w:r w:rsidRPr="004B7847">
            <w:t xml:space="preserve">Queensland </w:t>
          </w:r>
          <w:r w:rsidR="007F590C">
            <w:t>exceeded $5000/MWh for four 30-mi</w:t>
          </w:r>
          <w:r w:rsidR="001B74E6">
            <w:t>n</w:t>
          </w:r>
          <w:r w:rsidR="007F590C">
            <w:t xml:space="preserve">ute trading intervals. The price </w:t>
          </w:r>
          <w:r w:rsidR="00F87CA9">
            <w:t xml:space="preserve">reached </w:t>
          </w:r>
          <w:r>
            <w:t>$12</w:t>
          </w:r>
          <w:r w:rsidR="00AC4BD9">
            <w:t> </w:t>
          </w:r>
          <w:r w:rsidR="00F87CA9">
            <w:t>642/MWh</w:t>
          </w:r>
          <w:r w:rsidRPr="004B7847">
            <w:t xml:space="preserve">, </w:t>
          </w:r>
          <w:r w:rsidR="00E3729D">
            <w:t>$8595/MWh,</w:t>
          </w:r>
          <w:r w:rsidR="00E3729D" w:rsidRPr="004B7847">
            <w:t xml:space="preserve"> </w:t>
          </w:r>
          <w:r w:rsidR="00E3729D">
            <w:t>$9127/MWh and $10 417/MWh</w:t>
          </w:r>
          <w:r w:rsidR="00E3729D" w:rsidRPr="004B7847">
            <w:t xml:space="preserve"> </w:t>
          </w:r>
          <w:r w:rsidR="00E3729D">
            <w:t xml:space="preserve">for the </w:t>
          </w:r>
          <w:r w:rsidR="00E3729D" w:rsidRPr="004B7847">
            <w:t>4.30 pm</w:t>
          </w:r>
          <w:r w:rsidR="00E3729D">
            <w:t xml:space="preserve">, </w:t>
          </w:r>
          <w:r w:rsidRPr="004B7847">
            <w:t>5</w:t>
          </w:r>
          <w:r w:rsidR="00F87CA9">
            <w:t> </w:t>
          </w:r>
          <w:r w:rsidRPr="004B7847">
            <w:t>pm</w:t>
          </w:r>
          <w:r w:rsidR="00E3729D">
            <w:t xml:space="preserve">, </w:t>
          </w:r>
          <w:r w:rsidRPr="004B7847">
            <w:t>5.30 pm and 7 pm</w:t>
          </w:r>
          <w:r>
            <w:t xml:space="preserve"> </w:t>
          </w:r>
          <w:r w:rsidRPr="004B7847">
            <w:t>trading intervals</w:t>
          </w:r>
          <w:r w:rsidR="00E3729D">
            <w:t xml:space="preserve"> respectively</w:t>
          </w:r>
          <w:r w:rsidRPr="004B7847">
            <w:t>.</w:t>
          </w:r>
          <w:r w:rsidR="000951D5" w:rsidRPr="004B7847">
            <w:t xml:space="preserve"> </w:t>
          </w:r>
          <w:r w:rsidR="001B74E6" w:rsidRPr="00691E95">
            <w:t xml:space="preserve">Prices </w:t>
          </w:r>
          <w:r w:rsidR="001B74E6">
            <w:t xml:space="preserve">over $12 500/MWh </w:t>
          </w:r>
          <w:r w:rsidR="00C66588" w:rsidRPr="00691E95">
            <w:t xml:space="preserve">were forecast </w:t>
          </w:r>
          <w:r w:rsidR="00C66588">
            <w:t>twelve</w:t>
          </w:r>
          <w:r w:rsidR="00C66588" w:rsidRPr="00691E95">
            <w:t xml:space="preserve"> hours ahead for the 4.30 pm and 5 pm trading intervals</w:t>
          </w:r>
          <w:r w:rsidR="00C66588">
            <w:t>.</w:t>
          </w:r>
        </w:p>
        <w:p w:rsidR="00A37493" w:rsidRDefault="00A37493" w:rsidP="00441FE0">
          <w:pPr>
            <w:pStyle w:val="BodyText1"/>
          </w:pPr>
          <w:r>
            <w:t xml:space="preserve">14 January was the sixth consecutive day of temperatures above 30 degrees, with the temperature in Brisbane reaching 35 degrees, slightly above forecast. Maximum demand during the high-price periods was close to forecast and reached around 8664 MW at 5.30 pm, </w:t>
          </w:r>
          <w:r w:rsidRPr="001C148D">
            <w:t xml:space="preserve">a record </w:t>
          </w:r>
          <w:r>
            <w:t xml:space="preserve">for </w:t>
          </w:r>
          <w:r w:rsidRPr="001C148D">
            <w:t>weekend demand</w:t>
          </w:r>
          <w:r w:rsidR="00587388">
            <w:rPr>
              <w:rStyle w:val="FootnoteReference"/>
            </w:rPr>
            <w:footnoteReference w:id="2"/>
          </w:r>
          <w:r>
            <w:t>.</w:t>
          </w:r>
        </w:p>
        <w:p w:rsidR="00CB4C10" w:rsidRDefault="007433B5" w:rsidP="00441FE0">
          <w:pPr>
            <w:pStyle w:val="BodyText1"/>
          </w:pPr>
          <w:r>
            <w:t xml:space="preserve">In the four hours leading up to the high price period, </w:t>
          </w:r>
          <w:r w:rsidR="00243A2F">
            <w:t>around 150</w:t>
          </w:r>
          <w:r w:rsidR="00587388">
            <w:t> </w:t>
          </w:r>
          <w:r w:rsidR="00243A2F">
            <w:t>MW of generation was rebid unavailable, primar</w:t>
          </w:r>
          <w:r w:rsidR="00587388">
            <w:t>i</w:t>
          </w:r>
          <w:r w:rsidR="00243A2F">
            <w:t xml:space="preserve">ly due to the impact of the high temperatures. Most of this generation capacity </w:t>
          </w:r>
          <w:r w:rsidR="00587388">
            <w:t xml:space="preserve">was </w:t>
          </w:r>
          <w:r w:rsidR="00243A2F">
            <w:t xml:space="preserve">offered at low prices. </w:t>
          </w:r>
          <w:r w:rsidR="00CC7074">
            <w:t>Demand was around 200</w:t>
          </w:r>
          <w:r w:rsidR="00587388">
            <w:t> </w:t>
          </w:r>
          <w:r w:rsidR="00CC7074">
            <w:t>MW lower than forecast which</w:t>
          </w:r>
          <w:r w:rsidR="00587388">
            <w:t>,</w:t>
          </w:r>
          <w:r w:rsidR="00CC7074">
            <w:t xml:space="preserve"> </w:t>
          </w:r>
          <w:r w:rsidR="00243A2F">
            <w:t>in part</w:t>
          </w:r>
          <w:r w:rsidR="00587388">
            <w:t>,</w:t>
          </w:r>
          <w:r w:rsidR="00243A2F">
            <w:t xml:space="preserve"> </w:t>
          </w:r>
          <w:r w:rsidR="00CC7074">
            <w:t xml:space="preserve">offset the impact of </w:t>
          </w:r>
          <w:r w:rsidR="00243A2F">
            <w:t xml:space="preserve">the </w:t>
          </w:r>
          <w:r w:rsidR="00CC7074">
            <w:t>reduc</w:t>
          </w:r>
          <w:r w:rsidR="00243A2F">
            <w:t xml:space="preserve">tion in </w:t>
          </w:r>
          <w:r w:rsidR="00CC7074">
            <w:t>capacity.</w:t>
          </w:r>
        </w:p>
        <w:p w:rsidR="00704A06" w:rsidRDefault="00243A2F" w:rsidP="00B407FA">
          <w:pPr>
            <w:pStyle w:val="BodyText1"/>
          </w:pPr>
          <w:r>
            <w:t>AEMO also produce</w:t>
          </w:r>
          <w:r w:rsidR="00587388">
            <w:t>s</w:t>
          </w:r>
          <w:r>
            <w:t xml:space="preserve"> a series of </w:t>
          </w:r>
          <w:r w:rsidR="00587388">
            <w:t xml:space="preserve">price forecast </w:t>
          </w:r>
          <w:r w:rsidR="002F6DCA">
            <w:t>sensitivities that</w:t>
          </w:r>
          <w:r w:rsidR="00587388">
            <w:t xml:space="preserve"> show potential price outcomes in response to a range of levels of demand</w:t>
          </w:r>
          <w:r w:rsidR="002F6DCA">
            <w:t xml:space="preserve"> changes</w:t>
          </w:r>
          <w:r>
            <w:t xml:space="preserve">. </w:t>
          </w:r>
          <w:r w:rsidR="00CE7FC5">
            <w:t xml:space="preserve">For a majority of the </w:t>
          </w:r>
          <w:r w:rsidR="001B74E6">
            <w:t>afternoon</w:t>
          </w:r>
          <w:r w:rsidR="00CE7FC5">
            <w:t xml:space="preserve">, </w:t>
          </w:r>
          <w:r w:rsidR="00704A06">
            <w:t>these</w:t>
          </w:r>
          <w:r w:rsidR="00704A06" w:rsidRPr="009D1A7A">
            <w:t xml:space="preserve"> </w:t>
          </w:r>
          <w:r w:rsidR="00CE7FC5" w:rsidRPr="009D1A7A">
            <w:t>sensitivit</w:t>
          </w:r>
          <w:r w:rsidR="00704A06">
            <w:t xml:space="preserve">y forecasts </w:t>
          </w:r>
          <w:r w:rsidR="00CE7FC5">
            <w:t>showed that a</w:t>
          </w:r>
          <w:r w:rsidR="00704A06">
            <w:t xml:space="preserve">n increase in demand of </w:t>
          </w:r>
          <w:r w:rsidR="00CE7FC5">
            <w:t>100 MW would result in the price exceeding $12 500/MWh.</w:t>
          </w:r>
          <w:r w:rsidR="00B407FA">
            <w:t xml:space="preserve"> </w:t>
          </w:r>
          <w:r w:rsidR="0001073E">
            <w:t>A</w:t>
          </w:r>
          <w:r w:rsidR="00704A06">
            <w:t xml:space="preserve"> decrease of 100</w:t>
          </w:r>
          <w:r w:rsidR="007B0794">
            <w:t> </w:t>
          </w:r>
          <w:r w:rsidR="00704A06">
            <w:t>MW o</w:t>
          </w:r>
          <w:r w:rsidR="007B0794">
            <w:t>f</w:t>
          </w:r>
          <w:r w:rsidR="00704A06">
            <w:t xml:space="preserve"> available generation or if generators rebid capacity from low prices to high prices</w:t>
          </w:r>
          <w:r w:rsidR="007B0794">
            <w:t xml:space="preserve"> would </w:t>
          </w:r>
          <w:r w:rsidR="0001073E">
            <w:t xml:space="preserve">have a similar </w:t>
          </w:r>
          <w:r w:rsidR="007B0794">
            <w:t>result</w:t>
          </w:r>
          <w:r w:rsidR="00704A06">
            <w:t xml:space="preserve">. </w:t>
          </w:r>
        </w:p>
        <w:p w:rsidR="004670AD" w:rsidRDefault="00B407FA" w:rsidP="00B407FA">
          <w:pPr>
            <w:pStyle w:val="BodyText1"/>
          </w:pPr>
          <w:r>
            <w:t xml:space="preserve">Over 200 MW </w:t>
          </w:r>
          <w:r w:rsidR="00771859">
            <w:t xml:space="preserve">of capacity </w:t>
          </w:r>
          <w:r>
            <w:t xml:space="preserve">was rebid </w:t>
          </w:r>
          <w:r w:rsidR="00771859">
            <w:t>from</w:t>
          </w:r>
          <w:r w:rsidR="004670AD">
            <w:t xml:space="preserve"> </w:t>
          </w:r>
          <w:r w:rsidR="00771859">
            <w:t xml:space="preserve">low to </w:t>
          </w:r>
          <w:r w:rsidR="004670AD">
            <w:t>high prices</w:t>
          </w:r>
          <w:r w:rsidR="000C5EEE">
            <w:t xml:space="preserve"> for each high priced period</w:t>
          </w:r>
          <w:r>
            <w:t>, which contributed to the price outcomes</w:t>
          </w:r>
          <w:r w:rsidR="004670AD">
            <w:t>.</w:t>
          </w:r>
        </w:p>
        <w:p w:rsidR="00A37493" w:rsidRDefault="00704A06" w:rsidP="00B407FA">
          <w:pPr>
            <w:pStyle w:val="BodyText1"/>
          </w:pPr>
          <w:r>
            <w:t>As a result p</w:t>
          </w:r>
          <w:r w:rsidR="00A37493">
            <w:t xml:space="preserve">rices on the day </w:t>
          </w:r>
          <w:r>
            <w:t xml:space="preserve">varied significantly whenever there were relatively small </w:t>
          </w:r>
          <w:r w:rsidR="002A536D">
            <w:t>changes in</w:t>
          </w:r>
          <w:r w:rsidR="00A37493">
            <w:t xml:space="preserve"> demand</w:t>
          </w:r>
          <w:r>
            <w:t>,</w:t>
          </w:r>
          <w:r w:rsidR="00A37493">
            <w:t xml:space="preserve"> </w:t>
          </w:r>
          <w:r>
            <w:t>repricing of</w:t>
          </w:r>
          <w:r w:rsidR="00A37493">
            <w:t xml:space="preserve"> capacity through rebidding </w:t>
          </w:r>
          <w:r>
            <w:t xml:space="preserve">or reductions in generator </w:t>
          </w:r>
          <w:r w:rsidR="00A37493">
            <w:t xml:space="preserve">capacity </w:t>
          </w:r>
          <w:r>
            <w:t>due to the effects of high temperature</w:t>
          </w:r>
          <w:r w:rsidR="00A37493">
            <w:t>.</w:t>
          </w:r>
        </w:p>
        <w:p w:rsidR="00C7068C" w:rsidRDefault="00C7068C" w:rsidP="00C7068C">
          <w:pPr>
            <w:pStyle w:val="Heading1"/>
          </w:pPr>
          <w:bookmarkStart w:id="3" w:name="_Toc414272643"/>
          <w:bookmarkStart w:id="4" w:name="_Toc476749390"/>
          <w:bookmarkEnd w:id="3"/>
          <w:r>
            <w:lastRenderedPageBreak/>
            <w:t>Analysis</w:t>
          </w:r>
          <w:bookmarkEnd w:id="4"/>
        </w:p>
        <w:p w:rsidR="00914728" w:rsidRPr="00AC4BD9" w:rsidRDefault="0038203C" w:rsidP="00B407FA">
          <w:pPr>
            <w:pStyle w:val="BodyText1"/>
          </w:pPr>
          <w:r w:rsidRPr="00AF1730">
            <w:fldChar w:fldCharType="begin"/>
          </w:r>
          <w:r w:rsidRPr="00AF1730">
            <w:instrText xml:space="preserve"> REF _Ref435689174 \h </w:instrText>
          </w:r>
          <w:r w:rsidRPr="00AF1730">
            <w:fldChar w:fldCharType="separate"/>
          </w:r>
          <w:r w:rsidR="009C57D6">
            <w:t xml:space="preserve">Table </w:t>
          </w:r>
          <w:r w:rsidR="009C57D6">
            <w:rPr>
              <w:noProof/>
            </w:rPr>
            <w:t>1</w:t>
          </w:r>
          <w:r w:rsidRPr="00AF1730">
            <w:fldChar w:fldCharType="end"/>
          </w:r>
          <w:r w:rsidRPr="00AF1730">
            <w:t xml:space="preserve"> </w:t>
          </w:r>
          <w:r w:rsidR="00BD7141" w:rsidRPr="00AF1730">
            <w:t xml:space="preserve">shows </w:t>
          </w:r>
          <w:r w:rsidR="00F60022" w:rsidRPr="00AF1730">
            <w:t xml:space="preserve">the </w:t>
          </w:r>
          <w:r w:rsidR="00C7068C" w:rsidRPr="00AF1730">
            <w:t xml:space="preserve">actual and forecast spot price, demand and </w:t>
          </w:r>
          <w:r w:rsidR="00704A06">
            <w:t xml:space="preserve">generator </w:t>
          </w:r>
          <w:r w:rsidR="00C7068C" w:rsidRPr="00AF1730">
            <w:t xml:space="preserve">availability for </w:t>
          </w:r>
          <w:r w:rsidR="001C148D">
            <w:t>each</w:t>
          </w:r>
          <w:r w:rsidR="00C7068C" w:rsidRPr="00AF1730">
            <w:t xml:space="preserve"> high price</w:t>
          </w:r>
          <w:r w:rsidR="00FD281A" w:rsidRPr="00AF1730">
            <w:t>d</w:t>
          </w:r>
          <w:r w:rsidR="00C7068C" w:rsidRPr="00AF1730">
            <w:t xml:space="preserve"> trading interval</w:t>
          </w:r>
          <w:r w:rsidR="00BD7141" w:rsidRPr="00AF1730">
            <w:t xml:space="preserve">. </w:t>
          </w:r>
          <w:r w:rsidR="008F4AE1" w:rsidRPr="00AF1730">
            <w:t>T</w:t>
          </w:r>
          <w:r w:rsidR="006412A3" w:rsidRPr="00AF1730">
            <w:t xml:space="preserve">he spot price in </w:t>
          </w:r>
          <w:r w:rsidR="00AF1730" w:rsidRPr="00AF1730">
            <w:t>Queensland</w:t>
          </w:r>
          <w:r w:rsidR="006412A3" w:rsidRPr="00AF1730">
            <w:t xml:space="preserve"> exceeded $5000/MWh </w:t>
          </w:r>
          <w:r w:rsidR="00931A04" w:rsidRPr="00AF1730">
            <w:t xml:space="preserve">for </w:t>
          </w:r>
          <w:r w:rsidR="006412A3" w:rsidRPr="00AF1730">
            <w:t xml:space="preserve">the </w:t>
          </w:r>
          <w:r w:rsidR="00AF1730" w:rsidRPr="00AF1730">
            <w:t>4</w:t>
          </w:r>
          <w:r w:rsidR="00931A04" w:rsidRPr="00AF1730">
            <w:t>.30 pm</w:t>
          </w:r>
          <w:r w:rsidR="00AF1730" w:rsidRPr="00AF1730">
            <w:t>, 5</w:t>
          </w:r>
          <w:r w:rsidR="00BD2640">
            <w:t> </w:t>
          </w:r>
          <w:r w:rsidR="00AF1730" w:rsidRPr="00AF1730">
            <w:t>pm, 5.30 pm and 7 pm</w:t>
          </w:r>
          <w:r w:rsidR="00931A04" w:rsidRPr="00AF1730">
            <w:t xml:space="preserve"> </w:t>
          </w:r>
          <w:r w:rsidR="006412A3" w:rsidRPr="00AF1730">
            <w:t xml:space="preserve">trading </w:t>
          </w:r>
          <w:r w:rsidR="00FD4390" w:rsidRPr="00AF1730">
            <w:t>interval</w:t>
          </w:r>
          <w:r w:rsidR="00AF1730" w:rsidRPr="00AF1730">
            <w:t>s</w:t>
          </w:r>
          <w:r w:rsidR="001C148D">
            <w:t xml:space="preserve"> (in bold)</w:t>
          </w:r>
          <w:r w:rsidR="00AF1730" w:rsidRPr="00AF1730">
            <w:t>.</w:t>
          </w:r>
          <w:r w:rsidR="00FD4390" w:rsidRPr="00AF1730">
            <w:t xml:space="preserve"> </w:t>
          </w:r>
          <w:r w:rsidR="00AF1730" w:rsidRPr="00C56AD9">
            <w:t>O</w:t>
          </w:r>
          <w:r w:rsidR="00914728" w:rsidRPr="00C56AD9">
            <w:t xml:space="preserve">ther trading intervals </w:t>
          </w:r>
          <w:r w:rsidR="00AF1730" w:rsidRPr="00C56AD9">
            <w:t>a</w:t>
          </w:r>
          <w:r w:rsidR="001C148D">
            <w:t>ssociated with</w:t>
          </w:r>
          <w:r w:rsidR="00AF1730" w:rsidRPr="00C56AD9">
            <w:t xml:space="preserve"> the</w:t>
          </w:r>
          <w:r w:rsidR="00FD4390" w:rsidRPr="00C56AD9">
            <w:t xml:space="preserve"> </w:t>
          </w:r>
          <w:r w:rsidR="001C148D">
            <w:t xml:space="preserve">same </w:t>
          </w:r>
          <w:r w:rsidR="00760269">
            <w:t xml:space="preserve">period </w:t>
          </w:r>
          <w:r w:rsidR="00914728" w:rsidRPr="00C56AD9">
            <w:t xml:space="preserve">are included </w:t>
          </w:r>
          <w:r w:rsidR="00FD4390" w:rsidRPr="00C56AD9">
            <w:t xml:space="preserve">in this report </w:t>
          </w:r>
          <w:r w:rsidR="00914728" w:rsidRPr="00C56AD9">
            <w:t xml:space="preserve">as they breached our reporting threshold and </w:t>
          </w:r>
          <w:r w:rsidR="00C56AD9">
            <w:t xml:space="preserve">were caused by similar </w:t>
          </w:r>
          <w:r w:rsidR="00C56AD9" w:rsidRPr="00AC4BD9">
            <w:t>reasons</w:t>
          </w:r>
          <w:r w:rsidR="00914728" w:rsidRPr="00AC4BD9">
            <w:t>.</w:t>
          </w:r>
        </w:p>
        <w:p w:rsidR="001C148D" w:rsidRDefault="001C148D" w:rsidP="00B407FA">
          <w:pPr>
            <w:pStyle w:val="BodyText1"/>
          </w:pPr>
          <w:r>
            <w:t>The table shows h</w:t>
          </w:r>
          <w:r w:rsidR="00691E95" w:rsidRPr="00691E95">
            <w:t xml:space="preserve">igh prices were forecast </w:t>
          </w:r>
          <w:r w:rsidR="00FE1D72">
            <w:t>twelve</w:t>
          </w:r>
          <w:r w:rsidR="00691E95" w:rsidRPr="00691E95">
            <w:t xml:space="preserve"> hours ahead for the 4.30 pm and 5 pm trading intervals</w:t>
          </w:r>
          <w:r w:rsidR="00691E95">
            <w:t>.</w:t>
          </w:r>
          <w:r w:rsidR="00691E95" w:rsidRPr="00691E95">
            <w:t xml:space="preserve"> </w:t>
          </w:r>
          <w:r w:rsidR="00691E95">
            <w:t>T</w:t>
          </w:r>
          <w:r w:rsidR="00691E95" w:rsidRPr="00691E95">
            <w:t xml:space="preserve">he 5.30 pm and 7 pm </w:t>
          </w:r>
          <w:r w:rsidR="00691E95">
            <w:t>trading intervals</w:t>
          </w:r>
          <w:r w:rsidR="00F87E27">
            <w:t xml:space="preserve"> were not forecast either </w:t>
          </w:r>
          <w:r w:rsidR="00FE1D72">
            <w:t>twelve</w:t>
          </w:r>
          <w:r w:rsidR="00F87E27">
            <w:t xml:space="preserve"> or four hours ahead.</w:t>
          </w:r>
          <w:r w:rsidR="001435D7">
            <w:t xml:space="preserve"> </w:t>
          </w:r>
          <w:r w:rsidR="00AC21F0">
            <w:t>For a majority of the time</w:t>
          </w:r>
          <w:r w:rsidR="00F87CA9">
            <w:t>,</w:t>
          </w:r>
          <w:r w:rsidR="00AC21F0">
            <w:t xml:space="preserve"> </w:t>
          </w:r>
          <w:r w:rsidR="00760269">
            <w:t xml:space="preserve">forecast </w:t>
          </w:r>
          <w:r w:rsidR="00AC21F0" w:rsidRPr="009D1A7A">
            <w:t>price sensitivities</w:t>
          </w:r>
          <w:r w:rsidR="00AC21F0">
            <w:t>, published by AEMO</w:t>
          </w:r>
          <w:r w:rsidR="00F87CA9">
            <w:t xml:space="preserve">, </w:t>
          </w:r>
          <w:r w:rsidR="00AC21F0">
            <w:t>show</w:t>
          </w:r>
          <w:r w:rsidR="00F87CA9">
            <w:t>ed</w:t>
          </w:r>
          <w:r w:rsidR="00AC21F0">
            <w:t xml:space="preserve"> that a 100 MW change in demand, availability or rebidding from </w:t>
          </w:r>
          <w:r w:rsidR="00856291">
            <w:t xml:space="preserve">low to high </w:t>
          </w:r>
          <w:r w:rsidR="00AC21F0">
            <w:t>prices would result in the price exceeding $12 500/MWh.</w:t>
          </w:r>
          <w:r w:rsidR="00F87CA9">
            <w:rPr>
              <w:rStyle w:val="FootnoteReference"/>
            </w:rPr>
            <w:footnoteReference w:id="3"/>
          </w:r>
        </w:p>
        <w:p w:rsidR="00A211C4" w:rsidRPr="00691E95" w:rsidRDefault="00CE7FC5" w:rsidP="00B407FA">
          <w:pPr>
            <w:pStyle w:val="BodyText1"/>
          </w:pPr>
          <w:r>
            <w:t xml:space="preserve">Demand was close to forecast and </w:t>
          </w:r>
          <w:r w:rsidR="001C148D">
            <w:t>set</w:t>
          </w:r>
          <w:r>
            <w:t xml:space="preserve"> a </w:t>
          </w:r>
          <w:r w:rsidR="001C148D">
            <w:t xml:space="preserve">new weekend </w:t>
          </w:r>
          <w:r>
            <w:t xml:space="preserve">record </w:t>
          </w:r>
          <w:r w:rsidR="001C148D">
            <w:t>max</w:t>
          </w:r>
          <w:r w:rsidR="002F6DCA">
            <w:t>imum</w:t>
          </w:r>
          <w:r w:rsidR="001C148D">
            <w:t xml:space="preserve"> demand</w:t>
          </w:r>
          <w:r>
            <w:t xml:space="preserve">.  </w:t>
          </w:r>
          <w:r w:rsidR="00760269">
            <w:t xml:space="preserve">Generator </w:t>
          </w:r>
          <w:r w:rsidR="00276EF4">
            <w:t>available</w:t>
          </w:r>
          <w:r w:rsidR="00760269">
            <w:t xml:space="preserve"> capacity</w:t>
          </w:r>
          <w:r w:rsidR="00E3729D">
            <w:t xml:space="preserve"> in Queensland</w:t>
          </w:r>
          <w:r>
            <w:t xml:space="preserve"> was </w:t>
          </w:r>
          <w:r w:rsidR="00F84428">
            <w:t>slightly lower than forecast and given the price sensitives this reduction contributed to higher prices</w:t>
          </w:r>
          <w:r>
            <w:t>.</w:t>
          </w:r>
        </w:p>
        <w:p w:rsidR="005D5ED4" w:rsidRPr="00624E14" w:rsidRDefault="005D5ED4" w:rsidP="005D5ED4">
          <w:pPr>
            <w:pStyle w:val="Caption"/>
          </w:pPr>
          <w:bookmarkStart w:id="5" w:name="_Ref435689174"/>
          <w:r>
            <w:t xml:space="preserve">Table </w:t>
          </w:r>
          <w:r w:rsidR="00EE3835">
            <w:fldChar w:fldCharType="begin"/>
          </w:r>
          <w:r w:rsidR="00EE3835">
            <w:instrText xml:space="preserve"> SEQ Table \* ARABIC </w:instrText>
          </w:r>
          <w:r w:rsidR="00EE3835">
            <w:fldChar w:fldCharType="separate"/>
          </w:r>
          <w:r w:rsidR="009C57D6">
            <w:rPr>
              <w:noProof/>
            </w:rPr>
            <w:t>1</w:t>
          </w:r>
          <w:r w:rsidR="00EE3835">
            <w:rPr>
              <w:noProof/>
            </w:rPr>
            <w:fldChar w:fldCharType="end"/>
          </w:r>
          <w:bookmarkEnd w:id="5"/>
          <w:r>
            <w:t xml:space="preserve">: </w:t>
          </w:r>
          <w:r w:rsidRPr="005F7AB3">
            <w:t>Actual and forecast spot price, demand and available capacity</w:t>
          </w:r>
        </w:p>
        <w:tbl>
          <w:tblPr>
            <w:tblStyle w:val="AERsummarytable"/>
            <w:tblW w:w="8897" w:type="dxa"/>
            <w:tblLayout w:type="fixed"/>
            <w:tblLook w:val="04A0" w:firstRow="1" w:lastRow="0" w:firstColumn="1" w:lastColumn="0" w:noHBand="0" w:noVBand="1"/>
          </w:tblPr>
          <w:tblGrid>
            <w:gridCol w:w="892"/>
            <w:gridCol w:w="822"/>
            <w:gridCol w:w="898"/>
            <w:gridCol w:w="898"/>
            <w:gridCol w:w="898"/>
            <w:gridCol w:w="897"/>
            <w:gridCol w:w="898"/>
            <w:gridCol w:w="898"/>
            <w:gridCol w:w="898"/>
            <w:gridCol w:w="898"/>
          </w:tblGrid>
          <w:tr w:rsidR="005D5ED4" w:rsidRPr="00B6046A" w:rsidTr="004C2EF7">
            <w:trPr>
              <w:cnfStyle w:val="100000000000" w:firstRow="1" w:lastRow="0" w:firstColumn="0" w:lastColumn="0" w:oddVBand="0" w:evenVBand="0" w:oddHBand="0" w:evenHBand="0" w:firstRowFirstColumn="0" w:firstRowLastColumn="0" w:lastRowFirstColumn="0" w:lastRowLastColumn="0"/>
              <w:tblHeader/>
            </w:trPr>
            <w:tc>
              <w:tcPr>
                <w:tcW w:w="892" w:type="dxa"/>
                <w:vAlign w:val="center"/>
              </w:tcPr>
              <w:p w:rsidR="005D5ED4" w:rsidRPr="000C6CDD" w:rsidRDefault="005D5ED4" w:rsidP="00B148C0">
                <w:pPr>
                  <w:ind w:right="-108"/>
                  <w:rPr>
                    <w:szCs w:val="18"/>
                  </w:rPr>
                </w:pPr>
                <w:r>
                  <w:rPr>
                    <w:szCs w:val="18"/>
                  </w:rPr>
                  <w:t>Trading interval</w:t>
                </w:r>
              </w:p>
            </w:tc>
            <w:tc>
              <w:tcPr>
                <w:tcW w:w="2618" w:type="dxa"/>
                <w:gridSpan w:val="3"/>
              </w:tcPr>
              <w:p w:rsidR="005D5ED4" w:rsidRPr="000C6CDD" w:rsidRDefault="005D5ED4" w:rsidP="00B148C0">
                <w:pPr>
                  <w:jc w:val="center"/>
                  <w:rPr>
                    <w:szCs w:val="18"/>
                  </w:rPr>
                </w:pPr>
                <w:r>
                  <w:rPr>
                    <w:szCs w:val="18"/>
                  </w:rPr>
                  <w:t>Price ($/MWh)</w:t>
                </w:r>
              </w:p>
            </w:tc>
            <w:tc>
              <w:tcPr>
                <w:tcW w:w="2693" w:type="dxa"/>
                <w:gridSpan w:val="3"/>
              </w:tcPr>
              <w:p w:rsidR="005D5ED4" w:rsidRDefault="005D5ED4" w:rsidP="00B148C0">
                <w:pPr>
                  <w:jc w:val="center"/>
                  <w:rPr>
                    <w:szCs w:val="18"/>
                  </w:rPr>
                </w:pPr>
                <w:r>
                  <w:rPr>
                    <w:szCs w:val="18"/>
                  </w:rPr>
                  <w:t>Demand (MW)</w:t>
                </w:r>
              </w:p>
            </w:tc>
            <w:tc>
              <w:tcPr>
                <w:tcW w:w="2694" w:type="dxa"/>
                <w:gridSpan w:val="3"/>
              </w:tcPr>
              <w:p w:rsidR="005D5ED4" w:rsidRDefault="005D5ED4" w:rsidP="00B148C0">
                <w:pPr>
                  <w:jc w:val="center"/>
                  <w:rPr>
                    <w:szCs w:val="18"/>
                  </w:rPr>
                </w:pPr>
                <w:r>
                  <w:rPr>
                    <w:szCs w:val="18"/>
                  </w:rPr>
                  <w:t>Availability (MW)</w:t>
                </w:r>
              </w:p>
            </w:tc>
          </w:tr>
          <w:tr w:rsidR="005D5ED4" w:rsidRPr="000C6CDD" w:rsidTr="004C2EF7">
            <w:trPr>
              <w:cnfStyle w:val="100000000000" w:firstRow="1" w:lastRow="0" w:firstColumn="0" w:lastColumn="0" w:oddVBand="0" w:evenVBand="0" w:oddHBand="0" w:evenHBand="0" w:firstRowFirstColumn="0" w:firstRowLastColumn="0" w:lastRowFirstColumn="0" w:lastRowLastColumn="0"/>
              <w:tblHeader/>
            </w:trPr>
            <w:tc>
              <w:tcPr>
                <w:tcW w:w="892" w:type="dxa"/>
                <w:tcMar>
                  <w:left w:w="85" w:type="dxa"/>
                  <w:right w:w="85" w:type="dxa"/>
                </w:tcMar>
              </w:tcPr>
              <w:p w:rsidR="005D5ED4" w:rsidRPr="000C6CDD" w:rsidRDefault="005D5ED4" w:rsidP="00B148C0">
                <w:pPr>
                  <w:ind w:left="-31" w:right="-108" w:firstLine="10"/>
                  <w:rPr>
                    <w:szCs w:val="18"/>
                  </w:rPr>
                </w:pPr>
              </w:p>
            </w:tc>
            <w:tc>
              <w:tcPr>
                <w:tcW w:w="822" w:type="dxa"/>
                <w:tcMar>
                  <w:left w:w="85" w:type="dxa"/>
                  <w:right w:w="85" w:type="dxa"/>
                </w:tcMar>
              </w:tcPr>
              <w:p w:rsidR="005D5ED4" w:rsidRPr="000C6CDD" w:rsidRDefault="005D5ED4" w:rsidP="00B148C0">
                <w:pPr>
                  <w:jc w:val="center"/>
                  <w:rPr>
                    <w:szCs w:val="18"/>
                  </w:rPr>
                </w:pPr>
                <w:r w:rsidRPr="000C6CDD">
                  <w:rPr>
                    <w:szCs w:val="18"/>
                  </w:rPr>
                  <w:t>Actual</w:t>
                </w:r>
              </w:p>
            </w:tc>
            <w:tc>
              <w:tcPr>
                <w:tcW w:w="898" w:type="dxa"/>
                <w:tcMar>
                  <w:left w:w="85" w:type="dxa"/>
                  <w:right w:w="85" w:type="dxa"/>
                </w:tcMar>
              </w:tcPr>
              <w:p w:rsidR="005D5ED4" w:rsidRPr="000C6CDD" w:rsidRDefault="005D5ED4" w:rsidP="00B148C0">
                <w:pPr>
                  <w:ind w:left="-13" w:right="-14"/>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left="-60"/>
                  <w:jc w:val="center"/>
                  <w:rPr>
                    <w:szCs w:val="18"/>
                  </w:rPr>
                </w:pPr>
                <w:r w:rsidRPr="000C6CDD">
                  <w:rPr>
                    <w:szCs w:val="18"/>
                  </w:rPr>
                  <w:t>12 hr forecast</w:t>
                </w:r>
              </w:p>
            </w:tc>
            <w:tc>
              <w:tcPr>
                <w:tcW w:w="898" w:type="dxa"/>
                <w:tcMar>
                  <w:left w:w="85" w:type="dxa"/>
                  <w:right w:w="85" w:type="dxa"/>
                </w:tcMar>
              </w:tcPr>
              <w:p w:rsidR="005D5ED4" w:rsidRPr="000C6CDD" w:rsidRDefault="005D5ED4" w:rsidP="00B148C0">
                <w:pPr>
                  <w:jc w:val="center"/>
                  <w:rPr>
                    <w:szCs w:val="18"/>
                  </w:rPr>
                </w:pPr>
                <w:r w:rsidRPr="000C6CDD">
                  <w:rPr>
                    <w:szCs w:val="18"/>
                  </w:rPr>
                  <w:t>Actual</w:t>
                </w:r>
              </w:p>
            </w:tc>
            <w:tc>
              <w:tcPr>
                <w:tcW w:w="897" w:type="dxa"/>
                <w:tcMar>
                  <w:left w:w="85" w:type="dxa"/>
                  <w:right w:w="85" w:type="dxa"/>
                </w:tcMar>
              </w:tcPr>
              <w:p w:rsidR="005D5ED4" w:rsidRPr="000C6CDD" w:rsidRDefault="005D5ED4" w:rsidP="00B148C0">
                <w:pPr>
                  <w:ind w:left="-26"/>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right="-109"/>
                  <w:jc w:val="center"/>
                  <w:rPr>
                    <w:szCs w:val="18"/>
                  </w:rPr>
                </w:pPr>
                <w:r w:rsidRPr="000C6CDD">
                  <w:rPr>
                    <w:szCs w:val="18"/>
                  </w:rPr>
                  <w:t>12 hr forecast</w:t>
                </w:r>
              </w:p>
            </w:tc>
            <w:tc>
              <w:tcPr>
                <w:tcW w:w="898" w:type="dxa"/>
                <w:tcMar>
                  <w:left w:w="85" w:type="dxa"/>
                  <w:right w:w="85" w:type="dxa"/>
                </w:tcMar>
              </w:tcPr>
              <w:p w:rsidR="005D5ED4" w:rsidRDefault="005D5ED4" w:rsidP="00B148C0">
                <w:pPr>
                  <w:jc w:val="center"/>
                  <w:rPr>
                    <w:szCs w:val="18"/>
                  </w:rPr>
                </w:pPr>
                <w:r>
                  <w:rPr>
                    <w:szCs w:val="18"/>
                  </w:rPr>
                  <w:t>Actual</w:t>
                </w:r>
              </w:p>
            </w:tc>
            <w:tc>
              <w:tcPr>
                <w:tcW w:w="898" w:type="dxa"/>
                <w:tcMar>
                  <w:left w:w="85" w:type="dxa"/>
                  <w:right w:w="85" w:type="dxa"/>
                </w:tcMar>
              </w:tcPr>
              <w:p w:rsidR="005D5ED4" w:rsidRDefault="005D5ED4" w:rsidP="00B148C0">
                <w:pPr>
                  <w:jc w:val="center"/>
                  <w:rPr>
                    <w:szCs w:val="18"/>
                  </w:rPr>
                </w:pPr>
                <w:r>
                  <w:rPr>
                    <w:szCs w:val="18"/>
                  </w:rPr>
                  <w:t>4 hr forecast</w:t>
                </w:r>
              </w:p>
            </w:tc>
            <w:tc>
              <w:tcPr>
                <w:tcW w:w="898" w:type="dxa"/>
                <w:tcMar>
                  <w:left w:w="85" w:type="dxa"/>
                  <w:right w:w="85" w:type="dxa"/>
                </w:tcMar>
              </w:tcPr>
              <w:p w:rsidR="005D5ED4" w:rsidRDefault="005D5ED4" w:rsidP="00B148C0">
                <w:pPr>
                  <w:jc w:val="center"/>
                  <w:rPr>
                    <w:szCs w:val="18"/>
                  </w:rPr>
                </w:pPr>
                <w:r>
                  <w:rPr>
                    <w:szCs w:val="18"/>
                  </w:rPr>
                  <w:t>12 hr forecast</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Default="00AF1730" w:rsidP="00054934">
                <w:pPr>
                  <w:pStyle w:val="tablebodycentered"/>
                </w:pPr>
                <w:r>
                  <w:t xml:space="preserve">1.30 </w:t>
                </w:r>
                <w:r w:rsidR="00BD2640">
                  <w:t>pm</w:t>
                </w:r>
              </w:p>
            </w:tc>
            <w:tc>
              <w:tcPr>
                <w:tcW w:w="822" w:type="dxa"/>
                <w:vAlign w:val="center"/>
              </w:tcPr>
              <w:p w:rsidR="00AF1730" w:rsidRDefault="00AF1730" w:rsidP="00054934">
                <w:pPr>
                  <w:pStyle w:val="tablebodycentered"/>
                </w:pPr>
                <w:r>
                  <w:t>2381</w:t>
                </w:r>
              </w:p>
            </w:tc>
            <w:tc>
              <w:tcPr>
                <w:tcW w:w="898" w:type="dxa"/>
                <w:vAlign w:val="center"/>
              </w:tcPr>
              <w:p w:rsidR="00AF1730" w:rsidRDefault="00AF1730" w:rsidP="00054934">
                <w:pPr>
                  <w:pStyle w:val="tablebodycentered"/>
                </w:pPr>
                <w:r>
                  <w:t>274</w:t>
                </w:r>
              </w:p>
            </w:tc>
            <w:tc>
              <w:tcPr>
                <w:tcW w:w="898" w:type="dxa"/>
                <w:vAlign w:val="center"/>
              </w:tcPr>
              <w:p w:rsidR="00AF1730" w:rsidRDefault="00AF1730" w:rsidP="00054934">
                <w:pPr>
                  <w:pStyle w:val="tablebodycentered"/>
                </w:pPr>
                <w:r>
                  <w:t>262</w:t>
                </w:r>
              </w:p>
            </w:tc>
            <w:tc>
              <w:tcPr>
                <w:tcW w:w="898" w:type="dxa"/>
                <w:vAlign w:val="center"/>
              </w:tcPr>
              <w:p w:rsidR="00AF1730" w:rsidRDefault="00AF1730" w:rsidP="00054934">
                <w:pPr>
                  <w:pStyle w:val="tablebodycentered"/>
                </w:pPr>
                <w:r>
                  <w:t>8105</w:t>
                </w:r>
              </w:p>
            </w:tc>
            <w:tc>
              <w:tcPr>
                <w:tcW w:w="897" w:type="dxa"/>
                <w:vAlign w:val="center"/>
              </w:tcPr>
              <w:p w:rsidR="00AF1730" w:rsidRDefault="00AF1730" w:rsidP="00054934">
                <w:pPr>
                  <w:pStyle w:val="tablebodycentered"/>
                </w:pPr>
                <w:r>
                  <w:t>8140</w:t>
                </w:r>
              </w:p>
            </w:tc>
            <w:tc>
              <w:tcPr>
                <w:tcW w:w="898" w:type="dxa"/>
                <w:vAlign w:val="center"/>
              </w:tcPr>
              <w:p w:rsidR="00AF1730" w:rsidRDefault="00AF1730" w:rsidP="00054934">
                <w:pPr>
                  <w:pStyle w:val="tablebodycentered"/>
                </w:pPr>
                <w:r>
                  <w:t>7915</w:t>
                </w:r>
              </w:p>
            </w:tc>
            <w:tc>
              <w:tcPr>
                <w:tcW w:w="898" w:type="dxa"/>
                <w:vAlign w:val="center"/>
              </w:tcPr>
              <w:p w:rsidR="00AF1730" w:rsidRDefault="00AF1730" w:rsidP="00054934">
                <w:pPr>
                  <w:pStyle w:val="tablebodycentered"/>
                </w:pPr>
                <w:r>
                  <w:t>10 773</w:t>
                </w:r>
              </w:p>
            </w:tc>
            <w:tc>
              <w:tcPr>
                <w:tcW w:w="898" w:type="dxa"/>
                <w:vAlign w:val="center"/>
              </w:tcPr>
              <w:p w:rsidR="00AF1730" w:rsidRDefault="00AF1730" w:rsidP="00054934">
                <w:pPr>
                  <w:pStyle w:val="tablebodycentered"/>
                </w:pPr>
                <w:r>
                  <w:t>10 942</w:t>
                </w:r>
              </w:p>
            </w:tc>
            <w:tc>
              <w:tcPr>
                <w:tcW w:w="898" w:type="dxa"/>
                <w:vAlign w:val="center"/>
              </w:tcPr>
              <w:p w:rsidR="00AF1730" w:rsidRDefault="00AF1730" w:rsidP="00054934">
                <w:pPr>
                  <w:pStyle w:val="tablebodycentered"/>
                </w:pPr>
                <w:r>
                  <w:t>11 052</w:t>
                </w:r>
              </w:p>
            </w:tc>
          </w:tr>
          <w:tr w:rsidR="00AF1730"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F1730" w:rsidRDefault="00AF1730" w:rsidP="00054934">
                <w:pPr>
                  <w:pStyle w:val="tablebodycentered"/>
                </w:pPr>
                <w:r>
                  <w:t xml:space="preserve">2.00 </w:t>
                </w:r>
                <w:r w:rsidR="00BD2640">
                  <w:t>pm</w:t>
                </w:r>
              </w:p>
            </w:tc>
            <w:tc>
              <w:tcPr>
                <w:tcW w:w="822" w:type="dxa"/>
                <w:vAlign w:val="center"/>
              </w:tcPr>
              <w:p w:rsidR="00AF1730" w:rsidRDefault="00AF1730" w:rsidP="00054934">
                <w:pPr>
                  <w:pStyle w:val="tablebodycentered"/>
                </w:pPr>
                <w:r>
                  <w:t>255</w:t>
                </w:r>
              </w:p>
            </w:tc>
            <w:tc>
              <w:tcPr>
                <w:tcW w:w="898" w:type="dxa"/>
                <w:vAlign w:val="center"/>
              </w:tcPr>
              <w:p w:rsidR="00AF1730" w:rsidRDefault="00AF1730" w:rsidP="00054934">
                <w:pPr>
                  <w:pStyle w:val="tablebodycentered"/>
                </w:pPr>
                <w:r>
                  <w:t>274</w:t>
                </w:r>
              </w:p>
            </w:tc>
            <w:tc>
              <w:tcPr>
                <w:tcW w:w="898" w:type="dxa"/>
                <w:vAlign w:val="center"/>
              </w:tcPr>
              <w:p w:rsidR="00AF1730" w:rsidRDefault="00AF1730" w:rsidP="00054934">
                <w:pPr>
                  <w:pStyle w:val="tablebodycentered"/>
                </w:pPr>
                <w:r>
                  <w:t>262</w:t>
                </w:r>
              </w:p>
            </w:tc>
            <w:tc>
              <w:tcPr>
                <w:tcW w:w="898" w:type="dxa"/>
                <w:vAlign w:val="center"/>
              </w:tcPr>
              <w:p w:rsidR="00AF1730" w:rsidRDefault="00AF1730" w:rsidP="00054934">
                <w:pPr>
                  <w:pStyle w:val="tablebodycentered"/>
                </w:pPr>
                <w:r>
                  <w:t>8113</w:t>
                </w:r>
              </w:p>
            </w:tc>
            <w:tc>
              <w:tcPr>
                <w:tcW w:w="897" w:type="dxa"/>
                <w:vAlign w:val="center"/>
              </w:tcPr>
              <w:p w:rsidR="00AF1730" w:rsidRDefault="00AF1730" w:rsidP="00054934">
                <w:pPr>
                  <w:pStyle w:val="tablebodycentered"/>
                </w:pPr>
                <w:r>
                  <w:t>8320</w:t>
                </w:r>
              </w:p>
            </w:tc>
            <w:tc>
              <w:tcPr>
                <w:tcW w:w="898" w:type="dxa"/>
                <w:vAlign w:val="center"/>
              </w:tcPr>
              <w:p w:rsidR="00AF1730" w:rsidRDefault="00AF1730" w:rsidP="00054934">
                <w:pPr>
                  <w:pStyle w:val="tablebodycentered"/>
                </w:pPr>
                <w:r>
                  <w:t>8043</w:t>
                </w:r>
              </w:p>
            </w:tc>
            <w:tc>
              <w:tcPr>
                <w:tcW w:w="898" w:type="dxa"/>
                <w:vAlign w:val="center"/>
              </w:tcPr>
              <w:p w:rsidR="00AF1730" w:rsidRDefault="00AF1730" w:rsidP="00054934">
                <w:pPr>
                  <w:pStyle w:val="tablebodycentered"/>
                </w:pPr>
                <w:r>
                  <w:t>10 787</w:t>
                </w:r>
              </w:p>
            </w:tc>
            <w:tc>
              <w:tcPr>
                <w:tcW w:w="898" w:type="dxa"/>
                <w:vAlign w:val="center"/>
              </w:tcPr>
              <w:p w:rsidR="00AF1730" w:rsidRDefault="00AF1730" w:rsidP="00054934">
                <w:pPr>
                  <w:pStyle w:val="tablebodycentered"/>
                </w:pPr>
                <w:r>
                  <w:t>10 942</w:t>
                </w:r>
              </w:p>
            </w:tc>
            <w:tc>
              <w:tcPr>
                <w:tcW w:w="898" w:type="dxa"/>
                <w:vAlign w:val="center"/>
              </w:tcPr>
              <w:p w:rsidR="00AF1730" w:rsidRDefault="00AF1730" w:rsidP="00054934">
                <w:pPr>
                  <w:pStyle w:val="tablebodycentered"/>
                </w:pPr>
                <w:r>
                  <w:t>11 052</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Default="00AF1730" w:rsidP="00054934">
                <w:pPr>
                  <w:pStyle w:val="tablebodycentered"/>
                </w:pPr>
                <w:r>
                  <w:t xml:space="preserve">2.30 </w:t>
                </w:r>
                <w:r w:rsidR="00BD2640">
                  <w:t>pm</w:t>
                </w:r>
              </w:p>
            </w:tc>
            <w:tc>
              <w:tcPr>
                <w:tcW w:w="822" w:type="dxa"/>
                <w:vAlign w:val="center"/>
              </w:tcPr>
              <w:p w:rsidR="00AF1730" w:rsidRDefault="00AF1730" w:rsidP="00054934">
                <w:pPr>
                  <w:pStyle w:val="tablebodycentered"/>
                </w:pPr>
                <w:r>
                  <w:t>2412</w:t>
                </w:r>
              </w:p>
            </w:tc>
            <w:tc>
              <w:tcPr>
                <w:tcW w:w="898" w:type="dxa"/>
                <w:vAlign w:val="center"/>
              </w:tcPr>
              <w:p w:rsidR="00AF1730" w:rsidRDefault="00AF1730" w:rsidP="00054934">
                <w:pPr>
                  <w:pStyle w:val="tablebodycentered"/>
                </w:pPr>
                <w:r>
                  <w:t>254</w:t>
                </w:r>
              </w:p>
            </w:tc>
            <w:tc>
              <w:tcPr>
                <w:tcW w:w="898" w:type="dxa"/>
                <w:vAlign w:val="center"/>
              </w:tcPr>
              <w:p w:rsidR="00AF1730" w:rsidRDefault="00AF1730" w:rsidP="00054934">
                <w:pPr>
                  <w:pStyle w:val="tablebodycentered"/>
                </w:pPr>
                <w:r>
                  <w:t>262</w:t>
                </w:r>
              </w:p>
            </w:tc>
            <w:tc>
              <w:tcPr>
                <w:tcW w:w="898" w:type="dxa"/>
                <w:vAlign w:val="center"/>
              </w:tcPr>
              <w:p w:rsidR="00AF1730" w:rsidRDefault="00AF1730" w:rsidP="00054934">
                <w:pPr>
                  <w:pStyle w:val="tablebodycentered"/>
                </w:pPr>
                <w:r>
                  <w:t>8140</w:t>
                </w:r>
              </w:p>
            </w:tc>
            <w:tc>
              <w:tcPr>
                <w:tcW w:w="897" w:type="dxa"/>
                <w:vAlign w:val="center"/>
              </w:tcPr>
              <w:p w:rsidR="00AF1730" w:rsidRDefault="00AF1730" w:rsidP="00054934">
                <w:pPr>
                  <w:pStyle w:val="tablebodycentered"/>
                </w:pPr>
                <w:r>
                  <w:t>8430</w:t>
                </w:r>
              </w:p>
            </w:tc>
            <w:tc>
              <w:tcPr>
                <w:tcW w:w="898" w:type="dxa"/>
                <w:vAlign w:val="center"/>
              </w:tcPr>
              <w:p w:rsidR="00AF1730" w:rsidRDefault="00AF1730" w:rsidP="00054934">
                <w:pPr>
                  <w:pStyle w:val="tablebodycentered"/>
                </w:pPr>
                <w:r>
                  <w:t>8177</w:t>
                </w:r>
              </w:p>
            </w:tc>
            <w:tc>
              <w:tcPr>
                <w:tcW w:w="898" w:type="dxa"/>
                <w:vAlign w:val="center"/>
              </w:tcPr>
              <w:p w:rsidR="00AF1730" w:rsidRDefault="00AF1730" w:rsidP="00054934">
                <w:pPr>
                  <w:pStyle w:val="tablebodycentered"/>
                </w:pPr>
                <w:r>
                  <w:t>10 831</w:t>
                </w:r>
              </w:p>
            </w:tc>
            <w:tc>
              <w:tcPr>
                <w:tcW w:w="898" w:type="dxa"/>
                <w:vAlign w:val="center"/>
              </w:tcPr>
              <w:p w:rsidR="00AF1730" w:rsidRDefault="00AF1730" w:rsidP="00054934">
                <w:pPr>
                  <w:pStyle w:val="tablebodycentered"/>
                </w:pPr>
                <w:r>
                  <w:t>11 009</w:t>
                </w:r>
              </w:p>
            </w:tc>
            <w:tc>
              <w:tcPr>
                <w:tcW w:w="898" w:type="dxa"/>
                <w:vAlign w:val="center"/>
              </w:tcPr>
              <w:p w:rsidR="00AF1730" w:rsidRDefault="00AF1730" w:rsidP="00054934">
                <w:pPr>
                  <w:pStyle w:val="tablebodycentered"/>
                </w:pPr>
                <w:r>
                  <w:t>11 064</w:t>
                </w:r>
              </w:p>
            </w:tc>
          </w:tr>
          <w:tr w:rsidR="00AF1730"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F1730" w:rsidRDefault="00AF1730" w:rsidP="00054934">
                <w:pPr>
                  <w:pStyle w:val="tablebodycentered"/>
                </w:pPr>
                <w:r>
                  <w:t xml:space="preserve">3.00 </w:t>
                </w:r>
                <w:r w:rsidR="00BD2640">
                  <w:t>pm</w:t>
                </w:r>
              </w:p>
            </w:tc>
            <w:tc>
              <w:tcPr>
                <w:tcW w:w="822" w:type="dxa"/>
                <w:vAlign w:val="center"/>
              </w:tcPr>
              <w:p w:rsidR="00AF1730" w:rsidRDefault="00AF1730" w:rsidP="00054934">
                <w:pPr>
                  <w:pStyle w:val="tablebodycentered"/>
                </w:pPr>
                <w:r>
                  <w:t>2277</w:t>
                </w:r>
              </w:p>
            </w:tc>
            <w:tc>
              <w:tcPr>
                <w:tcW w:w="898" w:type="dxa"/>
                <w:vAlign w:val="center"/>
              </w:tcPr>
              <w:p w:rsidR="00AF1730" w:rsidRDefault="00AF1730" w:rsidP="00054934">
                <w:pPr>
                  <w:pStyle w:val="tablebodycentered"/>
                </w:pPr>
                <w:r>
                  <w:t>150</w:t>
                </w:r>
              </w:p>
            </w:tc>
            <w:tc>
              <w:tcPr>
                <w:tcW w:w="898" w:type="dxa"/>
                <w:vAlign w:val="center"/>
              </w:tcPr>
              <w:p w:rsidR="00AF1730" w:rsidRDefault="00AF1730" w:rsidP="00054934">
                <w:pPr>
                  <w:pStyle w:val="tablebodycentered"/>
                </w:pPr>
                <w:r>
                  <w:t>262</w:t>
                </w:r>
              </w:p>
            </w:tc>
            <w:tc>
              <w:tcPr>
                <w:tcW w:w="898" w:type="dxa"/>
                <w:vAlign w:val="center"/>
              </w:tcPr>
              <w:p w:rsidR="00AF1730" w:rsidRDefault="00AF1730" w:rsidP="00054934">
                <w:pPr>
                  <w:pStyle w:val="tablebodycentered"/>
                </w:pPr>
                <w:r>
                  <w:t>8291</w:t>
                </w:r>
              </w:p>
            </w:tc>
            <w:tc>
              <w:tcPr>
                <w:tcW w:w="897" w:type="dxa"/>
                <w:vAlign w:val="center"/>
              </w:tcPr>
              <w:p w:rsidR="00AF1730" w:rsidRDefault="00AF1730" w:rsidP="00054934">
                <w:pPr>
                  <w:pStyle w:val="tablebodycentered"/>
                </w:pPr>
                <w:r>
                  <w:t>8510</w:t>
                </w:r>
              </w:p>
            </w:tc>
            <w:tc>
              <w:tcPr>
                <w:tcW w:w="898" w:type="dxa"/>
                <w:vAlign w:val="center"/>
              </w:tcPr>
              <w:p w:rsidR="00AF1730" w:rsidRDefault="00AF1730" w:rsidP="00054934">
                <w:pPr>
                  <w:pStyle w:val="tablebodycentered"/>
                </w:pPr>
                <w:r>
                  <w:t>8294</w:t>
                </w:r>
              </w:p>
            </w:tc>
            <w:tc>
              <w:tcPr>
                <w:tcW w:w="898" w:type="dxa"/>
                <w:vAlign w:val="center"/>
              </w:tcPr>
              <w:p w:rsidR="00AF1730" w:rsidRDefault="00AF1730" w:rsidP="00054934">
                <w:pPr>
                  <w:pStyle w:val="tablebodycentered"/>
                </w:pPr>
                <w:r>
                  <w:t>10 719</w:t>
                </w:r>
              </w:p>
            </w:tc>
            <w:tc>
              <w:tcPr>
                <w:tcW w:w="898" w:type="dxa"/>
                <w:vAlign w:val="center"/>
              </w:tcPr>
              <w:p w:rsidR="00AF1730" w:rsidRDefault="00AF1730" w:rsidP="00054934">
                <w:pPr>
                  <w:pStyle w:val="tablebodycentered"/>
                </w:pPr>
                <w:r>
                  <w:t>10 997</w:t>
                </w:r>
              </w:p>
            </w:tc>
            <w:tc>
              <w:tcPr>
                <w:tcW w:w="898" w:type="dxa"/>
                <w:vAlign w:val="center"/>
              </w:tcPr>
              <w:p w:rsidR="00AF1730" w:rsidRDefault="00AF1730" w:rsidP="00054934">
                <w:pPr>
                  <w:pStyle w:val="tablebodycentered"/>
                </w:pPr>
                <w:r>
                  <w:t>11 064</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Default="00AF1730" w:rsidP="00054934">
                <w:pPr>
                  <w:pStyle w:val="tablebodycentered"/>
                </w:pPr>
                <w:r>
                  <w:t xml:space="preserve">3.30 </w:t>
                </w:r>
                <w:r w:rsidR="00BD2640">
                  <w:t>pm</w:t>
                </w:r>
              </w:p>
            </w:tc>
            <w:tc>
              <w:tcPr>
                <w:tcW w:w="822" w:type="dxa"/>
                <w:vAlign w:val="center"/>
              </w:tcPr>
              <w:p w:rsidR="00AF1730" w:rsidRDefault="00AF1730" w:rsidP="00054934">
                <w:pPr>
                  <w:pStyle w:val="tablebodycentered"/>
                </w:pPr>
                <w:r>
                  <w:t>2453</w:t>
                </w:r>
              </w:p>
            </w:tc>
            <w:tc>
              <w:tcPr>
                <w:tcW w:w="898" w:type="dxa"/>
                <w:vAlign w:val="center"/>
              </w:tcPr>
              <w:p w:rsidR="00AF1730" w:rsidRDefault="00AF1730" w:rsidP="00054934">
                <w:pPr>
                  <w:pStyle w:val="tablebodycentered"/>
                </w:pPr>
                <w:r>
                  <w:t>150</w:t>
                </w:r>
              </w:p>
            </w:tc>
            <w:tc>
              <w:tcPr>
                <w:tcW w:w="898" w:type="dxa"/>
                <w:vAlign w:val="center"/>
              </w:tcPr>
              <w:p w:rsidR="00AF1730" w:rsidRDefault="00AF1730" w:rsidP="00054934">
                <w:pPr>
                  <w:pStyle w:val="tablebodycentered"/>
                </w:pPr>
                <w:r>
                  <w:t>310</w:t>
                </w:r>
              </w:p>
            </w:tc>
            <w:tc>
              <w:tcPr>
                <w:tcW w:w="898" w:type="dxa"/>
                <w:vAlign w:val="center"/>
              </w:tcPr>
              <w:p w:rsidR="00AF1730" w:rsidRDefault="00AF1730" w:rsidP="00054934">
                <w:pPr>
                  <w:pStyle w:val="tablebodycentered"/>
                </w:pPr>
                <w:r>
                  <w:t>8360</w:t>
                </w:r>
              </w:p>
            </w:tc>
            <w:tc>
              <w:tcPr>
                <w:tcW w:w="897" w:type="dxa"/>
                <w:vAlign w:val="center"/>
              </w:tcPr>
              <w:p w:rsidR="00AF1730" w:rsidRDefault="00AF1730" w:rsidP="00054934">
                <w:pPr>
                  <w:pStyle w:val="tablebodycentered"/>
                </w:pPr>
                <w:r>
                  <w:t>8543</w:t>
                </w:r>
              </w:p>
            </w:tc>
            <w:tc>
              <w:tcPr>
                <w:tcW w:w="898" w:type="dxa"/>
                <w:vAlign w:val="center"/>
              </w:tcPr>
              <w:p w:rsidR="00AF1730" w:rsidRDefault="00AF1730" w:rsidP="00054934">
                <w:pPr>
                  <w:pStyle w:val="tablebodycentered"/>
                </w:pPr>
                <w:r>
                  <w:t>8441</w:t>
                </w:r>
              </w:p>
            </w:tc>
            <w:tc>
              <w:tcPr>
                <w:tcW w:w="898" w:type="dxa"/>
                <w:vAlign w:val="center"/>
              </w:tcPr>
              <w:p w:rsidR="00AF1730" w:rsidRDefault="00AF1730" w:rsidP="00054934">
                <w:pPr>
                  <w:pStyle w:val="tablebodycentered"/>
                </w:pPr>
                <w:r>
                  <w:t>10 680</w:t>
                </w:r>
              </w:p>
            </w:tc>
            <w:tc>
              <w:tcPr>
                <w:tcW w:w="898" w:type="dxa"/>
                <w:vAlign w:val="center"/>
              </w:tcPr>
              <w:p w:rsidR="00AF1730" w:rsidRDefault="00AF1730" w:rsidP="00054934">
                <w:pPr>
                  <w:pStyle w:val="tablebodycentered"/>
                </w:pPr>
                <w:r>
                  <w:t>11 034</w:t>
                </w:r>
              </w:p>
            </w:tc>
            <w:tc>
              <w:tcPr>
                <w:tcW w:w="898" w:type="dxa"/>
                <w:vAlign w:val="center"/>
              </w:tcPr>
              <w:p w:rsidR="00AF1730" w:rsidRDefault="00AF1730" w:rsidP="00054934">
                <w:pPr>
                  <w:pStyle w:val="tablebodycentered"/>
                </w:pPr>
                <w:r>
                  <w:t>11 064</w:t>
                </w:r>
              </w:p>
            </w:tc>
          </w:tr>
          <w:tr w:rsidR="00AF1730"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F1730" w:rsidRDefault="00AF1730" w:rsidP="00054934">
                <w:pPr>
                  <w:pStyle w:val="tablebodycentered"/>
                </w:pPr>
                <w:r>
                  <w:t xml:space="preserve">4.00 </w:t>
                </w:r>
                <w:r w:rsidR="00BD2640">
                  <w:t>pm</w:t>
                </w:r>
              </w:p>
            </w:tc>
            <w:tc>
              <w:tcPr>
                <w:tcW w:w="822" w:type="dxa"/>
                <w:vAlign w:val="center"/>
              </w:tcPr>
              <w:p w:rsidR="00AF1730" w:rsidRDefault="00AF1730" w:rsidP="00054934">
                <w:pPr>
                  <w:pStyle w:val="tablebodycentered"/>
                </w:pPr>
                <w:r>
                  <w:t>2448</w:t>
                </w:r>
              </w:p>
            </w:tc>
            <w:tc>
              <w:tcPr>
                <w:tcW w:w="898" w:type="dxa"/>
                <w:vAlign w:val="center"/>
              </w:tcPr>
              <w:p w:rsidR="00AF1730" w:rsidRDefault="00AF1730" w:rsidP="00054934">
                <w:pPr>
                  <w:pStyle w:val="tablebodycentered"/>
                </w:pPr>
                <w:r>
                  <w:t>329</w:t>
                </w:r>
              </w:p>
            </w:tc>
            <w:tc>
              <w:tcPr>
                <w:tcW w:w="898" w:type="dxa"/>
                <w:vAlign w:val="center"/>
              </w:tcPr>
              <w:p w:rsidR="00AF1730" w:rsidRDefault="00AF1730" w:rsidP="00054934">
                <w:pPr>
                  <w:pStyle w:val="tablebodycentered"/>
                </w:pPr>
                <w:r>
                  <w:t>2150</w:t>
                </w:r>
              </w:p>
            </w:tc>
            <w:tc>
              <w:tcPr>
                <w:tcW w:w="898" w:type="dxa"/>
                <w:vAlign w:val="center"/>
              </w:tcPr>
              <w:p w:rsidR="00AF1730" w:rsidRDefault="00AF1730" w:rsidP="00054934">
                <w:pPr>
                  <w:pStyle w:val="tablebodycentered"/>
                </w:pPr>
                <w:r>
                  <w:t>8473</w:t>
                </w:r>
              </w:p>
            </w:tc>
            <w:tc>
              <w:tcPr>
                <w:tcW w:w="897" w:type="dxa"/>
                <w:vAlign w:val="center"/>
              </w:tcPr>
              <w:p w:rsidR="00AF1730" w:rsidRDefault="00AF1730" w:rsidP="00054934">
                <w:pPr>
                  <w:pStyle w:val="tablebodycentered"/>
                </w:pPr>
                <w:r>
                  <w:t>8646</w:t>
                </w:r>
              </w:p>
            </w:tc>
            <w:tc>
              <w:tcPr>
                <w:tcW w:w="898" w:type="dxa"/>
                <w:vAlign w:val="center"/>
              </w:tcPr>
              <w:p w:rsidR="00AF1730" w:rsidRDefault="00AF1730" w:rsidP="00054934">
                <w:pPr>
                  <w:pStyle w:val="tablebodycentered"/>
                </w:pPr>
                <w:r>
                  <w:t>8546</w:t>
                </w:r>
              </w:p>
            </w:tc>
            <w:tc>
              <w:tcPr>
                <w:tcW w:w="898" w:type="dxa"/>
                <w:vAlign w:val="center"/>
              </w:tcPr>
              <w:p w:rsidR="00AF1730" w:rsidRDefault="00AF1730" w:rsidP="00054934">
                <w:pPr>
                  <w:pStyle w:val="tablebodycentered"/>
                </w:pPr>
                <w:r>
                  <w:t>10 804</w:t>
                </w:r>
              </w:p>
            </w:tc>
            <w:tc>
              <w:tcPr>
                <w:tcW w:w="898" w:type="dxa"/>
                <w:vAlign w:val="center"/>
              </w:tcPr>
              <w:p w:rsidR="00AF1730" w:rsidRDefault="00AF1730" w:rsidP="00054934">
                <w:pPr>
                  <w:pStyle w:val="tablebodycentered"/>
                </w:pPr>
                <w:r>
                  <w:t>10 989</w:t>
                </w:r>
              </w:p>
            </w:tc>
            <w:tc>
              <w:tcPr>
                <w:tcW w:w="898" w:type="dxa"/>
                <w:vAlign w:val="center"/>
              </w:tcPr>
              <w:p w:rsidR="00AF1730" w:rsidRDefault="00AF1730" w:rsidP="00054934">
                <w:pPr>
                  <w:pStyle w:val="tablebodycentered"/>
                </w:pPr>
                <w:r>
                  <w:t>11 064</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Pr="00AF1730" w:rsidRDefault="00AF1730" w:rsidP="00054934">
                <w:pPr>
                  <w:pStyle w:val="tablebodycentered"/>
                  <w:rPr>
                    <w:b/>
                  </w:rPr>
                </w:pPr>
                <w:r w:rsidRPr="00AF1730">
                  <w:rPr>
                    <w:b/>
                  </w:rPr>
                  <w:t xml:space="preserve">4.30 </w:t>
                </w:r>
                <w:r w:rsidR="00BD2640">
                  <w:rPr>
                    <w:b/>
                  </w:rPr>
                  <w:t>pm</w:t>
                </w:r>
              </w:p>
            </w:tc>
            <w:tc>
              <w:tcPr>
                <w:tcW w:w="822" w:type="dxa"/>
                <w:vAlign w:val="center"/>
              </w:tcPr>
              <w:p w:rsidR="00AF1730" w:rsidRPr="00AF1730" w:rsidRDefault="00AF1730" w:rsidP="00054934">
                <w:pPr>
                  <w:pStyle w:val="tablebodycentered"/>
                  <w:rPr>
                    <w:b/>
                  </w:rPr>
                </w:pPr>
                <w:r w:rsidRPr="00AF1730">
                  <w:rPr>
                    <w:b/>
                  </w:rPr>
                  <w:t>12</w:t>
                </w:r>
                <w:r>
                  <w:rPr>
                    <w:b/>
                  </w:rPr>
                  <w:t xml:space="preserve"> </w:t>
                </w:r>
                <w:r w:rsidRPr="00AF1730">
                  <w:rPr>
                    <w:b/>
                  </w:rPr>
                  <w:t>642</w:t>
                </w:r>
              </w:p>
            </w:tc>
            <w:tc>
              <w:tcPr>
                <w:tcW w:w="898" w:type="dxa"/>
                <w:vAlign w:val="center"/>
              </w:tcPr>
              <w:p w:rsidR="00AF1730" w:rsidRPr="00AF1730" w:rsidRDefault="00AF1730" w:rsidP="00054934">
                <w:pPr>
                  <w:pStyle w:val="tablebodycentered"/>
                  <w:rPr>
                    <w:b/>
                  </w:rPr>
                </w:pPr>
                <w:r w:rsidRPr="00AF1730">
                  <w:rPr>
                    <w:b/>
                  </w:rPr>
                  <w:t>2150</w:t>
                </w:r>
              </w:p>
            </w:tc>
            <w:tc>
              <w:tcPr>
                <w:tcW w:w="898" w:type="dxa"/>
                <w:vAlign w:val="center"/>
              </w:tcPr>
              <w:p w:rsidR="00AF1730" w:rsidRPr="00AF1730" w:rsidRDefault="00AF1730" w:rsidP="00054934">
                <w:pPr>
                  <w:pStyle w:val="tablebodycentered"/>
                  <w:rPr>
                    <w:b/>
                  </w:rPr>
                </w:pPr>
                <w:r w:rsidRPr="00AF1730">
                  <w:rPr>
                    <w:b/>
                  </w:rPr>
                  <w:t>13</w:t>
                </w:r>
                <w:r>
                  <w:rPr>
                    <w:b/>
                  </w:rPr>
                  <w:t> </w:t>
                </w:r>
                <w:r w:rsidRPr="00AF1730">
                  <w:rPr>
                    <w:b/>
                  </w:rPr>
                  <w:t>800</w:t>
                </w:r>
              </w:p>
            </w:tc>
            <w:tc>
              <w:tcPr>
                <w:tcW w:w="898" w:type="dxa"/>
                <w:vAlign w:val="center"/>
              </w:tcPr>
              <w:p w:rsidR="00AF1730" w:rsidRPr="00AF1730" w:rsidRDefault="00AF1730" w:rsidP="00054934">
                <w:pPr>
                  <w:pStyle w:val="tablebodycentered"/>
                  <w:rPr>
                    <w:b/>
                  </w:rPr>
                </w:pPr>
                <w:r w:rsidRPr="00AF1730">
                  <w:rPr>
                    <w:b/>
                  </w:rPr>
                  <w:t>8559</w:t>
                </w:r>
              </w:p>
            </w:tc>
            <w:tc>
              <w:tcPr>
                <w:tcW w:w="897" w:type="dxa"/>
                <w:vAlign w:val="center"/>
              </w:tcPr>
              <w:p w:rsidR="00AF1730" w:rsidRPr="00AF1730" w:rsidRDefault="00AF1730" w:rsidP="00054934">
                <w:pPr>
                  <w:pStyle w:val="tablebodycentered"/>
                  <w:rPr>
                    <w:b/>
                  </w:rPr>
                </w:pPr>
                <w:r w:rsidRPr="00AF1730">
                  <w:rPr>
                    <w:b/>
                  </w:rPr>
                  <w:t>8770</w:t>
                </w:r>
              </w:p>
            </w:tc>
            <w:tc>
              <w:tcPr>
                <w:tcW w:w="898" w:type="dxa"/>
                <w:vAlign w:val="center"/>
              </w:tcPr>
              <w:p w:rsidR="00AF1730" w:rsidRPr="00AF1730" w:rsidRDefault="00AF1730" w:rsidP="00054934">
                <w:pPr>
                  <w:pStyle w:val="tablebodycentered"/>
                  <w:rPr>
                    <w:b/>
                  </w:rPr>
                </w:pPr>
                <w:r w:rsidRPr="00AF1730">
                  <w:rPr>
                    <w:b/>
                  </w:rPr>
                  <w:t>8717</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787</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989</w:t>
                </w:r>
              </w:p>
            </w:tc>
            <w:tc>
              <w:tcPr>
                <w:tcW w:w="898" w:type="dxa"/>
                <w:vAlign w:val="center"/>
              </w:tcPr>
              <w:p w:rsidR="00AF1730" w:rsidRPr="00AF1730" w:rsidRDefault="00AF1730" w:rsidP="00054934">
                <w:pPr>
                  <w:pStyle w:val="tablebodycentered"/>
                  <w:rPr>
                    <w:b/>
                  </w:rPr>
                </w:pPr>
                <w:r w:rsidRPr="00AF1730">
                  <w:rPr>
                    <w:b/>
                  </w:rPr>
                  <w:t>11</w:t>
                </w:r>
                <w:r>
                  <w:rPr>
                    <w:b/>
                  </w:rPr>
                  <w:t xml:space="preserve"> </w:t>
                </w:r>
                <w:r w:rsidRPr="00AF1730">
                  <w:rPr>
                    <w:b/>
                  </w:rPr>
                  <w:t>064</w:t>
                </w:r>
              </w:p>
            </w:tc>
          </w:tr>
          <w:tr w:rsidR="00AF1730"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F1730" w:rsidRPr="00AF1730" w:rsidRDefault="00AF1730" w:rsidP="00054934">
                <w:pPr>
                  <w:pStyle w:val="tablebodycentered"/>
                  <w:rPr>
                    <w:b/>
                  </w:rPr>
                </w:pPr>
                <w:r w:rsidRPr="00AF1730">
                  <w:rPr>
                    <w:b/>
                  </w:rPr>
                  <w:t xml:space="preserve">5.00 </w:t>
                </w:r>
                <w:r w:rsidR="00BD2640">
                  <w:rPr>
                    <w:b/>
                  </w:rPr>
                  <w:t>pm</w:t>
                </w:r>
              </w:p>
            </w:tc>
            <w:tc>
              <w:tcPr>
                <w:tcW w:w="822" w:type="dxa"/>
                <w:vAlign w:val="center"/>
              </w:tcPr>
              <w:p w:rsidR="00AF1730" w:rsidRPr="00AF1730" w:rsidRDefault="00AF1730" w:rsidP="00054934">
                <w:pPr>
                  <w:pStyle w:val="tablebodycentered"/>
                  <w:rPr>
                    <w:b/>
                  </w:rPr>
                </w:pPr>
                <w:r w:rsidRPr="00AF1730">
                  <w:rPr>
                    <w:b/>
                  </w:rPr>
                  <w:t>8595</w:t>
                </w:r>
              </w:p>
            </w:tc>
            <w:tc>
              <w:tcPr>
                <w:tcW w:w="898" w:type="dxa"/>
                <w:vAlign w:val="center"/>
              </w:tcPr>
              <w:p w:rsidR="00AF1730" w:rsidRPr="00AF1730" w:rsidRDefault="00AF1730" w:rsidP="00054934">
                <w:pPr>
                  <w:pStyle w:val="tablebodycentered"/>
                  <w:rPr>
                    <w:b/>
                  </w:rPr>
                </w:pPr>
                <w:r w:rsidRPr="00AF1730">
                  <w:rPr>
                    <w:b/>
                  </w:rPr>
                  <w:t>12</w:t>
                </w:r>
                <w:r w:rsidR="00AC4BD9">
                  <w:rPr>
                    <w:b/>
                  </w:rPr>
                  <w:t> </w:t>
                </w:r>
                <w:r w:rsidRPr="00AF1730">
                  <w:rPr>
                    <w:b/>
                  </w:rPr>
                  <w:t>519</w:t>
                </w:r>
              </w:p>
            </w:tc>
            <w:tc>
              <w:tcPr>
                <w:tcW w:w="898" w:type="dxa"/>
                <w:vAlign w:val="center"/>
              </w:tcPr>
              <w:p w:rsidR="00AF1730" w:rsidRPr="00AF1730" w:rsidRDefault="00AF1730" w:rsidP="00054934">
                <w:pPr>
                  <w:pStyle w:val="tablebodycentered"/>
                  <w:rPr>
                    <w:b/>
                  </w:rPr>
                </w:pPr>
                <w:r w:rsidRPr="00AF1730">
                  <w:rPr>
                    <w:b/>
                  </w:rPr>
                  <w:t>13</w:t>
                </w:r>
                <w:r>
                  <w:rPr>
                    <w:b/>
                  </w:rPr>
                  <w:t> </w:t>
                </w:r>
                <w:r w:rsidRPr="00AF1730">
                  <w:rPr>
                    <w:b/>
                  </w:rPr>
                  <w:t>800</w:t>
                </w:r>
              </w:p>
            </w:tc>
            <w:tc>
              <w:tcPr>
                <w:tcW w:w="898" w:type="dxa"/>
                <w:vAlign w:val="center"/>
              </w:tcPr>
              <w:p w:rsidR="00AF1730" w:rsidRPr="00AF1730" w:rsidRDefault="00AF1730" w:rsidP="00054934">
                <w:pPr>
                  <w:pStyle w:val="tablebodycentered"/>
                  <w:rPr>
                    <w:b/>
                  </w:rPr>
                </w:pPr>
                <w:r w:rsidRPr="00AF1730">
                  <w:rPr>
                    <w:b/>
                  </w:rPr>
                  <w:t>8588</w:t>
                </w:r>
              </w:p>
            </w:tc>
            <w:tc>
              <w:tcPr>
                <w:tcW w:w="897" w:type="dxa"/>
                <w:vAlign w:val="center"/>
              </w:tcPr>
              <w:p w:rsidR="00AF1730" w:rsidRPr="00AF1730" w:rsidRDefault="00AF1730" w:rsidP="00054934">
                <w:pPr>
                  <w:pStyle w:val="tablebodycentered"/>
                  <w:rPr>
                    <w:b/>
                  </w:rPr>
                </w:pPr>
                <w:r w:rsidRPr="00AF1730">
                  <w:rPr>
                    <w:b/>
                  </w:rPr>
                  <w:t>8873</w:t>
                </w:r>
              </w:p>
            </w:tc>
            <w:tc>
              <w:tcPr>
                <w:tcW w:w="898" w:type="dxa"/>
                <w:vAlign w:val="center"/>
              </w:tcPr>
              <w:p w:rsidR="00AF1730" w:rsidRPr="00AF1730" w:rsidRDefault="00AF1730" w:rsidP="00054934">
                <w:pPr>
                  <w:pStyle w:val="tablebodycentered"/>
                  <w:rPr>
                    <w:b/>
                  </w:rPr>
                </w:pPr>
                <w:r w:rsidRPr="00AF1730">
                  <w:rPr>
                    <w:b/>
                  </w:rPr>
                  <w:t>8784</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802</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989</w:t>
                </w:r>
              </w:p>
            </w:tc>
            <w:tc>
              <w:tcPr>
                <w:tcW w:w="898" w:type="dxa"/>
                <w:vAlign w:val="center"/>
              </w:tcPr>
              <w:p w:rsidR="00AF1730" w:rsidRPr="00AF1730" w:rsidRDefault="00AF1730" w:rsidP="00054934">
                <w:pPr>
                  <w:pStyle w:val="tablebodycentered"/>
                  <w:rPr>
                    <w:b/>
                  </w:rPr>
                </w:pPr>
                <w:r w:rsidRPr="00AF1730">
                  <w:rPr>
                    <w:b/>
                  </w:rPr>
                  <w:t>11</w:t>
                </w:r>
                <w:r>
                  <w:rPr>
                    <w:b/>
                  </w:rPr>
                  <w:t xml:space="preserve"> </w:t>
                </w:r>
                <w:r w:rsidRPr="00AF1730">
                  <w:rPr>
                    <w:b/>
                  </w:rPr>
                  <w:t>104</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Pr="00AF1730" w:rsidRDefault="00AF1730" w:rsidP="00054934">
                <w:pPr>
                  <w:pStyle w:val="tablebodycentered"/>
                  <w:rPr>
                    <w:b/>
                  </w:rPr>
                </w:pPr>
                <w:r w:rsidRPr="00AF1730">
                  <w:rPr>
                    <w:b/>
                  </w:rPr>
                  <w:t xml:space="preserve">5.30 </w:t>
                </w:r>
                <w:r w:rsidR="00BD2640">
                  <w:rPr>
                    <w:b/>
                  </w:rPr>
                  <w:t>pm</w:t>
                </w:r>
              </w:p>
            </w:tc>
            <w:tc>
              <w:tcPr>
                <w:tcW w:w="822" w:type="dxa"/>
                <w:vAlign w:val="center"/>
              </w:tcPr>
              <w:p w:rsidR="00AF1730" w:rsidRPr="00AF1730" w:rsidRDefault="00AF1730" w:rsidP="00054934">
                <w:pPr>
                  <w:pStyle w:val="tablebodycentered"/>
                  <w:rPr>
                    <w:b/>
                  </w:rPr>
                </w:pPr>
                <w:r w:rsidRPr="00AF1730">
                  <w:rPr>
                    <w:b/>
                  </w:rPr>
                  <w:t>9127</w:t>
                </w:r>
              </w:p>
            </w:tc>
            <w:tc>
              <w:tcPr>
                <w:tcW w:w="898" w:type="dxa"/>
                <w:vAlign w:val="center"/>
              </w:tcPr>
              <w:p w:rsidR="00AF1730" w:rsidRPr="00AF1730" w:rsidRDefault="00AF1730" w:rsidP="00054934">
                <w:pPr>
                  <w:pStyle w:val="tablebodycentered"/>
                  <w:rPr>
                    <w:b/>
                  </w:rPr>
                </w:pPr>
                <w:r w:rsidRPr="00AF1730">
                  <w:rPr>
                    <w:b/>
                  </w:rPr>
                  <w:t>2150</w:t>
                </w:r>
              </w:p>
            </w:tc>
            <w:tc>
              <w:tcPr>
                <w:tcW w:w="898" w:type="dxa"/>
                <w:vAlign w:val="center"/>
              </w:tcPr>
              <w:p w:rsidR="00AF1730" w:rsidRPr="00AF1730" w:rsidRDefault="00AF1730" w:rsidP="00054934">
                <w:pPr>
                  <w:pStyle w:val="tablebodycentered"/>
                  <w:rPr>
                    <w:b/>
                  </w:rPr>
                </w:pPr>
                <w:r w:rsidRPr="00AF1730">
                  <w:rPr>
                    <w:b/>
                  </w:rPr>
                  <w:t>2150</w:t>
                </w:r>
              </w:p>
            </w:tc>
            <w:tc>
              <w:tcPr>
                <w:tcW w:w="898" w:type="dxa"/>
                <w:vAlign w:val="center"/>
              </w:tcPr>
              <w:p w:rsidR="00AF1730" w:rsidRPr="00AF1730" w:rsidRDefault="00AF1730" w:rsidP="00054934">
                <w:pPr>
                  <w:pStyle w:val="tablebodycentered"/>
                  <w:rPr>
                    <w:b/>
                  </w:rPr>
                </w:pPr>
                <w:r w:rsidRPr="00AF1730">
                  <w:rPr>
                    <w:b/>
                  </w:rPr>
                  <w:t>8664</w:t>
                </w:r>
              </w:p>
            </w:tc>
            <w:tc>
              <w:tcPr>
                <w:tcW w:w="897" w:type="dxa"/>
                <w:vAlign w:val="center"/>
              </w:tcPr>
              <w:p w:rsidR="00AF1730" w:rsidRPr="00AF1730" w:rsidRDefault="00AF1730" w:rsidP="00054934">
                <w:pPr>
                  <w:pStyle w:val="tablebodycentered"/>
                  <w:rPr>
                    <w:b/>
                  </w:rPr>
                </w:pPr>
                <w:r w:rsidRPr="00AF1730">
                  <w:rPr>
                    <w:b/>
                  </w:rPr>
                  <w:t>8794</w:t>
                </w:r>
              </w:p>
            </w:tc>
            <w:tc>
              <w:tcPr>
                <w:tcW w:w="898" w:type="dxa"/>
                <w:vAlign w:val="center"/>
              </w:tcPr>
              <w:p w:rsidR="00AF1730" w:rsidRPr="00AF1730" w:rsidRDefault="00AF1730" w:rsidP="00054934">
                <w:pPr>
                  <w:pStyle w:val="tablebodycentered"/>
                  <w:rPr>
                    <w:b/>
                  </w:rPr>
                </w:pPr>
                <w:r w:rsidRPr="00AF1730">
                  <w:rPr>
                    <w:b/>
                  </w:rPr>
                  <w:t>8682</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812</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967</w:t>
                </w:r>
              </w:p>
            </w:tc>
            <w:tc>
              <w:tcPr>
                <w:tcW w:w="898" w:type="dxa"/>
                <w:vAlign w:val="center"/>
              </w:tcPr>
              <w:p w:rsidR="00AF1730" w:rsidRPr="00AF1730" w:rsidRDefault="00AF1730" w:rsidP="00054934">
                <w:pPr>
                  <w:pStyle w:val="tablebodycentered"/>
                  <w:rPr>
                    <w:b/>
                  </w:rPr>
                </w:pPr>
                <w:r w:rsidRPr="00AF1730">
                  <w:rPr>
                    <w:b/>
                  </w:rPr>
                  <w:t>11</w:t>
                </w:r>
                <w:r>
                  <w:rPr>
                    <w:b/>
                  </w:rPr>
                  <w:t xml:space="preserve"> </w:t>
                </w:r>
                <w:r w:rsidRPr="00AF1730">
                  <w:rPr>
                    <w:b/>
                  </w:rPr>
                  <w:t>104</w:t>
                </w:r>
              </w:p>
            </w:tc>
          </w:tr>
          <w:tr w:rsidR="00AF1730"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F1730" w:rsidRDefault="00AF1730" w:rsidP="00054934">
                <w:pPr>
                  <w:pStyle w:val="tablebodycentered"/>
                </w:pPr>
                <w:r>
                  <w:t xml:space="preserve">6.00 </w:t>
                </w:r>
                <w:r w:rsidR="00BD2640">
                  <w:t>pm</w:t>
                </w:r>
              </w:p>
            </w:tc>
            <w:tc>
              <w:tcPr>
                <w:tcW w:w="822" w:type="dxa"/>
                <w:vAlign w:val="center"/>
              </w:tcPr>
              <w:p w:rsidR="00AF1730" w:rsidRDefault="00AF1730" w:rsidP="00054934">
                <w:pPr>
                  <w:pStyle w:val="tablebodycentered"/>
                </w:pPr>
                <w:r>
                  <w:t>2376</w:t>
                </w:r>
              </w:p>
            </w:tc>
            <w:tc>
              <w:tcPr>
                <w:tcW w:w="898" w:type="dxa"/>
                <w:vAlign w:val="center"/>
              </w:tcPr>
              <w:p w:rsidR="00AF1730" w:rsidRDefault="00AF1730" w:rsidP="00054934">
                <w:pPr>
                  <w:pStyle w:val="tablebodycentered"/>
                </w:pPr>
                <w:r>
                  <w:t>150</w:t>
                </w:r>
              </w:p>
            </w:tc>
            <w:tc>
              <w:tcPr>
                <w:tcW w:w="898" w:type="dxa"/>
                <w:vAlign w:val="center"/>
              </w:tcPr>
              <w:p w:rsidR="00AF1730" w:rsidRDefault="00AF1730" w:rsidP="00054934">
                <w:pPr>
                  <w:pStyle w:val="tablebodycentered"/>
                </w:pPr>
                <w:r>
                  <w:t>2150</w:t>
                </w:r>
              </w:p>
            </w:tc>
            <w:tc>
              <w:tcPr>
                <w:tcW w:w="898" w:type="dxa"/>
                <w:vAlign w:val="center"/>
              </w:tcPr>
              <w:p w:rsidR="00AF1730" w:rsidRDefault="00AF1730" w:rsidP="00054934">
                <w:pPr>
                  <w:pStyle w:val="tablebodycentered"/>
                </w:pPr>
                <w:r>
                  <w:t>8547</w:t>
                </w:r>
              </w:p>
            </w:tc>
            <w:tc>
              <w:tcPr>
                <w:tcW w:w="897" w:type="dxa"/>
                <w:vAlign w:val="center"/>
              </w:tcPr>
              <w:p w:rsidR="00AF1730" w:rsidRDefault="00AF1730" w:rsidP="00054934">
                <w:pPr>
                  <w:pStyle w:val="tablebodycentered"/>
                </w:pPr>
                <w:r>
                  <w:t>8607</w:t>
                </w:r>
              </w:p>
            </w:tc>
            <w:tc>
              <w:tcPr>
                <w:tcW w:w="898" w:type="dxa"/>
                <w:vAlign w:val="center"/>
              </w:tcPr>
              <w:p w:rsidR="00AF1730" w:rsidRDefault="00AF1730" w:rsidP="00054934">
                <w:pPr>
                  <w:pStyle w:val="tablebodycentered"/>
                </w:pPr>
                <w:r>
                  <w:t>8617</w:t>
                </w:r>
              </w:p>
            </w:tc>
            <w:tc>
              <w:tcPr>
                <w:tcW w:w="898" w:type="dxa"/>
                <w:vAlign w:val="center"/>
              </w:tcPr>
              <w:p w:rsidR="00AF1730" w:rsidRDefault="00AF1730" w:rsidP="00054934">
                <w:pPr>
                  <w:pStyle w:val="tablebodycentered"/>
                </w:pPr>
                <w:r>
                  <w:t>10 810</w:t>
                </w:r>
              </w:p>
            </w:tc>
            <w:tc>
              <w:tcPr>
                <w:tcW w:w="898" w:type="dxa"/>
                <w:vAlign w:val="center"/>
              </w:tcPr>
              <w:p w:rsidR="00AF1730" w:rsidRDefault="00AF1730" w:rsidP="00054934">
                <w:pPr>
                  <w:pStyle w:val="tablebodycentered"/>
                </w:pPr>
                <w:r>
                  <w:t>10 947</w:t>
                </w:r>
              </w:p>
            </w:tc>
            <w:tc>
              <w:tcPr>
                <w:tcW w:w="898" w:type="dxa"/>
                <w:vAlign w:val="center"/>
              </w:tcPr>
              <w:p w:rsidR="00AF1730" w:rsidRDefault="00AF1730" w:rsidP="00054934">
                <w:pPr>
                  <w:pStyle w:val="tablebodycentered"/>
                </w:pPr>
                <w:r>
                  <w:t>11 106</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Default="00AF1730" w:rsidP="00054934">
                <w:pPr>
                  <w:pStyle w:val="tablebodycentered"/>
                </w:pPr>
                <w:r>
                  <w:t xml:space="preserve">6.30 </w:t>
                </w:r>
                <w:r w:rsidR="00BD2640">
                  <w:t>pm</w:t>
                </w:r>
              </w:p>
            </w:tc>
            <w:tc>
              <w:tcPr>
                <w:tcW w:w="822" w:type="dxa"/>
                <w:vAlign w:val="center"/>
              </w:tcPr>
              <w:p w:rsidR="00AF1730" w:rsidRDefault="00AF1730" w:rsidP="00054934">
                <w:pPr>
                  <w:pStyle w:val="tablebodycentered"/>
                </w:pPr>
                <w:r>
                  <w:t>4209</w:t>
                </w:r>
              </w:p>
            </w:tc>
            <w:tc>
              <w:tcPr>
                <w:tcW w:w="898" w:type="dxa"/>
                <w:vAlign w:val="center"/>
              </w:tcPr>
              <w:p w:rsidR="00AF1730" w:rsidRDefault="00AF1730" w:rsidP="00054934">
                <w:pPr>
                  <w:pStyle w:val="tablebodycentered"/>
                </w:pPr>
                <w:r>
                  <w:t>99</w:t>
                </w:r>
              </w:p>
            </w:tc>
            <w:tc>
              <w:tcPr>
                <w:tcW w:w="898" w:type="dxa"/>
                <w:vAlign w:val="center"/>
              </w:tcPr>
              <w:p w:rsidR="00AF1730" w:rsidRDefault="00AF1730" w:rsidP="00054934">
                <w:pPr>
                  <w:pStyle w:val="tablebodycentered"/>
                </w:pPr>
                <w:r>
                  <w:t>2150</w:t>
                </w:r>
              </w:p>
            </w:tc>
            <w:tc>
              <w:tcPr>
                <w:tcW w:w="898" w:type="dxa"/>
                <w:vAlign w:val="center"/>
              </w:tcPr>
              <w:p w:rsidR="00AF1730" w:rsidRDefault="00AF1730" w:rsidP="00054934">
                <w:pPr>
                  <w:pStyle w:val="tablebodycentered"/>
                </w:pPr>
                <w:r>
                  <w:t>8468</w:t>
                </w:r>
              </w:p>
            </w:tc>
            <w:tc>
              <w:tcPr>
                <w:tcW w:w="897" w:type="dxa"/>
                <w:vAlign w:val="center"/>
              </w:tcPr>
              <w:p w:rsidR="00AF1730" w:rsidRDefault="00AF1730" w:rsidP="00054934">
                <w:pPr>
                  <w:pStyle w:val="tablebodycentered"/>
                </w:pPr>
                <w:r>
                  <w:t>8417</w:t>
                </w:r>
              </w:p>
            </w:tc>
            <w:tc>
              <w:tcPr>
                <w:tcW w:w="898" w:type="dxa"/>
                <w:vAlign w:val="center"/>
              </w:tcPr>
              <w:p w:rsidR="00AF1730" w:rsidRDefault="00AF1730" w:rsidP="00054934">
                <w:pPr>
                  <w:pStyle w:val="tablebodycentered"/>
                </w:pPr>
                <w:r>
                  <w:t>8580</w:t>
                </w:r>
              </w:p>
            </w:tc>
            <w:tc>
              <w:tcPr>
                <w:tcW w:w="898" w:type="dxa"/>
                <w:vAlign w:val="center"/>
              </w:tcPr>
              <w:p w:rsidR="00AF1730" w:rsidRDefault="00AF1730" w:rsidP="00054934">
                <w:pPr>
                  <w:pStyle w:val="tablebodycentered"/>
                </w:pPr>
                <w:r>
                  <w:t>10 835</w:t>
                </w:r>
              </w:p>
            </w:tc>
            <w:tc>
              <w:tcPr>
                <w:tcW w:w="898" w:type="dxa"/>
                <w:vAlign w:val="center"/>
              </w:tcPr>
              <w:p w:rsidR="00AF1730" w:rsidRDefault="00AF1730" w:rsidP="00054934">
                <w:pPr>
                  <w:pStyle w:val="tablebodycentered"/>
                </w:pPr>
                <w:r>
                  <w:t>10 851</w:t>
                </w:r>
              </w:p>
            </w:tc>
            <w:tc>
              <w:tcPr>
                <w:tcW w:w="898" w:type="dxa"/>
                <w:vAlign w:val="center"/>
              </w:tcPr>
              <w:p w:rsidR="00AF1730" w:rsidRDefault="00AF1730" w:rsidP="00054934">
                <w:pPr>
                  <w:pStyle w:val="tablebodycentered"/>
                </w:pPr>
                <w:r>
                  <w:t>11 112</w:t>
                </w:r>
              </w:p>
            </w:tc>
          </w:tr>
          <w:tr w:rsidR="00AF1730"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F1730" w:rsidRPr="00AF1730" w:rsidRDefault="00AF1730" w:rsidP="00054934">
                <w:pPr>
                  <w:pStyle w:val="tablebodycentered"/>
                  <w:rPr>
                    <w:b/>
                  </w:rPr>
                </w:pPr>
                <w:r w:rsidRPr="00AF1730">
                  <w:rPr>
                    <w:b/>
                  </w:rPr>
                  <w:t xml:space="preserve">7.00 </w:t>
                </w:r>
                <w:r w:rsidR="00BD2640">
                  <w:rPr>
                    <w:b/>
                  </w:rPr>
                  <w:t>pm</w:t>
                </w:r>
              </w:p>
            </w:tc>
            <w:tc>
              <w:tcPr>
                <w:tcW w:w="822"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417</w:t>
                </w:r>
              </w:p>
            </w:tc>
            <w:tc>
              <w:tcPr>
                <w:tcW w:w="898" w:type="dxa"/>
                <w:vAlign w:val="center"/>
              </w:tcPr>
              <w:p w:rsidR="00AF1730" w:rsidRPr="00AF1730" w:rsidRDefault="00AF1730" w:rsidP="00054934">
                <w:pPr>
                  <w:pStyle w:val="tablebodycentered"/>
                  <w:rPr>
                    <w:b/>
                  </w:rPr>
                </w:pPr>
                <w:r w:rsidRPr="00AF1730">
                  <w:rPr>
                    <w:b/>
                  </w:rPr>
                  <w:t>99</w:t>
                </w:r>
              </w:p>
            </w:tc>
            <w:tc>
              <w:tcPr>
                <w:tcW w:w="898" w:type="dxa"/>
                <w:vAlign w:val="center"/>
              </w:tcPr>
              <w:p w:rsidR="00AF1730" w:rsidRPr="00AF1730" w:rsidRDefault="00AF1730" w:rsidP="00054934">
                <w:pPr>
                  <w:pStyle w:val="tablebodycentered"/>
                  <w:rPr>
                    <w:b/>
                  </w:rPr>
                </w:pPr>
                <w:r w:rsidRPr="00AF1730">
                  <w:rPr>
                    <w:b/>
                  </w:rPr>
                  <w:t>2150</w:t>
                </w:r>
              </w:p>
            </w:tc>
            <w:tc>
              <w:tcPr>
                <w:tcW w:w="898" w:type="dxa"/>
                <w:vAlign w:val="center"/>
              </w:tcPr>
              <w:p w:rsidR="00AF1730" w:rsidRPr="00AF1730" w:rsidRDefault="00AF1730" w:rsidP="00054934">
                <w:pPr>
                  <w:pStyle w:val="tablebodycentered"/>
                  <w:rPr>
                    <w:b/>
                  </w:rPr>
                </w:pPr>
                <w:r w:rsidRPr="00AF1730">
                  <w:rPr>
                    <w:b/>
                  </w:rPr>
                  <w:t>8470</w:t>
                </w:r>
              </w:p>
            </w:tc>
            <w:tc>
              <w:tcPr>
                <w:tcW w:w="897" w:type="dxa"/>
                <w:vAlign w:val="center"/>
              </w:tcPr>
              <w:p w:rsidR="00AF1730" w:rsidRPr="00AF1730" w:rsidRDefault="00AF1730" w:rsidP="00054934">
                <w:pPr>
                  <w:pStyle w:val="tablebodycentered"/>
                  <w:rPr>
                    <w:b/>
                  </w:rPr>
                </w:pPr>
                <w:r w:rsidRPr="00AF1730">
                  <w:rPr>
                    <w:b/>
                  </w:rPr>
                  <w:t>8355</w:t>
                </w:r>
              </w:p>
            </w:tc>
            <w:tc>
              <w:tcPr>
                <w:tcW w:w="898" w:type="dxa"/>
                <w:vAlign w:val="center"/>
              </w:tcPr>
              <w:p w:rsidR="00AF1730" w:rsidRPr="00AF1730" w:rsidRDefault="00AF1730" w:rsidP="00054934">
                <w:pPr>
                  <w:pStyle w:val="tablebodycentered"/>
                  <w:rPr>
                    <w:b/>
                  </w:rPr>
                </w:pPr>
                <w:r w:rsidRPr="00AF1730">
                  <w:rPr>
                    <w:b/>
                  </w:rPr>
                  <w:t>8573</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838</w:t>
                </w:r>
              </w:p>
            </w:tc>
            <w:tc>
              <w:tcPr>
                <w:tcW w:w="898" w:type="dxa"/>
                <w:vAlign w:val="center"/>
              </w:tcPr>
              <w:p w:rsidR="00AF1730" w:rsidRPr="00AF1730" w:rsidRDefault="00AF1730" w:rsidP="00054934">
                <w:pPr>
                  <w:pStyle w:val="tablebodycentered"/>
                  <w:rPr>
                    <w:b/>
                  </w:rPr>
                </w:pPr>
                <w:r w:rsidRPr="00AF1730">
                  <w:rPr>
                    <w:b/>
                  </w:rPr>
                  <w:t>10</w:t>
                </w:r>
                <w:r>
                  <w:rPr>
                    <w:b/>
                  </w:rPr>
                  <w:t xml:space="preserve"> </w:t>
                </w:r>
                <w:r w:rsidRPr="00AF1730">
                  <w:rPr>
                    <w:b/>
                  </w:rPr>
                  <w:t>822</w:t>
                </w:r>
              </w:p>
            </w:tc>
            <w:tc>
              <w:tcPr>
                <w:tcW w:w="898" w:type="dxa"/>
                <w:vAlign w:val="center"/>
              </w:tcPr>
              <w:p w:rsidR="00AF1730" w:rsidRPr="00AF1730" w:rsidRDefault="00AF1730" w:rsidP="00054934">
                <w:pPr>
                  <w:pStyle w:val="tablebodycentered"/>
                  <w:rPr>
                    <w:b/>
                  </w:rPr>
                </w:pPr>
                <w:r w:rsidRPr="00AF1730">
                  <w:rPr>
                    <w:b/>
                  </w:rPr>
                  <w:t>11</w:t>
                </w:r>
                <w:r>
                  <w:rPr>
                    <w:b/>
                  </w:rPr>
                  <w:t xml:space="preserve"> </w:t>
                </w:r>
                <w:r w:rsidRPr="00AF1730">
                  <w:rPr>
                    <w:b/>
                  </w:rPr>
                  <w:t>115</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Default="00AF1730" w:rsidP="00054934">
                <w:pPr>
                  <w:pStyle w:val="tablebodycentered"/>
                </w:pPr>
                <w:r>
                  <w:t xml:space="preserve">7.30 </w:t>
                </w:r>
                <w:r w:rsidR="00BD2640">
                  <w:t>pm</w:t>
                </w:r>
              </w:p>
            </w:tc>
            <w:tc>
              <w:tcPr>
                <w:tcW w:w="822" w:type="dxa"/>
                <w:vAlign w:val="center"/>
              </w:tcPr>
              <w:p w:rsidR="00AF1730" w:rsidRDefault="00AF1730" w:rsidP="00054934">
                <w:pPr>
                  <w:pStyle w:val="tablebodycentered"/>
                </w:pPr>
                <w:r>
                  <w:t>474</w:t>
                </w:r>
              </w:p>
            </w:tc>
            <w:tc>
              <w:tcPr>
                <w:tcW w:w="898" w:type="dxa"/>
                <w:vAlign w:val="center"/>
              </w:tcPr>
              <w:p w:rsidR="00AF1730" w:rsidRDefault="00AF1730" w:rsidP="00054934">
                <w:pPr>
                  <w:pStyle w:val="tablebodycentered"/>
                </w:pPr>
                <w:r>
                  <w:t>99</w:t>
                </w:r>
              </w:p>
            </w:tc>
            <w:tc>
              <w:tcPr>
                <w:tcW w:w="898" w:type="dxa"/>
                <w:vAlign w:val="center"/>
              </w:tcPr>
              <w:p w:rsidR="00AF1730" w:rsidRDefault="00AF1730" w:rsidP="00054934">
                <w:pPr>
                  <w:pStyle w:val="tablebodycentered"/>
                </w:pPr>
                <w:r>
                  <w:t>300</w:t>
                </w:r>
              </w:p>
            </w:tc>
            <w:tc>
              <w:tcPr>
                <w:tcW w:w="898" w:type="dxa"/>
                <w:vAlign w:val="center"/>
              </w:tcPr>
              <w:p w:rsidR="00AF1730" w:rsidRDefault="00AF1730" w:rsidP="00054934">
                <w:pPr>
                  <w:pStyle w:val="tablebodycentered"/>
                </w:pPr>
                <w:r>
                  <w:t>8542</w:t>
                </w:r>
              </w:p>
            </w:tc>
            <w:tc>
              <w:tcPr>
                <w:tcW w:w="897" w:type="dxa"/>
                <w:vAlign w:val="center"/>
              </w:tcPr>
              <w:p w:rsidR="00AF1730" w:rsidRDefault="00AF1730" w:rsidP="00054934">
                <w:pPr>
                  <w:pStyle w:val="tablebodycentered"/>
                </w:pPr>
                <w:r>
                  <w:t>8389</w:t>
                </w:r>
              </w:p>
            </w:tc>
            <w:tc>
              <w:tcPr>
                <w:tcW w:w="898" w:type="dxa"/>
                <w:vAlign w:val="center"/>
              </w:tcPr>
              <w:p w:rsidR="00AF1730" w:rsidRDefault="00AF1730" w:rsidP="00054934">
                <w:pPr>
                  <w:pStyle w:val="tablebodycentered"/>
                </w:pPr>
                <w:r>
                  <w:t>8671</w:t>
                </w:r>
              </w:p>
            </w:tc>
            <w:tc>
              <w:tcPr>
                <w:tcW w:w="898" w:type="dxa"/>
                <w:vAlign w:val="center"/>
              </w:tcPr>
              <w:p w:rsidR="00AF1730" w:rsidRDefault="00AF1730" w:rsidP="00054934">
                <w:pPr>
                  <w:pStyle w:val="tablebodycentered"/>
                </w:pPr>
                <w:r>
                  <w:t>10 868</w:t>
                </w:r>
              </w:p>
            </w:tc>
            <w:tc>
              <w:tcPr>
                <w:tcW w:w="898" w:type="dxa"/>
                <w:vAlign w:val="center"/>
              </w:tcPr>
              <w:p w:rsidR="00AF1730" w:rsidRDefault="00AF1730" w:rsidP="00054934">
                <w:pPr>
                  <w:pStyle w:val="tablebodycentered"/>
                </w:pPr>
                <w:r>
                  <w:t>10 829</w:t>
                </w:r>
              </w:p>
            </w:tc>
            <w:tc>
              <w:tcPr>
                <w:tcW w:w="898" w:type="dxa"/>
                <w:vAlign w:val="center"/>
              </w:tcPr>
              <w:p w:rsidR="00AF1730" w:rsidRDefault="00AF1730" w:rsidP="00054934">
                <w:pPr>
                  <w:pStyle w:val="tablebodycentered"/>
                </w:pPr>
                <w:r>
                  <w:t>11 154</w:t>
                </w:r>
              </w:p>
            </w:tc>
          </w:tr>
          <w:tr w:rsidR="00AF1730"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F1730" w:rsidRDefault="00AF1730" w:rsidP="00054934">
                <w:pPr>
                  <w:pStyle w:val="tablebodycentered"/>
                </w:pPr>
                <w:r>
                  <w:t xml:space="preserve">8.00 </w:t>
                </w:r>
                <w:r w:rsidR="00BD2640">
                  <w:t>pm</w:t>
                </w:r>
              </w:p>
            </w:tc>
            <w:tc>
              <w:tcPr>
                <w:tcW w:w="822" w:type="dxa"/>
                <w:vAlign w:val="center"/>
              </w:tcPr>
              <w:p w:rsidR="00AF1730" w:rsidRDefault="00AF1730" w:rsidP="00054934">
                <w:pPr>
                  <w:pStyle w:val="tablebodycentered"/>
                </w:pPr>
                <w:r>
                  <w:t>2398</w:t>
                </w:r>
              </w:p>
            </w:tc>
            <w:tc>
              <w:tcPr>
                <w:tcW w:w="898" w:type="dxa"/>
                <w:vAlign w:val="center"/>
              </w:tcPr>
              <w:p w:rsidR="00AF1730" w:rsidRDefault="00AF1730" w:rsidP="00054934">
                <w:pPr>
                  <w:pStyle w:val="tablebodycentered"/>
                </w:pPr>
                <w:r>
                  <w:t>99</w:t>
                </w:r>
              </w:p>
            </w:tc>
            <w:tc>
              <w:tcPr>
                <w:tcW w:w="898" w:type="dxa"/>
                <w:vAlign w:val="center"/>
              </w:tcPr>
              <w:p w:rsidR="00AF1730" w:rsidRDefault="00AF1730" w:rsidP="00054934">
                <w:pPr>
                  <w:pStyle w:val="tablebodycentered"/>
                </w:pPr>
                <w:r>
                  <w:t>13 800</w:t>
                </w:r>
              </w:p>
            </w:tc>
            <w:tc>
              <w:tcPr>
                <w:tcW w:w="898" w:type="dxa"/>
                <w:vAlign w:val="center"/>
              </w:tcPr>
              <w:p w:rsidR="00AF1730" w:rsidRDefault="00AF1730" w:rsidP="00054934">
                <w:pPr>
                  <w:pStyle w:val="tablebodycentered"/>
                </w:pPr>
                <w:r>
                  <w:t>8535</w:t>
                </w:r>
              </w:p>
            </w:tc>
            <w:tc>
              <w:tcPr>
                <w:tcW w:w="897" w:type="dxa"/>
                <w:vAlign w:val="center"/>
              </w:tcPr>
              <w:p w:rsidR="00AF1730" w:rsidRDefault="00AF1730" w:rsidP="00054934">
                <w:pPr>
                  <w:pStyle w:val="tablebodycentered"/>
                </w:pPr>
                <w:r>
                  <w:t>8335</w:t>
                </w:r>
              </w:p>
            </w:tc>
            <w:tc>
              <w:tcPr>
                <w:tcW w:w="898" w:type="dxa"/>
                <w:vAlign w:val="center"/>
              </w:tcPr>
              <w:p w:rsidR="00AF1730" w:rsidRDefault="00AF1730" w:rsidP="00054934">
                <w:pPr>
                  <w:pStyle w:val="tablebodycentered"/>
                </w:pPr>
                <w:r>
                  <w:t>8563</w:t>
                </w:r>
              </w:p>
            </w:tc>
            <w:tc>
              <w:tcPr>
                <w:tcW w:w="898" w:type="dxa"/>
                <w:vAlign w:val="center"/>
              </w:tcPr>
              <w:p w:rsidR="00AF1730" w:rsidRDefault="00AF1730" w:rsidP="00054934">
                <w:pPr>
                  <w:pStyle w:val="tablebodycentered"/>
                </w:pPr>
                <w:r>
                  <w:t>10 892</w:t>
                </w:r>
              </w:p>
            </w:tc>
            <w:tc>
              <w:tcPr>
                <w:tcW w:w="898" w:type="dxa"/>
                <w:vAlign w:val="center"/>
              </w:tcPr>
              <w:p w:rsidR="00AF1730" w:rsidRDefault="00AF1730" w:rsidP="00054934">
                <w:pPr>
                  <w:pStyle w:val="tablebodycentered"/>
                </w:pPr>
                <w:r>
                  <w:t>10 857</w:t>
                </w:r>
              </w:p>
            </w:tc>
            <w:tc>
              <w:tcPr>
                <w:tcW w:w="898" w:type="dxa"/>
                <w:vAlign w:val="center"/>
              </w:tcPr>
              <w:p w:rsidR="00AF1730" w:rsidRDefault="00AF1730" w:rsidP="00054934">
                <w:pPr>
                  <w:pStyle w:val="tablebodycentered"/>
                </w:pPr>
                <w:r>
                  <w:t>10 982</w:t>
                </w:r>
              </w:p>
            </w:tc>
          </w:tr>
          <w:tr w:rsidR="00AF1730"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F1730" w:rsidRDefault="00AF1730" w:rsidP="00054934">
                <w:pPr>
                  <w:pStyle w:val="tablebodycentered"/>
                </w:pPr>
                <w:r>
                  <w:t xml:space="preserve">8.30 </w:t>
                </w:r>
                <w:r w:rsidR="00BD2640">
                  <w:t>pm</w:t>
                </w:r>
              </w:p>
            </w:tc>
            <w:tc>
              <w:tcPr>
                <w:tcW w:w="822" w:type="dxa"/>
                <w:vAlign w:val="center"/>
              </w:tcPr>
              <w:p w:rsidR="00AF1730" w:rsidRPr="00AF1730" w:rsidRDefault="00AF1730" w:rsidP="00054934">
                <w:pPr>
                  <w:pStyle w:val="tablebodycentered"/>
                </w:pPr>
                <w:r w:rsidRPr="00AF1730">
                  <w:t>518</w:t>
                </w:r>
              </w:p>
            </w:tc>
            <w:tc>
              <w:tcPr>
                <w:tcW w:w="898" w:type="dxa"/>
                <w:vAlign w:val="center"/>
              </w:tcPr>
              <w:p w:rsidR="00AF1730" w:rsidRPr="00AF1730" w:rsidRDefault="00AF1730" w:rsidP="00054934">
                <w:pPr>
                  <w:pStyle w:val="tablebodycentered"/>
                </w:pPr>
                <w:r w:rsidRPr="00AF1730">
                  <w:t>254</w:t>
                </w:r>
              </w:p>
            </w:tc>
            <w:tc>
              <w:tcPr>
                <w:tcW w:w="898" w:type="dxa"/>
                <w:vAlign w:val="center"/>
              </w:tcPr>
              <w:p w:rsidR="00AF1730" w:rsidRPr="00AF1730" w:rsidRDefault="00AF1730" w:rsidP="00054934">
                <w:pPr>
                  <w:pStyle w:val="tablebodycentered"/>
                </w:pPr>
                <w:r w:rsidRPr="00AF1730">
                  <w:t>1406</w:t>
                </w:r>
              </w:p>
            </w:tc>
            <w:tc>
              <w:tcPr>
                <w:tcW w:w="898" w:type="dxa"/>
                <w:vAlign w:val="center"/>
              </w:tcPr>
              <w:p w:rsidR="00AF1730" w:rsidRPr="00AF1730" w:rsidRDefault="00AF1730" w:rsidP="00054934">
                <w:pPr>
                  <w:pStyle w:val="tablebodycentered"/>
                </w:pPr>
                <w:r w:rsidRPr="00AF1730">
                  <w:t>8468</w:t>
                </w:r>
              </w:p>
            </w:tc>
            <w:tc>
              <w:tcPr>
                <w:tcW w:w="897" w:type="dxa"/>
                <w:vAlign w:val="center"/>
              </w:tcPr>
              <w:p w:rsidR="00AF1730" w:rsidRPr="00AF1730" w:rsidRDefault="00AF1730" w:rsidP="00054934">
                <w:pPr>
                  <w:pStyle w:val="tablebodycentered"/>
                </w:pPr>
                <w:r w:rsidRPr="00AF1730">
                  <w:t>8219</w:t>
                </w:r>
              </w:p>
            </w:tc>
            <w:tc>
              <w:tcPr>
                <w:tcW w:w="898" w:type="dxa"/>
                <w:vAlign w:val="center"/>
              </w:tcPr>
              <w:p w:rsidR="00AF1730" w:rsidRPr="00AF1730" w:rsidRDefault="00AF1730" w:rsidP="00054934">
                <w:pPr>
                  <w:pStyle w:val="tablebodycentered"/>
                </w:pPr>
                <w:r w:rsidRPr="00AF1730">
                  <w:t>8405</w:t>
                </w:r>
              </w:p>
            </w:tc>
            <w:tc>
              <w:tcPr>
                <w:tcW w:w="898" w:type="dxa"/>
                <w:vAlign w:val="center"/>
              </w:tcPr>
              <w:p w:rsidR="00AF1730" w:rsidRPr="00AF1730" w:rsidRDefault="00AF1730" w:rsidP="00054934">
                <w:pPr>
                  <w:pStyle w:val="tablebodycentered"/>
                </w:pPr>
                <w:r w:rsidRPr="00AF1730">
                  <w:t>10</w:t>
                </w:r>
                <w:r w:rsidR="00691E95">
                  <w:t> </w:t>
                </w:r>
                <w:r w:rsidRPr="00AF1730">
                  <w:t>915</w:t>
                </w:r>
              </w:p>
            </w:tc>
            <w:tc>
              <w:tcPr>
                <w:tcW w:w="898" w:type="dxa"/>
                <w:vAlign w:val="center"/>
              </w:tcPr>
              <w:p w:rsidR="00AF1730" w:rsidRPr="00AF1730" w:rsidRDefault="00AF1730" w:rsidP="00054934">
                <w:pPr>
                  <w:pStyle w:val="tablebodycentered"/>
                </w:pPr>
                <w:r w:rsidRPr="00AF1730">
                  <w:t>10</w:t>
                </w:r>
                <w:r w:rsidR="00691E95">
                  <w:t> </w:t>
                </w:r>
                <w:r w:rsidRPr="00AF1730">
                  <w:t>870</w:t>
                </w:r>
              </w:p>
            </w:tc>
            <w:tc>
              <w:tcPr>
                <w:tcW w:w="898" w:type="dxa"/>
                <w:vAlign w:val="center"/>
              </w:tcPr>
              <w:p w:rsidR="00AF1730" w:rsidRPr="00AF1730" w:rsidRDefault="00AF1730" w:rsidP="00054934">
                <w:pPr>
                  <w:pStyle w:val="tablebodycentered"/>
                </w:pPr>
                <w:r w:rsidRPr="00AF1730">
                  <w:t>10</w:t>
                </w:r>
                <w:r w:rsidR="00691E95">
                  <w:t> </w:t>
                </w:r>
                <w:r w:rsidRPr="00AF1730">
                  <w:t>921</w:t>
                </w:r>
              </w:p>
            </w:tc>
          </w:tr>
        </w:tbl>
        <w:p w:rsidR="00F65507" w:rsidRDefault="00213522" w:rsidP="008768F2">
          <w:pPr>
            <w:pStyle w:val="Heading2"/>
          </w:pPr>
          <w:bookmarkStart w:id="6" w:name="_Toc476749391"/>
          <w:bookmarkStart w:id="7" w:name="_Ref412802451"/>
          <w:bookmarkStart w:id="8" w:name="_Ref413789342"/>
          <w:r>
            <w:lastRenderedPageBreak/>
            <w:t>Sensitivities</w:t>
          </w:r>
          <w:r w:rsidR="001C785D">
            <w:t xml:space="preserve">, Rebidding </w:t>
          </w:r>
          <w:r w:rsidR="00CE7FC5">
            <w:t xml:space="preserve">and the </w:t>
          </w:r>
          <w:r w:rsidR="00C0445C">
            <w:t xml:space="preserve">Supply </w:t>
          </w:r>
          <w:r w:rsidR="00CE7FC5">
            <w:t>Curve</w:t>
          </w:r>
          <w:bookmarkEnd w:id="6"/>
        </w:p>
        <w:p w:rsidR="00C0445C" w:rsidRDefault="00C0445C" w:rsidP="00B407FA">
          <w:pPr>
            <w:pStyle w:val="BodyText1"/>
          </w:pPr>
          <w:r>
            <w:t>This section discuss</w:t>
          </w:r>
          <w:r w:rsidR="00AA42CC">
            <w:t>es</w:t>
          </w:r>
          <w:r>
            <w:t xml:space="preserve"> changes to t</w:t>
          </w:r>
          <w:r w:rsidR="00FE1D72">
            <w:t xml:space="preserve">he </w:t>
          </w:r>
          <w:r w:rsidR="001C148D">
            <w:t>generator offered prices and</w:t>
          </w:r>
          <w:r w:rsidR="00FE1D72">
            <w:t xml:space="preserve"> </w:t>
          </w:r>
          <w:r>
            <w:t>capacity and market demand conditions relevant to the high price periods.</w:t>
          </w:r>
        </w:p>
        <w:p w:rsidR="001C785D" w:rsidRDefault="001C785D" w:rsidP="001C785D">
          <w:pPr>
            <w:pStyle w:val="Heading3"/>
          </w:pPr>
          <w:bookmarkStart w:id="9" w:name="_Toc476749392"/>
          <w:r>
            <w:t>Price sensitivities</w:t>
          </w:r>
          <w:bookmarkEnd w:id="9"/>
        </w:p>
        <w:p w:rsidR="00CC7074" w:rsidRDefault="00CC7074" w:rsidP="00B407FA">
          <w:pPr>
            <w:pStyle w:val="BodyText1"/>
          </w:pPr>
          <w:r>
            <w:fldChar w:fldCharType="begin"/>
          </w:r>
          <w:r>
            <w:instrText xml:space="preserve"> REF _Ref474939332 \h </w:instrText>
          </w:r>
          <w:r>
            <w:fldChar w:fldCharType="separate"/>
          </w:r>
          <w:r>
            <w:t xml:space="preserve">Figure </w:t>
          </w:r>
          <w:r>
            <w:rPr>
              <w:noProof/>
            </w:rPr>
            <w:t>1</w:t>
          </w:r>
          <w:r>
            <w:fldChar w:fldCharType="end"/>
          </w:r>
          <w:r>
            <w:t xml:space="preserve"> </w:t>
          </w:r>
          <w:r w:rsidR="007B6F1D">
            <w:t>compares the actual spot price in Queensland (solid orange line), the four hour price forecast if demand increased by 100 MW (blue dashed line) and if demand decreased by 100 MW (dashed red line).</w:t>
          </w:r>
          <w:r w:rsidR="009A336F">
            <w:t xml:space="preserve"> These </w:t>
          </w:r>
          <w:r w:rsidR="004F7B97">
            <w:t xml:space="preserve">price </w:t>
          </w:r>
          <w:r w:rsidR="009A336F">
            <w:t xml:space="preserve">sensitivities are published by AEMO at the same time as </w:t>
          </w:r>
          <w:r w:rsidR="004F7B97">
            <w:t>forecast prices</w:t>
          </w:r>
          <w:r w:rsidR="009A336F">
            <w:t xml:space="preserve"> and provide an indicator of price outcomes to market change.</w:t>
          </w:r>
        </w:p>
        <w:p w:rsidR="00CC7074" w:rsidRDefault="00CC7074" w:rsidP="00CC7074">
          <w:pPr>
            <w:pStyle w:val="Caption"/>
            <w:jc w:val="both"/>
          </w:pPr>
          <w:bookmarkStart w:id="10" w:name="_Ref474939332"/>
          <w:bookmarkStart w:id="11" w:name="_Ref474939322"/>
          <w:r>
            <w:t xml:space="preserve">Figure </w:t>
          </w:r>
          <w:r w:rsidR="00EE3835">
            <w:fldChar w:fldCharType="begin"/>
          </w:r>
          <w:r w:rsidR="00EE3835">
            <w:instrText xml:space="preserve"> SEQ Figure \* ARABIC </w:instrText>
          </w:r>
          <w:r w:rsidR="00EE3835">
            <w:fldChar w:fldCharType="separate"/>
          </w:r>
          <w:r>
            <w:rPr>
              <w:noProof/>
            </w:rPr>
            <w:t>1</w:t>
          </w:r>
          <w:r w:rsidR="00EE3835">
            <w:rPr>
              <w:noProof/>
            </w:rPr>
            <w:fldChar w:fldCharType="end"/>
          </w:r>
          <w:bookmarkEnd w:id="10"/>
          <w:r>
            <w:t xml:space="preserve">: </w:t>
          </w:r>
          <w:r w:rsidR="007B6F1D">
            <w:t>Four hour</w:t>
          </w:r>
          <w:r w:rsidR="00B407FA">
            <w:t>s</w:t>
          </w:r>
          <w:r w:rsidR="007B6F1D">
            <w:t xml:space="preserve"> ahead</w:t>
          </w:r>
          <w:r>
            <w:t xml:space="preserve"> </w:t>
          </w:r>
          <w:r w:rsidR="007B6F1D">
            <w:t>Queensland p</w:t>
          </w:r>
          <w:r>
            <w:t>rice sensitivi</w:t>
          </w:r>
          <w:r w:rsidR="007B6F1D">
            <w:t>ties</w:t>
          </w:r>
          <w:r>
            <w:t>, considering a 100 MW change</w:t>
          </w:r>
          <w:bookmarkEnd w:id="11"/>
        </w:p>
        <w:p w:rsidR="00213522" w:rsidRDefault="00C76A1E" w:rsidP="00C0445C">
          <w:r w:rsidRPr="00C76A1E">
            <w:rPr>
              <w:noProof/>
              <w:lang w:eastAsia="en-AU"/>
            </w:rPr>
            <w:drawing>
              <wp:inline distT="0" distB="0" distL="0" distR="0" wp14:anchorId="26B7E276" wp14:editId="77778FF9">
                <wp:extent cx="5382895" cy="320537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205371"/>
                        </a:xfrm>
                        <a:prstGeom prst="rect">
                          <a:avLst/>
                        </a:prstGeom>
                        <a:noFill/>
                        <a:ln>
                          <a:noFill/>
                        </a:ln>
                      </pic:spPr>
                    </pic:pic>
                  </a:graphicData>
                </a:graphic>
              </wp:inline>
            </w:drawing>
          </w:r>
        </w:p>
        <w:p w:rsidR="007B6F1D" w:rsidRDefault="007B6F1D" w:rsidP="00B407FA">
          <w:pPr>
            <w:pStyle w:val="BodyText1"/>
          </w:pPr>
          <w:r>
            <w:fldChar w:fldCharType="begin"/>
          </w:r>
          <w:r>
            <w:instrText xml:space="preserve"> REF _Ref474939332 \h </w:instrText>
          </w:r>
          <w:r>
            <w:fldChar w:fldCharType="separate"/>
          </w:r>
          <w:r>
            <w:t xml:space="preserve">Figure </w:t>
          </w:r>
          <w:r>
            <w:rPr>
              <w:noProof/>
            </w:rPr>
            <w:t>1</w:t>
          </w:r>
          <w:r>
            <w:fldChar w:fldCharType="end"/>
          </w:r>
          <w:r w:rsidR="00C76A1E">
            <w:t xml:space="preserve"> shows </w:t>
          </w:r>
          <w:r w:rsidR="009A336F">
            <w:t xml:space="preserve">that conditions in Queensland </w:t>
          </w:r>
          <w:r w:rsidR="00B407FA">
            <w:t xml:space="preserve">could </w:t>
          </w:r>
          <w:r w:rsidR="009A336F">
            <w:t xml:space="preserve">be volatile; an increase or decrease of 100 MW, as a result of </w:t>
          </w:r>
          <w:r w:rsidR="00C76A1E">
            <w:t>small change</w:t>
          </w:r>
          <w:r w:rsidR="009A336F">
            <w:t>s</w:t>
          </w:r>
          <w:r w:rsidR="00C76A1E">
            <w:t xml:space="preserve"> in </w:t>
          </w:r>
          <w:r>
            <w:t xml:space="preserve">market </w:t>
          </w:r>
          <w:r w:rsidR="00E3729D">
            <w:t>availability</w:t>
          </w:r>
          <w:r w:rsidR="009A336F">
            <w:t>,</w:t>
          </w:r>
          <w:r>
            <w:t xml:space="preserve"> rebids or demand </w:t>
          </w:r>
          <w:r w:rsidR="009A336F">
            <w:t>w</w:t>
          </w:r>
          <w:r>
            <w:t>ould significant</w:t>
          </w:r>
          <w:r w:rsidR="009A336F">
            <w:t>ly</w:t>
          </w:r>
          <w:r>
            <w:t xml:space="preserve"> impact on price </w:t>
          </w:r>
          <w:r w:rsidR="009A336F">
            <w:t>after midday</w:t>
          </w:r>
          <w:r>
            <w:t>.</w:t>
          </w:r>
          <w:r w:rsidR="00E3729D">
            <w:t xml:space="preserve"> On the day, the Queensland region saw a reduction of low priced available capacity </w:t>
          </w:r>
          <w:r w:rsidR="009A336F">
            <w:t xml:space="preserve">and rebidding capacity from low to high prices </w:t>
          </w:r>
          <w:r w:rsidR="00E3729D">
            <w:t>(</w:t>
          </w:r>
          <w:r w:rsidR="009A336F">
            <w:t>increasing the price</w:t>
          </w:r>
          <w:r w:rsidR="00B407FA">
            <w:t>) and</w:t>
          </w:r>
          <w:r w:rsidR="00E3729D">
            <w:t xml:space="preserve"> a lower </w:t>
          </w:r>
          <w:r w:rsidR="009A336F">
            <w:t xml:space="preserve">demand </w:t>
          </w:r>
          <w:r w:rsidR="00E3729D">
            <w:t>forecast (</w:t>
          </w:r>
          <w:r w:rsidR="009A336F">
            <w:t>reducing the price</w:t>
          </w:r>
          <w:r w:rsidR="00E3729D">
            <w:t>)</w:t>
          </w:r>
          <w:r w:rsidR="001A4385">
            <w:t xml:space="preserve">. </w:t>
          </w:r>
        </w:p>
        <w:p w:rsidR="00692F57" w:rsidRPr="00C0477C" w:rsidRDefault="00692F57" w:rsidP="00692F57">
          <w:pPr>
            <w:pStyle w:val="Heading3"/>
          </w:pPr>
          <w:bookmarkStart w:id="12" w:name="_Ref414281105"/>
          <w:bookmarkStart w:id="13" w:name="_Toc476749393"/>
          <w:r w:rsidRPr="00C0477C">
            <w:t>Rebidding</w:t>
          </w:r>
          <w:bookmarkEnd w:id="12"/>
          <w:bookmarkEnd w:id="13"/>
        </w:p>
        <w:p w:rsidR="00723711" w:rsidRPr="00723711" w:rsidRDefault="00692F57" w:rsidP="00B407FA">
          <w:pPr>
            <w:pStyle w:val="BodyText1"/>
          </w:pPr>
          <w:r w:rsidRPr="00CD0E55">
            <w:t xml:space="preserve">There was significant </w:t>
          </w:r>
          <w:r w:rsidRPr="00723711">
            <w:t xml:space="preserve">rebidding of capacity from low to high prices </w:t>
          </w:r>
          <w:r w:rsidR="00723711" w:rsidRPr="00723711">
            <w:t>which contributed to the high price trading intervals.</w:t>
          </w:r>
        </w:p>
        <w:p w:rsidR="00692F57" w:rsidRPr="00723711" w:rsidRDefault="00723711" w:rsidP="00B407FA">
          <w:pPr>
            <w:pStyle w:val="BodyText1"/>
          </w:pPr>
          <w:r w:rsidRPr="00723711">
            <w:t xml:space="preserve">While the rebids did not set price, the removal of lower priced capacity </w:t>
          </w:r>
          <w:r w:rsidR="00FE1D72">
            <w:t>meant that generation</w:t>
          </w:r>
          <w:r w:rsidRPr="00723711">
            <w:t xml:space="preserve"> had to be met by higher priced capacity.</w:t>
          </w:r>
          <w:r w:rsidR="00692F57" w:rsidRPr="00723711">
            <w:t xml:space="preserve"> </w:t>
          </w:r>
        </w:p>
        <w:p w:rsidR="00CD0E55" w:rsidRDefault="00FE1D72" w:rsidP="00B407FA">
          <w:pPr>
            <w:pStyle w:val="BodyText1"/>
          </w:pPr>
          <w:r>
            <w:lastRenderedPageBreak/>
            <w:t>Within f</w:t>
          </w:r>
          <w:r w:rsidR="00CD0E55">
            <w:t xml:space="preserve">our hours </w:t>
          </w:r>
          <w:r w:rsidR="001435D7">
            <w:t>of dispatch</w:t>
          </w:r>
          <w:r w:rsidR="00CD0E55">
            <w:t xml:space="preserve"> a number of participants rebid</w:t>
          </w:r>
          <w:r w:rsidR="00C56AD9">
            <w:t>,</w:t>
          </w:r>
          <w:r w:rsidR="00CD0E55">
            <w:t xml:space="preserve"> which either removed capacity or shifted capac</w:t>
          </w:r>
          <w:r w:rsidR="00FF1DAF">
            <w:t>ity from low to high prices and</w:t>
          </w:r>
          <w:r w:rsidR="00CD0E55">
            <w:t xml:space="preserve"> reduced the amount of cheaper priced capacity available.</w:t>
          </w:r>
        </w:p>
        <w:p w:rsidR="00207458" w:rsidRDefault="00207458" w:rsidP="00B407FA">
          <w:pPr>
            <w:pStyle w:val="BodyText1"/>
          </w:pPr>
          <w:r>
            <w:fldChar w:fldCharType="begin"/>
          </w:r>
          <w:r>
            <w:instrText xml:space="preserve"> REF _Ref473115980 \h </w:instrText>
          </w:r>
          <w:r>
            <w:fldChar w:fldCharType="separate"/>
          </w:r>
          <w:r w:rsidR="00C76A1E">
            <w:t xml:space="preserve">Figure </w:t>
          </w:r>
          <w:r w:rsidR="00C76A1E">
            <w:rPr>
              <w:noProof/>
            </w:rPr>
            <w:t>2</w:t>
          </w:r>
          <w:r>
            <w:fldChar w:fldCharType="end"/>
          </w:r>
          <w:r>
            <w:t xml:space="preserve"> </w:t>
          </w:r>
          <w:r w:rsidR="00C76A1E">
            <w:t>summarises the changes in generation made available to the market by generator rebids submitted within four hours of dispatch and effective for the trading intervals with a spot price above $5000/MWh.</w:t>
          </w:r>
          <w:r>
            <w:t xml:space="preserve"> Areas above the horizontal axis represent capacity rebid </w:t>
          </w:r>
          <w:r w:rsidR="00CD0E55">
            <w:t xml:space="preserve">from </w:t>
          </w:r>
          <w:r>
            <w:t>low to high prices (</w:t>
          </w:r>
          <w:r w:rsidR="00A066B7">
            <w:t>striped</w:t>
          </w:r>
          <w:r>
            <w:t xml:space="preserve"> blocks) or capacity added in (solid blocks). Areas below the axis represent capacity rebid from high to low prices (</w:t>
          </w:r>
          <w:r w:rsidR="00A066B7">
            <w:t>striped</w:t>
          </w:r>
          <w:r>
            <w:t xml:space="preserve"> blocks) and capacity removed (solid blocks).</w:t>
          </w:r>
        </w:p>
        <w:p w:rsidR="00207458" w:rsidRDefault="00207458" w:rsidP="00207458">
          <w:pPr>
            <w:pStyle w:val="Caption"/>
            <w:jc w:val="both"/>
          </w:pPr>
          <w:bookmarkStart w:id="14" w:name="_Ref473115980"/>
          <w:bookmarkStart w:id="15" w:name="_Ref473548503"/>
          <w:r>
            <w:t xml:space="preserve">Figure </w:t>
          </w:r>
          <w:r w:rsidR="00EE3835">
            <w:fldChar w:fldCharType="begin"/>
          </w:r>
          <w:r w:rsidR="00EE3835">
            <w:instrText xml:space="preserve"> SEQ Figure \* ARABIC </w:instrText>
          </w:r>
          <w:r w:rsidR="00EE3835">
            <w:fldChar w:fldCharType="separate"/>
          </w:r>
          <w:r w:rsidR="00CC7074">
            <w:rPr>
              <w:noProof/>
            </w:rPr>
            <w:t>2</w:t>
          </w:r>
          <w:r w:rsidR="00EE3835">
            <w:rPr>
              <w:noProof/>
            </w:rPr>
            <w:fldChar w:fldCharType="end"/>
          </w:r>
          <w:bookmarkEnd w:id="14"/>
          <w:r>
            <w:t>: Rebidding to high</w:t>
          </w:r>
          <w:r w:rsidR="00AC786E">
            <w:t>/low</w:t>
          </w:r>
          <w:r>
            <w:t xml:space="preserve"> prices and capacity removed/added, by trading interval</w:t>
          </w:r>
          <w:bookmarkEnd w:id="15"/>
        </w:p>
        <w:p w:rsidR="00207458" w:rsidRDefault="00AC786E" w:rsidP="00692F57">
          <w:r w:rsidRPr="00AC786E">
            <w:rPr>
              <w:noProof/>
              <w:lang w:eastAsia="en-AU"/>
            </w:rPr>
            <w:drawing>
              <wp:inline distT="0" distB="0" distL="0" distR="0" wp14:anchorId="40DB2BC2" wp14:editId="332A8553">
                <wp:extent cx="5379522" cy="380604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808427"/>
                        </a:xfrm>
                        <a:prstGeom prst="rect">
                          <a:avLst/>
                        </a:prstGeom>
                        <a:noFill/>
                        <a:ln>
                          <a:noFill/>
                        </a:ln>
                      </pic:spPr>
                    </pic:pic>
                  </a:graphicData>
                </a:graphic>
              </wp:inline>
            </w:drawing>
          </w:r>
        </w:p>
        <w:p w:rsidR="00207458" w:rsidRDefault="00C76A1E" w:rsidP="00B407FA">
          <w:pPr>
            <w:pStyle w:val="BodyText1"/>
          </w:pPr>
          <w:r>
            <w:t>To understand the graph, take the example for the</w:t>
          </w:r>
          <w:r w:rsidR="00207458">
            <w:t xml:space="preserve"> 4.30 pm </w:t>
          </w:r>
          <w:r>
            <w:t>trading interval:</w:t>
          </w:r>
        </w:p>
        <w:p w:rsidR="00C56AD9" w:rsidRPr="00FE11A1" w:rsidRDefault="00B215D3" w:rsidP="00C56AD9">
          <w:pPr>
            <w:pStyle w:val="Bulletpoint"/>
            <w:rPr>
              <w:lang w:eastAsia="en-AU"/>
            </w:rPr>
          </w:pPr>
          <w:r>
            <w:rPr>
              <w:lang w:eastAsia="en-AU"/>
            </w:rPr>
            <w:t>CS Ener</w:t>
          </w:r>
          <w:r w:rsidR="00C56AD9" w:rsidRPr="00FE11A1">
            <w:rPr>
              <w:lang w:eastAsia="en-AU"/>
            </w:rPr>
            <w:t>gy (Gladstone) rebid 120</w:t>
          </w:r>
          <w:r w:rsidR="001435D7">
            <w:rPr>
              <w:lang w:eastAsia="en-AU"/>
            </w:rPr>
            <w:t> </w:t>
          </w:r>
          <w:r w:rsidR="00A066B7">
            <w:rPr>
              <w:lang w:eastAsia="en-AU"/>
            </w:rPr>
            <w:t>MW of capacity (striped</w:t>
          </w:r>
          <w:r w:rsidR="00C56AD9" w:rsidRPr="00FE11A1">
            <w:rPr>
              <w:lang w:eastAsia="en-AU"/>
            </w:rPr>
            <w:t xml:space="preserve"> green) from low to high prices</w:t>
          </w:r>
        </w:p>
        <w:p w:rsidR="00FE11A1" w:rsidRPr="00FE11A1" w:rsidRDefault="00FE11A1" w:rsidP="00FE11A1">
          <w:pPr>
            <w:pStyle w:val="Bulletpoint"/>
            <w:rPr>
              <w:lang w:eastAsia="en-AU"/>
            </w:rPr>
          </w:pPr>
          <w:r w:rsidRPr="00FE11A1">
            <w:rPr>
              <w:lang w:eastAsia="en-AU"/>
            </w:rPr>
            <w:t>Stanwell (Tarong) rebid 90</w:t>
          </w:r>
          <w:r w:rsidR="001435D7">
            <w:rPr>
              <w:lang w:eastAsia="en-AU"/>
            </w:rPr>
            <w:t> </w:t>
          </w:r>
          <w:r w:rsidR="00A066B7">
            <w:rPr>
              <w:lang w:eastAsia="en-AU"/>
            </w:rPr>
            <w:t>MW of capacity (striped</w:t>
          </w:r>
          <w:r w:rsidRPr="00FE11A1">
            <w:rPr>
              <w:lang w:eastAsia="en-AU"/>
            </w:rPr>
            <w:t xml:space="preserve"> dark blue) from low to high prices.</w:t>
          </w:r>
        </w:p>
        <w:p w:rsidR="00FE11A1" w:rsidRPr="00FE11A1" w:rsidRDefault="00FE11A1" w:rsidP="00FE11A1">
          <w:pPr>
            <w:pStyle w:val="Bulletpoint"/>
            <w:rPr>
              <w:lang w:eastAsia="en-AU"/>
            </w:rPr>
          </w:pPr>
          <w:r w:rsidRPr="00FE11A1">
            <w:rPr>
              <w:lang w:eastAsia="en-AU"/>
            </w:rPr>
            <w:t>Callide (Callide C) rebid 106</w:t>
          </w:r>
          <w:r w:rsidR="001435D7">
            <w:rPr>
              <w:lang w:eastAsia="en-AU"/>
            </w:rPr>
            <w:t> </w:t>
          </w:r>
          <w:r w:rsidRPr="00FE11A1">
            <w:rPr>
              <w:lang w:eastAsia="en-AU"/>
            </w:rPr>
            <w:t>MW of capacity (</w:t>
          </w:r>
          <w:r w:rsidR="00A066B7">
            <w:rPr>
              <w:lang w:eastAsia="en-AU"/>
            </w:rPr>
            <w:t>striped</w:t>
          </w:r>
          <w:r w:rsidRPr="00FE11A1">
            <w:rPr>
              <w:lang w:eastAsia="en-AU"/>
            </w:rPr>
            <w:t xml:space="preserve"> pink) from low to high prices.</w:t>
          </w:r>
        </w:p>
        <w:p w:rsidR="00C56AD9" w:rsidRPr="00276EF4" w:rsidRDefault="00C56AD9" w:rsidP="00276EF4">
          <w:pPr>
            <w:pStyle w:val="Bulletpoint"/>
          </w:pPr>
          <w:r w:rsidRPr="00276EF4">
            <w:t>Alin</w:t>
          </w:r>
          <w:r w:rsidR="00760269" w:rsidRPr="00276EF4">
            <w:t>t</w:t>
          </w:r>
          <w:r w:rsidRPr="00276EF4">
            <w:t>a Energy (Braemar A) rebid 7</w:t>
          </w:r>
          <w:r w:rsidR="001435D7" w:rsidRPr="00276EF4">
            <w:t> </w:t>
          </w:r>
          <w:r w:rsidRPr="00276EF4">
            <w:t>MW of capacity (</w:t>
          </w:r>
          <w:r w:rsidR="00A066B7" w:rsidRPr="00276EF4">
            <w:t>striped</w:t>
          </w:r>
          <w:r w:rsidRPr="00276EF4">
            <w:t xml:space="preserve"> light purple) from low to high prices</w:t>
          </w:r>
        </w:p>
        <w:p w:rsidR="00FE11A1" w:rsidRPr="00276EF4" w:rsidRDefault="00FE11A1" w:rsidP="00276EF4">
          <w:pPr>
            <w:pStyle w:val="Bulletpoint"/>
          </w:pPr>
          <w:r w:rsidRPr="00276EF4">
            <w:t>Arrow Energy (Braemar 2) rebid 5</w:t>
          </w:r>
          <w:r w:rsidR="001435D7" w:rsidRPr="00276EF4">
            <w:t> </w:t>
          </w:r>
          <w:r w:rsidRPr="00276EF4">
            <w:t>MW of capacity (</w:t>
          </w:r>
          <w:r w:rsidR="00A066B7" w:rsidRPr="00276EF4">
            <w:t>striped</w:t>
          </w:r>
          <w:r w:rsidRPr="00276EF4">
            <w:t xml:space="preserve"> brown) from low to high prices</w:t>
          </w:r>
        </w:p>
        <w:p w:rsidR="00E938A7" w:rsidRPr="00276EF4" w:rsidRDefault="00E938A7" w:rsidP="00276EF4">
          <w:pPr>
            <w:pStyle w:val="Bulletpoint"/>
          </w:pPr>
          <w:r w:rsidRPr="00276EF4">
            <w:lastRenderedPageBreak/>
            <w:t>ERM Power (Oakey) rebid 50</w:t>
          </w:r>
          <w:r w:rsidR="001435D7" w:rsidRPr="00276EF4">
            <w:t> </w:t>
          </w:r>
          <w:r w:rsidRPr="00276EF4">
            <w:t>MW of capacity (</w:t>
          </w:r>
          <w:r w:rsidR="00A066B7" w:rsidRPr="00276EF4">
            <w:t>striped</w:t>
          </w:r>
          <w:r w:rsidRPr="00276EF4">
            <w:t xml:space="preserve"> light blue) from high to low prices</w:t>
          </w:r>
        </w:p>
        <w:p w:rsidR="00FE11A1" w:rsidRPr="00276EF4" w:rsidRDefault="00FE11A1" w:rsidP="00276EF4">
          <w:pPr>
            <w:pStyle w:val="Bulletpoint"/>
          </w:pPr>
          <w:r w:rsidRPr="00276EF4">
            <w:t>Millmerran (Millmerran) removed 90</w:t>
          </w:r>
          <w:r w:rsidR="001435D7" w:rsidRPr="00276EF4">
            <w:t> </w:t>
          </w:r>
          <w:r w:rsidRPr="00276EF4">
            <w:t>MW of capacity (solid light red)</w:t>
          </w:r>
        </w:p>
        <w:p w:rsidR="00FE11A1" w:rsidRPr="00276EF4" w:rsidRDefault="00FE11A1" w:rsidP="00276EF4">
          <w:pPr>
            <w:pStyle w:val="Bulletpoint"/>
          </w:pPr>
          <w:r w:rsidRPr="00276EF4">
            <w:t>CS Energy (Kogan Creek) removed 65</w:t>
          </w:r>
          <w:r w:rsidR="001435D7" w:rsidRPr="00276EF4">
            <w:t> </w:t>
          </w:r>
          <w:r w:rsidRPr="00276EF4">
            <w:t>MW of capacity (</w:t>
          </w:r>
          <w:r w:rsidR="00276EF4">
            <w:t>s</w:t>
          </w:r>
          <w:r w:rsidRPr="00276EF4">
            <w:t>olid light orange)</w:t>
          </w:r>
        </w:p>
        <w:p w:rsidR="00FE11A1" w:rsidRPr="00276EF4" w:rsidRDefault="00FE11A1" w:rsidP="00276EF4">
          <w:pPr>
            <w:pStyle w:val="Bulletpoint"/>
          </w:pPr>
          <w:r w:rsidRPr="00276EF4">
            <w:t>CS Energy (Callide B) removed 35</w:t>
          </w:r>
          <w:r w:rsidR="001435D7" w:rsidRPr="00276EF4">
            <w:t> </w:t>
          </w:r>
          <w:r w:rsidRPr="00276EF4">
            <w:t>MW of capacity (solid light purple)</w:t>
          </w:r>
        </w:p>
        <w:p w:rsidR="00FE11A1" w:rsidRPr="00276EF4" w:rsidRDefault="00FE11A1" w:rsidP="00276EF4">
          <w:pPr>
            <w:pStyle w:val="Bulletpoint"/>
          </w:pPr>
          <w:r w:rsidRPr="00276EF4">
            <w:t>ERM Power (Oakey) removed 10</w:t>
          </w:r>
          <w:r w:rsidR="001435D7" w:rsidRPr="00276EF4">
            <w:t> </w:t>
          </w:r>
          <w:r w:rsidRPr="00276EF4">
            <w:t>M</w:t>
          </w:r>
          <w:r w:rsidR="00B215D3" w:rsidRPr="00276EF4">
            <w:t>W</w:t>
          </w:r>
          <w:r w:rsidRPr="00276EF4">
            <w:t xml:space="preserve"> of capacity (solid orange)</w:t>
          </w:r>
        </w:p>
        <w:p w:rsidR="00760269" w:rsidRDefault="00760269" w:rsidP="00276EF4">
          <w:pPr>
            <w:pStyle w:val="Bulletpoint"/>
            <w:numPr>
              <w:ilvl w:val="0"/>
              <w:numId w:val="0"/>
            </w:numPr>
            <w:ind w:left="360"/>
            <w:rPr>
              <w:lang w:eastAsia="en-AU"/>
            </w:rPr>
          </w:pPr>
        </w:p>
        <w:p w:rsidR="00760269" w:rsidRPr="00276EF4" w:rsidRDefault="00760269" w:rsidP="00276EF4">
          <w:pPr>
            <w:pStyle w:val="AERBody"/>
          </w:pPr>
          <w:r w:rsidRPr="00276EF4">
            <w:t xml:space="preserve">Under </w:t>
          </w:r>
          <w:r w:rsidR="00276EF4">
            <w:t xml:space="preserve">the Rules if a rebid is made within </w:t>
          </w:r>
          <w:r w:rsidR="004566D7">
            <w:t>the late rebidding period</w:t>
          </w:r>
          <w:r w:rsidR="00276EF4">
            <w:t xml:space="preserve"> </w:t>
          </w:r>
          <w:r w:rsidRPr="00276EF4">
            <w:t xml:space="preserve">the AER may ask participants to provide contemporaneous records of the reasons for the rebid. </w:t>
          </w:r>
        </w:p>
        <w:p w:rsidR="00C0445C" w:rsidRDefault="007D63D3" w:rsidP="00FE11A1">
          <w:pPr>
            <w:pStyle w:val="Heading3"/>
          </w:pPr>
          <w:bookmarkStart w:id="16" w:name="_Ref474926352"/>
          <w:bookmarkStart w:id="17" w:name="_Ref475005629"/>
          <w:bookmarkStart w:id="18" w:name="_Ref475005634"/>
          <w:bookmarkStart w:id="19" w:name="_Ref475005644"/>
          <w:bookmarkStart w:id="20" w:name="_Toc476749394"/>
          <w:r>
            <w:t>Supply Curve</w:t>
          </w:r>
          <w:bookmarkEnd w:id="16"/>
          <w:bookmarkEnd w:id="17"/>
          <w:bookmarkEnd w:id="18"/>
          <w:bookmarkEnd w:id="19"/>
          <w:bookmarkEnd w:id="20"/>
        </w:p>
        <w:p w:rsidR="008F1D94" w:rsidRDefault="008F1D94" w:rsidP="00B407FA">
          <w:pPr>
            <w:pStyle w:val="BodyText1"/>
          </w:pPr>
          <w:r w:rsidRPr="00CE1957">
            <w:t xml:space="preserve">This section examines actual and forecast supply curves that existed </w:t>
          </w:r>
          <w:r w:rsidRPr="00F473BD">
            <w:t xml:space="preserve">as a result of the rebidding </w:t>
          </w:r>
          <w:r w:rsidR="00760269">
            <w:t xml:space="preserve">outlined in section </w:t>
          </w:r>
          <w:r w:rsidRPr="00F473BD">
            <w:fldChar w:fldCharType="begin"/>
          </w:r>
          <w:r w:rsidRPr="00F473BD">
            <w:instrText xml:space="preserve"> REF _Ref414281105 \r \h  \* MERGEFORMAT </w:instrText>
          </w:r>
          <w:r w:rsidRPr="00F473BD">
            <w:fldChar w:fldCharType="separate"/>
          </w:r>
          <w:r w:rsidR="001C785D">
            <w:t>3.1.2</w:t>
          </w:r>
          <w:r w:rsidRPr="00F473BD">
            <w:fldChar w:fldCharType="end"/>
          </w:r>
          <w:r w:rsidR="002644DD">
            <w:t xml:space="preserve"> for the 4.30 </w:t>
          </w:r>
          <w:r w:rsidRPr="00CE1957">
            <w:t>pm trading interval (when the spot price reache</w:t>
          </w:r>
          <w:r w:rsidR="002644DD">
            <w:t>d its maximum for the day of $12</w:t>
          </w:r>
          <w:r w:rsidRPr="00CE1957">
            <w:t> </w:t>
          </w:r>
          <w:r w:rsidR="002644DD">
            <w:t>642</w:t>
          </w:r>
          <w:r w:rsidRPr="00CE1957">
            <w:t>/MWh).</w:t>
          </w:r>
          <w:r>
            <w:t xml:space="preserve"> </w:t>
          </w:r>
          <w:r w:rsidR="00250090">
            <w:t xml:space="preserve">Supply curves provide a visual representation of the </w:t>
          </w:r>
          <w:r w:rsidR="00760269">
            <w:t xml:space="preserve">generation </w:t>
          </w:r>
          <w:r w:rsidR="00250090">
            <w:t xml:space="preserve">capacity available with respect to </w:t>
          </w:r>
          <w:r w:rsidR="00760269">
            <w:t xml:space="preserve">the </w:t>
          </w:r>
          <w:r w:rsidR="00250090">
            <w:t>price</w:t>
          </w:r>
          <w:r w:rsidR="00760269">
            <w:t xml:space="preserve"> the capacity is being offered</w:t>
          </w:r>
          <w:r w:rsidR="002F6DCA">
            <w:t xml:space="preserve"> at</w:t>
          </w:r>
          <w:r w:rsidR="00250090">
            <w:t>.</w:t>
          </w:r>
        </w:p>
        <w:p w:rsidR="00496C0A" w:rsidRPr="00CE1957" w:rsidRDefault="00496C0A" w:rsidP="00B407FA">
          <w:pPr>
            <w:pStyle w:val="BodyText1"/>
          </w:pPr>
          <w:r w:rsidRPr="00CE1957">
            <w:fldChar w:fldCharType="begin"/>
          </w:r>
          <w:r w:rsidRPr="00CE1957">
            <w:instrText xml:space="preserve"> REF _Ref414281163 \h  \* MERGEFORMAT </w:instrText>
          </w:r>
          <w:r w:rsidRPr="00CE1957">
            <w:fldChar w:fldCharType="separate"/>
          </w:r>
          <w:r>
            <w:t xml:space="preserve">Figure </w:t>
          </w:r>
          <w:r>
            <w:rPr>
              <w:noProof/>
            </w:rPr>
            <w:t>3</w:t>
          </w:r>
          <w:r w:rsidRPr="00CE1957">
            <w:fldChar w:fldCharType="end"/>
          </w:r>
          <w:r w:rsidRPr="00CE1957">
            <w:t xml:space="preserve"> shows t</w:t>
          </w:r>
          <w:r>
            <w:t>he actual supply curve for the 4.30</w:t>
          </w:r>
          <w:r w:rsidRPr="00CE1957">
            <w:t> pm trading interval (denoted by the solid green line), the supply curve forec</w:t>
          </w:r>
          <w:r>
            <w:t>ast four hours ahead (</w:t>
          </w:r>
          <w:r w:rsidRPr="00CE1957">
            <w:t>denoted by the solid red line). The supply curves were derived by summing the available capacity in each price band for all generators in Queensland.</w:t>
          </w:r>
        </w:p>
        <w:p w:rsidR="00496C0A" w:rsidRDefault="00496C0A" w:rsidP="00B407FA">
          <w:pPr>
            <w:pStyle w:val="BodyText1"/>
          </w:pPr>
          <w:r w:rsidRPr="00CE1957">
            <w:t xml:space="preserve">Also shown is </w:t>
          </w:r>
          <w:r>
            <w:t>Queensland demand less imports (denoted by the dashed lines), that is the effective target output from the generators in the region.</w:t>
          </w:r>
          <w:r w:rsidRPr="00CE1957">
            <w:t xml:space="preserve"> </w:t>
          </w:r>
          <w:r>
            <w:t xml:space="preserve">The interception of the effective demand line and the supply curves provides an indication of the regional price. </w:t>
          </w:r>
        </w:p>
        <w:p w:rsidR="008F1D94" w:rsidRDefault="008F1D94" w:rsidP="008F1D94">
          <w:pPr>
            <w:pStyle w:val="Caption"/>
            <w:jc w:val="both"/>
          </w:pPr>
          <w:bookmarkStart w:id="21" w:name="_Ref414281163"/>
          <w:r>
            <w:t xml:space="preserve">Figure </w:t>
          </w:r>
          <w:r w:rsidR="00EE3835">
            <w:fldChar w:fldCharType="begin"/>
          </w:r>
          <w:r w:rsidR="00EE3835">
            <w:instrText xml:space="preserve"> SEQ Figure \* ARABIC </w:instrText>
          </w:r>
          <w:r w:rsidR="00EE3835">
            <w:fldChar w:fldCharType="separate"/>
          </w:r>
          <w:r w:rsidR="00CC7074">
            <w:rPr>
              <w:noProof/>
            </w:rPr>
            <w:t>3</w:t>
          </w:r>
          <w:r w:rsidR="00EE3835">
            <w:rPr>
              <w:noProof/>
            </w:rPr>
            <w:fldChar w:fldCharType="end"/>
          </w:r>
          <w:bookmarkEnd w:id="21"/>
          <w:r>
            <w:t xml:space="preserve">: </w:t>
          </w:r>
          <w:r w:rsidRPr="00212272">
            <w:t>Forecast and actual supply curves</w:t>
          </w:r>
          <w:r>
            <w:t xml:space="preserve"> for 4.30 pm</w:t>
          </w:r>
        </w:p>
        <w:p w:rsidR="00C12551" w:rsidRDefault="003920F9" w:rsidP="00C12551">
          <w:r w:rsidRPr="003920F9">
            <w:rPr>
              <w:noProof/>
              <w:lang w:eastAsia="en-AU"/>
            </w:rPr>
            <w:drawing>
              <wp:inline distT="0" distB="0" distL="0" distR="0" wp14:anchorId="01497E73" wp14:editId="7B84A537">
                <wp:extent cx="5382895" cy="28835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883512"/>
                        </a:xfrm>
                        <a:prstGeom prst="rect">
                          <a:avLst/>
                        </a:prstGeom>
                        <a:noFill/>
                        <a:ln>
                          <a:noFill/>
                        </a:ln>
                      </pic:spPr>
                    </pic:pic>
                  </a:graphicData>
                </a:graphic>
              </wp:inline>
            </w:drawing>
          </w:r>
        </w:p>
        <w:p w:rsidR="002D04F6" w:rsidRDefault="00496C0A" w:rsidP="00B407FA">
          <w:pPr>
            <w:pStyle w:val="BodyText1"/>
          </w:pPr>
          <w:r>
            <w:lastRenderedPageBreak/>
            <w:fldChar w:fldCharType="begin"/>
          </w:r>
          <w:r>
            <w:instrText xml:space="preserve"> REF _Ref414281163 \h </w:instrText>
          </w:r>
          <w:r>
            <w:fldChar w:fldCharType="separate"/>
          </w:r>
          <w:r>
            <w:t xml:space="preserve">Figure </w:t>
          </w:r>
          <w:r>
            <w:rPr>
              <w:noProof/>
            </w:rPr>
            <w:t>3</w:t>
          </w:r>
          <w:r>
            <w:fldChar w:fldCharType="end"/>
          </w:r>
          <w:r>
            <w:t xml:space="preserve"> shows the effect of r</w:t>
          </w:r>
          <w:r w:rsidR="002132C2">
            <w:t xml:space="preserve">ebidding </w:t>
          </w:r>
          <w:r>
            <w:t>and removal of capacity on the supply curve by the shift in the supply curve to the left of that forecast four hours earlier.</w:t>
          </w:r>
          <w:r w:rsidR="003920F9">
            <w:t xml:space="preserve"> Demand did not materially change from that forecast four hours ahead (the two dashed lines are almost on top of each other).</w:t>
          </w:r>
          <w:r w:rsidR="002132C2">
            <w:t xml:space="preserve"> </w:t>
          </w:r>
          <w:r>
            <w:t>T</w:t>
          </w:r>
          <w:r w:rsidR="002132C2">
            <w:t xml:space="preserve">he </w:t>
          </w:r>
          <w:r w:rsidR="0086407F">
            <w:t xml:space="preserve">forecast </w:t>
          </w:r>
          <w:r>
            <w:t>price went</w:t>
          </w:r>
          <w:r w:rsidR="002132C2">
            <w:t xml:space="preserve"> from around $2200/MWh </w:t>
          </w:r>
          <w:r w:rsidR="002D04F6">
            <w:t>(</w:t>
          </w:r>
          <w:r>
            <w:t>where the red forecast supply curve and forecast effective demand intersect</w:t>
          </w:r>
          <w:r w:rsidR="002D04F6">
            <w:t xml:space="preserve">) </w:t>
          </w:r>
          <w:r w:rsidR="002132C2">
            <w:t>to the price cap</w:t>
          </w:r>
          <w:r w:rsidR="002D04F6">
            <w:t xml:space="preserve"> (</w:t>
          </w:r>
          <w:r>
            <w:t xml:space="preserve">where the green supply curve and effective demand intersect). </w:t>
          </w:r>
        </w:p>
        <w:p w:rsidR="00496C0A" w:rsidRDefault="00496C0A" w:rsidP="00496C0A">
          <w:pPr>
            <w:pStyle w:val="BodyText1"/>
          </w:pPr>
          <w:r>
            <w:t>The graph shows that with such a steep supply curve any small increase in demand, change in flows or a reduction in generator availability would lead to large changes in price.</w:t>
          </w:r>
        </w:p>
        <w:p w:rsidR="008768F2" w:rsidRDefault="008768F2" w:rsidP="00B407FA">
          <w:pPr>
            <w:pStyle w:val="BodyText1"/>
          </w:pPr>
          <w:r w:rsidRPr="00FE57FD">
            <w:t>Appendix B details the generators involved in setting the price during the high-price periods, and how that price was determined by the market systems. The closing bids for all participants in Queensland with capacity priced at or above $5000/MWh for the high-price periods are set out in Appendix C.</w:t>
          </w:r>
        </w:p>
        <w:p w:rsidR="007D63D3" w:rsidRPr="00C0477C" w:rsidRDefault="007D63D3" w:rsidP="008768F2">
          <w:pPr>
            <w:pStyle w:val="Heading2"/>
          </w:pPr>
          <w:bookmarkStart w:id="22" w:name="_Ref476748446"/>
          <w:bookmarkStart w:id="23" w:name="_Toc476749395"/>
          <w:r w:rsidRPr="008768F2">
            <w:t>Demand</w:t>
          </w:r>
          <w:bookmarkEnd w:id="22"/>
          <w:bookmarkEnd w:id="23"/>
        </w:p>
        <w:p w:rsidR="001D716B" w:rsidRDefault="001D716B" w:rsidP="00BE08FE">
          <w:pPr>
            <w:pStyle w:val="BodyText1"/>
          </w:pPr>
          <w:r w:rsidRPr="002F0F8C">
            <w:t>The maximum temperat</w:t>
          </w:r>
          <w:r>
            <w:t>ure in Brisbane was</w:t>
          </w:r>
          <w:r w:rsidRPr="002F0F8C">
            <w:t xml:space="preserve"> 3</w:t>
          </w:r>
          <w:r>
            <w:t>5</w:t>
          </w:r>
          <w:r w:rsidRPr="002F0F8C">
            <w:t> degrees</w:t>
          </w:r>
          <w:r>
            <w:t>,</w:t>
          </w:r>
          <w:r w:rsidRPr="002F0F8C">
            <w:t xml:space="preserve"> </w:t>
          </w:r>
          <w:r>
            <w:t>slightly above the forecast prepared by the Bureau of Meteorology. This was the sixth consecutive day of temperatures above 30 degrees</w:t>
          </w:r>
          <w:r w:rsidRPr="002F0F8C">
            <w:t xml:space="preserve">. </w:t>
          </w:r>
          <w:r w:rsidR="00BE08FE">
            <w:t>While these temperature conditions resulted in high levels of demand, it was short of record levels and less than the 10% probability of exceedance maximum demand expected in the AEMO National Electricity Forecasting Report.</w:t>
          </w:r>
          <w:r w:rsidR="00BE08FE">
            <w:rPr>
              <w:rStyle w:val="FootnoteReference"/>
            </w:rPr>
            <w:footnoteReference w:id="4"/>
          </w:r>
          <w:r w:rsidR="00BE08FE">
            <w:t xml:space="preserve"> </w:t>
          </w:r>
        </w:p>
        <w:p w:rsidR="00BE08FE" w:rsidRDefault="007A07BD" w:rsidP="00BE08FE">
          <w:pPr>
            <w:pStyle w:val="BodyText1"/>
          </w:pPr>
          <w:r w:rsidRPr="003828A5">
            <w:t>AEMO uses a range of demand definitions for different purposes</w:t>
          </w:r>
          <w:r w:rsidR="00E1694D">
            <w:t xml:space="preserve"> -</w:t>
          </w:r>
          <w:r>
            <w:t xml:space="preserve"> the two discussed in this report are total demand and native demand</w:t>
          </w:r>
          <w:r w:rsidRPr="003828A5">
            <w:t>.</w:t>
          </w:r>
          <w:r w:rsidR="00C93872" w:rsidRPr="003828A5">
            <w:rPr>
              <w:rStyle w:val="FootnoteReference"/>
            </w:rPr>
            <w:footnoteReference w:id="5"/>
          </w:r>
          <w:r w:rsidRPr="003828A5">
            <w:t xml:space="preserve"> </w:t>
          </w:r>
          <w:r w:rsidR="00F84428" w:rsidRPr="003828A5">
            <w:t xml:space="preserve">Total demand is used by </w:t>
          </w:r>
          <w:r w:rsidR="00F84428">
            <w:t xml:space="preserve">the national electricity market dispatch engine </w:t>
          </w:r>
          <w:r w:rsidR="00F84428" w:rsidRPr="003828A5">
            <w:t xml:space="preserve">when determining price and is the demand </w:t>
          </w:r>
          <w:r w:rsidR="00F84428">
            <w:t>against which generator targets for scheduled and semi-scheduled are calculated</w:t>
          </w:r>
          <w:r w:rsidR="00F84428" w:rsidRPr="003828A5">
            <w:t xml:space="preserve">. </w:t>
          </w:r>
          <w:r w:rsidR="00F84428">
            <w:t>The</w:t>
          </w:r>
          <w:r w:rsidR="00F84428" w:rsidRPr="003828A5">
            <w:t xml:space="preserve"> </w:t>
          </w:r>
          <w:r w:rsidR="00F84428">
            <w:t xml:space="preserve">industry statistics published by the </w:t>
          </w:r>
          <w:r w:rsidR="00F84428" w:rsidRPr="003828A5">
            <w:t>AER</w:t>
          </w:r>
          <w:r w:rsidR="00F84428">
            <w:t xml:space="preserve"> on its website refers to n</w:t>
          </w:r>
          <w:r w:rsidR="00F84428" w:rsidRPr="003828A5">
            <w:t xml:space="preserve">ative demand </w:t>
          </w:r>
          <w:r w:rsidR="00F84428">
            <w:t xml:space="preserve">which </w:t>
          </w:r>
          <w:r w:rsidR="00F84428" w:rsidRPr="003828A5">
            <w:t>includes non-scheduled and exempt generation</w:t>
          </w:r>
          <w:r w:rsidR="00F84428">
            <w:t xml:space="preserve"> as the measure of</w:t>
          </w:r>
          <w:r w:rsidR="00F84428" w:rsidRPr="003828A5">
            <w:t xml:space="preserve"> record demand </w:t>
          </w:r>
          <w:r w:rsidR="00F84428">
            <w:t>as it is best reflects actual consumption in a region.</w:t>
          </w:r>
          <w:r w:rsidR="00F2650A">
            <w:rPr>
              <w:rStyle w:val="FootnoteReference"/>
            </w:rPr>
            <w:footnoteReference w:id="6"/>
          </w:r>
        </w:p>
        <w:p w:rsidR="00F2650A" w:rsidRDefault="00F2650A" w:rsidP="00BE08FE">
          <w:pPr>
            <w:pStyle w:val="BodyText1"/>
          </w:pPr>
          <w:r w:rsidRPr="002F0F8C">
            <w:t xml:space="preserve">Maximum total demand for the day reached </w:t>
          </w:r>
          <w:r>
            <w:t>8664</w:t>
          </w:r>
          <w:r w:rsidRPr="002F0F8C">
            <w:t> MW at 5</w:t>
          </w:r>
          <w:r>
            <w:t>.30</w:t>
          </w:r>
          <w:r w:rsidRPr="002F0F8C">
            <w:t> pm</w:t>
          </w:r>
          <w:r>
            <w:t xml:space="preserve">. The </w:t>
          </w:r>
          <w:r w:rsidR="001D716B">
            <w:t xml:space="preserve">record </w:t>
          </w:r>
          <w:r w:rsidRPr="002F0F8C">
            <w:t xml:space="preserve">maximum total demand </w:t>
          </w:r>
          <w:r w:rsidR="001D716B">
            <w:t>for Queensland is</w:t>
          </w:r>
          <w:r w:rsidRPr="002F0F8C">
            <w:t xml:space="preserve"> 9097 MW recorded on </w:t>
          </w:r>
          <w:r w:rsidR="001D716B" w:rsidRPr="002F0F8C">
            <w:t>1</w:t>
          </w:r>
          <w:r w:rsidR="001D716B">
            <w:t> </w:t>
          </w:r>
          <w:r w:rsidR="00A607E5" w:rsidRPr="002F0F8C">
            <w:t>February</w:t>
          </w:r>
          <w:r w:rsidR="00A607E5">
            <w:t> </w:t>
          </w:r>
          <w:r w:rsidRPr="002F0F8C">
            <w:t>2016.</w:t>
          </w:r>
          <w:r w:rsidR="001D716B">
            <w:t xml:space="preserve"> The maximum n</w:t>
          </w:r>
          <w:r w:rsidRPr="002F0F8C">
            <w:t>ative demand</w:t>
          </w:r>
          <w:r>
            <w:t xml:space="preserve"> on the day </w:t>
          </w:r>
          <w:r w:rsidR="001D716B">
            <w:t xml:space="preserve">was </w:t>
          </w:r>
          <w:r>
            <w:t xml:space="preserve">8824 MW at 5.30 pm, record native demand of 9260 MW was recorded on </w:t>
          </w:r>
          <w:r w:rsidR="001D716B">
            <w:t>1 </w:t>
          </w:r>
          <w:r w:rsidR="00A607E5">
            <w:t>February </w:t>
          </w:r>
          <w:r>
            <w:t xml:space="preserve">2016. </w:t>
          </w:r>
          <w:r w:rsidR="008D0256">
            <w:t xml:space="preserve">Electricity </w:t>
          </w:r>
          <w:r w:rsidR="001D716B">
            <w:t>demand related to the extraction of coal seam gas over the last few years</w:t>
          </w:r>
          <w:r w:rsidR="001D716B" w:rsidDel="001D716B">
            <w:t xml:space="preserve"> </w:t>
          </w:r>
          <w:r w:rsidR="001D716B">
            <w:t xml:space="preserve">has gown </w:t>
          </w:r>
          <w:r>
            <w:t>material</w:t>
          </w:r>
          <w:r w:rsidR="001D716B">
            <w:t>ly</w:t>
          </w:r>
          <w:r>
            <w:t xml:space="preserve"> in Queensland</w:t>
          </w:r>
          <w:r w:rsidR="008D0256">
            <w:t xml:space="preserve"> and is </w:t>
          </w:r>
          <w:r w:rsidR="00A607E5">
            <w:t>estimated,</w:t>
          </w:r>
          <w:r w:rsidR="008D0256">
            <w:t xml:space="preserve"> at this stage</w:t>
          </w:r>
          <w:r w:rsidR="00A607E5">
            <w:t>,</w:t>
          </w:r>
          <w:r w:rsidR="008D0256">
            <w:t xml:space="preserve"> to be in the order of 620 MW.</w:t>
          </w:r>
          <w:r w:rsidR="008D0256">
            <w:rPr>
              <w:rStyle w:val="FootnoteReference"/>
            </w:rPr>
            <w:footnoteReference w:id="7"/>
          </w:r>
        </w:p>
        <w:p w:rsidR="00DE0FE9" w:rsidRDefault="00F2650A" w:rsidP="00BE08FE">
          <w:pPr>
            <w:pStyle w:val="BodyText1"/>
          </w:pPr>
          <w:r>
            <w:lastRenderedPageBreak/>
            <w:fldChar w:fldCharType="begin"/>
          </w:r>
          <w:r>
            <w:instrText xml:space="preserve"> REF _Ref475005496 \h </w:instrText>
          </w:r>
          <w:r>
            <w:fldChar w:fldCharType="separate"/>
          </w:r>
          <w:r>
            <w:t xml:space="preserve">Figure </w:t>
          </w:r>
          <w:r>
            <w:rPr>
              <w:noProof/>
            </w:rPr>
            <w:t>4</w:t>
          </w:r>
          <w:r>
            <w:fldChar w:fldCharType="end"/>
          </w:r>
          <w:r>
            <w:t xml:space="preserve"> </w:t>
          </w:r>
          <w:r w:rsidR="00DE0FE9">
            <w:t xml:space="preserve">shows </w:t>
          </w:r>
          <w:r w:rsidR="00996E77">
            <w:t>actual total demand (blue line) and forecast total demand (red line)</w:t>
          </w:r>
          <w:r w:rsidR="006D31AE">
            <w:t>, prepared</w:t>
          </w:r>
          <w:r w:rsidR="00996E77">
            <w:t xml:space="preserve"> four hours before dispatch</w:t>
          </w:r>
          <w:r w:rsidR="00DE0FE9">
            <w:t xml:space="preserve">. </w:t>
          </w:r>
          <w:r w:rsidR="00996E77">
            <w:t>The graph also shows the highest recorded total demand (green line).</w:t>
          </w:r>
        </w:p>
        <w:p w:rsidR="00DE0FE9" w:rsidRDefault="00DE0FE9" w:rsidP="00DE0FE9">
          <w:pPr>
            <w:pStyle w:val="Caption"/>
            <w:jc w:val="both"/>
          </w:pPr>
          <w:bookmarkStart w:id="24" w:name="_Ref475005496"/>
          <w:r>
            <w:t xml:space="preserve">Figure </w:t>
          </w:r>
          <w:r w:rsidR="00EE3835">
            <w:fldChar w:fldCharType="begin"/>
          </w:r>
          <w:r w:rsidR="00EE3835">
            <w:instrText xml:space="preserve"> SEQ Figure \* ARABIC </w:instrText>
          </w:r>
          <w:r w:rsidR="00EE3835">
            <w:fldChar w:fldCharType="separate"/>
          </w:r>
          <w:r w:rsidR="00CC7074">
            <w:rPr>
              <w:noProof/>
            </w:rPr>
            <w:t>4</w:t>
          </w:r>
          <w:r w:rsidR="00EE3835">
            <w:rPr>
              <w:noProof/>
            </w:rPr>
            <w:fldChar w:fldCharType="end"/>
          </w:r>
          <w:bookmarkEnd w:id="24"/>
          <w:r w:rsidR="00171AA5">
            <w:rPr>
              <w:noProof/>
            </w:rPr>
            <w:t>:</w:t>
          </w:r>
          <w:r>
            <w:t xml:space="preserve"> </w:t>
          </w:r>
          <w:r w:rsidR="0014456A">
            <w:t>Actual</w:t>
          </w:r>
          <w:r w:rsidR="007A07BD">
            <w:t xml:space="preserve"> and forecast </w:t>
          </w:r>
          <w:r w:rsidR="00F45B8C">
            <w:t xml:space="preserve">demand </w:t>
          </w:r>
        </w:p>
        <w:p w:rsidR="00BA146D" w:rsidRDefault="00AD291B" w:rsidP="00DE0FE9">
          <w:r w:rsidRPr="00AD291B">
            <w:rPr>
              <w:noProof/>
              <w:lang w:eastAsia="en-AU"/>
            </w:rPr>
            <w:drawing>
              <wp:inline distT="0" distB="0" distL="0" distR="0" wp14:anchorId="2AC32BF7" wp14:editId="1C7A60D9">
                <wp:extent cx="5382895" cy="3214986"/>
                <wp:effectExtent l="0" t="0" r="825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14986"/>
                        </a:xfrm>
                        <a:prstGeom prst="rect">
                          <a:avLst/>
                        </a:prstGeom>
                        <a:noFill/>
                        <a:ln>
                          <a:noFill/>
                        </a:ln>
                      </pic:spPr>
                    </pic:pic>
                  </a:graphicData>
                </a:graphic>
              </wp:inline>
            </w:drawing>
          </w:r>
        </w:p>
        <w:p w:rsidR="00171AA5" w:rsidRDefault="00171AA5" w:rsidP="00BE08FE">
          <w:pPr>
            <w:pStyle w:val="BodyText1"/>
            <w:rPr>
              <w:noProof/>
              <w:lang w:eastAsia="en-AU"/>
            </w:rPr>
          </w:pPr>
          <w:r>
            <w:rPr>
              <w:noProof/>
              <w:lang w:eastAsia="en-AU"/>
            </w:rPr>
            <w:t>The light shaded sections of the graph highlight the trading interval</w:t>
          </w:r>
          <w:r w:rsidR="00996E77">
            <w:rPr>
              <w:noProof/>
              <w:lang w:eastAsia="en-AU"/>
            </w:rPr>
            <w:t>s</w:t>
          </w:r>
          <w:r w:rsidR="00F2650A">
            <w:rPr>
              <w:noProof/>
              <w:lang w:eastAsia="en-AU"/>
            </w:rPr>
            <w:t xml:space="preserve"> where the spot price exceeded</w:t>
          </w:r>
          <w:r>
            <w:rPr>
              <w:noProof/>
              <w:lang w:eastAsia="en-AU"/>
            </w:rPr>
            <w:t xml:space="preserve"> $5000/MWh. </w:t>
          </w:r>
          <w:r w:rsidR="00F2650A">
            <w:rPr>
              <w:noProof/>
              <w:lang w:eastAsia="en-AU"/>
            </w:rPr>
            <w:t>As can be seen, actual total demand was close to forecast.</w:t>
          </w:r>
        </w:p>
        <w:p w:rsidR="00F2650A" w:rsidRDefault="00F2650A" w:rsidP="00BE08FE">
          <w:pPr>
            <w:pStyle w:val="BodyText1"/>
          </w:pPr>
          <w:r w:rsidRPr="00FE57FD">
            <w:fldChar w:fldCharType="begin"/>
          </w:r>
          <w:r w:rsidRPr="00FE57FD">
            <w:instrText xml:space="preserve"> REF _Ref414285040 \h  \* MERGEFORMAT </w:instrText>
          </w:r>
          <w:r w:rsidRPr="00FE57FD">
            <w:fldChar w:fldCharType="separate"/>
          </w:r>
          <w:r>
            <w:t xml:space="preserve">Figure </w:t>
          </w:r>
          <w:r>
            <w:rPr>
              <w:noProof/>
            </w:rPr>
            <w:t>5</w:t>
          </w:r>
          <w:r w:rsidRPr="00FE57FD">
            <w:fldChar w:fldCharType="end"/>
          </w:r>
          <w:r w:rsidRPr="00FE57FD">
            <w:t xml:space="preserve"> shows 5-minute demand and price over the high price period. The figure shows that, </w:t>
          </w:r>
          <w:r w:rsidR="00A607E5">
            <w:t xml:space="preserve">consistent </w:t>
          </w:r>
          <w:r w:rsidRPr="00FE57FD">
            <w:t>with the vertical supply curve discussed in section</w:t>
          </w:r>
          <w:r>
            <w:t xml:space="preserve"> </w:t>
          </w:r>
          <w:r>
            <w:fldChar w:fldCharType="begin"/>
          </w:r>
          <w:r>
            <w:instrText xml:space="preserve"> REF _Ref475005644 \r \h </w:instrText>
          </w:r>
          <w:r>
            <w:fldChar w:fldCharType="separate"/>
          </w:r>
          <w:r>
            <w:t>3.1.2</w:t>
          </w:r>
          <w:r>
            <w:fldChar w:fldCharType="end"/>
          </w:r>
          <w:r w:rsidRPr="00FE57FD">
            <w:t xml:space="preserve">, small increases in 5-minute demand coincided with increases in </w:t>
          </w:r>
          <w:r w:rsidR="0014456A">
            <w:t xml:space="preserve">the 5-minute dispatch </w:t>
          </w:r>
          <w:r w:rsidRPr="00FE57FD">
            <w:t>price.</w:t>
          </w:r>
          <w:r>
            <w:t xml:space="preserve"> We </w:t>
          </w:r>
          <w:r w:rsidR="0014456A">
            <w:t>understand there are a number of large industrial customers</w:t>
          </w:r>
          <w:r>
            <w:t xml:space="preserve"> in Queensland that respond to high actual and forecast prices by reducing their electricity consumption. </w:t>
          </w:r>
          <w:r w:rsidR="000B1246">
            <w:t>Once these customers have reduced their demand in response to a price it may take some time to restart their process and they may also elect to suspend their operation for longer periods rather than repeated start and stop c</w:t>
          </w:r>
          <w:r w:rsidR="00BE08FE">
            <w:t>ycles</w:t>
          </w:r>
          <w:r w:rsidR="000B1246">
            <w:t xml:space="preserve">. </w:t>
          </w:r>
          <w:r>
            <w:t xml:space="preserve">This may account for some of the </w:t>
          </w:r>
          <w:r w:rsidR="000B1246">
            <w:t xml:space="preserve">demand </w:t>
          </w:r>
          <w:r>
            <w:t xml:space="preserve">variability shown in the 5 minute demand in </w:t>
          </w:r>
          <w:r w:rsidRPr="00FE57FD">
            <w:fldChar w:fldCharType="begin"/>
          </w:r>
          <w:r w:rsidRPr="00FE57FD">
            <w:instrText xml:space="preserve"> REF _Ref414285040 \h  \* MERGEFORMAT </w:instrText>
          </w:r>
          <w:r w:rsidRPr="00FE57FD">
            <w:fldChar w:fldCharType="separate"/>
          </w:r>
          <w:r>
            <w:t xml:space="preserve">Figure </w:t>
          </w:r>
          <w:r>
            <w:rPr>
              <w:noProof/>
            </w:rPr>
            <w:t>5</w:t>
          </w:r>
          <w:r w:rsidRPr="00FE57FD">
            <w:fldChar w:fldCharType="end"/>
          </w:r>
          <w:r>
            <w:t>.</w:t>
          </w:r>
        </w:p>
        <w:p w:rsidR="001D6DD0" w:rsidRDefault="001D6DD0" w:rsidP="001D6DD0">
          <w:pPr>
            <w:pStyle w:val="Caption"/>
            <w:jc w:val="both"/>
          </w:pPr>
          <w:bookmarkStart w:id="25" w:name="_Ref472686704"/>
          <w:r>
            <w:lastRenderedPageBreak/>
            <w:t xml:space="preserve">Figure </w:t>
          </w:r>
          <w:r w:rsidR="00EE3835">
            <w:fldChar w:fldCharType="begin"/>
          </w:r>
          <w:r w:rsidR="00EE3835">
            <w:instrText xml:space="preserve"> SEQ Figure \* ARABIC </w:instrText>
          </w:r>
          <w:r w:rsidR="00EE3835">
            <w:fldChar w:fldCharType="separate"/>
          </w:r>
          <w:r w:rsidR="00B24A80">
            <w:rPr>
              <w:noProof/>
            </w:rPr>
            <w:t>5</w:t>
          </w:r>
          <w:r w:rsidR="00EE3835">
            <w:rPr>
              <w:noProof/>
            </w:rPr>
            <w:fldChar w:fldCharType="end"/>
          </w:r>
          <w:bookmarkEnd w:id="25"/>
          <w:r>
            <w:t xml:space="preserve"> Q</w:t>
          </w:r>
          <w:r w:rsidR="00B24A80">
            <w:t>ueensland 5-</w:t>
          </w:r>
          <w:r>
            <w:t>minute price and demand graph</w:t>
          </w:r>
        </w:p>
        <w:p w:rsidR="00592C87" w:rsidRDefault="003A3C0A" w:rsidP="007D63D3">
          <w:r w:rsidRPr="003A3C0A">
            <w:rPr>
              <w:noProof/>
              <w:lang w:eastAsia="en-AU"/>
            </w:rPr>
            <w:drawing>
              <wp:inline distT="0" distB="0" distL="0" distR="0" wp14:anchorId="1DE22E90" wp14:editId="092119F7">
                <wp:extent cx="5382895" cy="2986991"/>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986991"/>
                        </a:xfrm>
                        <a:prstGeom prst="rect">
                          <a:avLst/>
                        </a:prstGeom>
                        <a:noFill/>
                        <a:ln>
                          <a:noFill/>
                        </a:ln>
                      </pic:spPr>
                    </pic:pic>
                  </a:graphicData>
                </a:graphic>
              </wp:inline>
            </w:drawing>
          </w:r>
        </w:p>
        <w:p w:rsidR="006E2593" w:rsidRPr="00111FF2" w:rsidRDefault="006E2593" w:rsidP="008768F2">
          <w:pPr>
            <w:pStyle w:val="Heading2"/>
          </w:pPr>
          <w:bookmarkStart w:id="26" w:name="_Toc476749396"/>
          <w:r w:rsidRPr="00111FF2">
            <w:t>Network Availability</w:t>
          </w:r>
          <w:bookmarkEnd w:id="26"/>
        </w:p>
        <w:p w:rsidR="005B41FA" w:rsidRDefault="005B41FA" w:rsidP="00BE08FE">
          <w:pPr>
            <w:pStyle w:val="BodyText1"/>
          </w:pPr>
          <w:r>
            <w:t>Net imports into Queensland were limited to around 150 MW, 450-</w:t>
          </w:r>
          <w:r w:rsidRPr="002E3542">
            <w:t>500 MW lower than the nominal limit of 600 </w:t>
          </w:r>
          <w:r>
            <w:t>MW,</w:t>
          </w:r>
          <w:r w:rsidRPr="002E3542">
            <w:t xml:space="preserve"> </w:t>
          </w:r>
          <w:r>
            <w:t>during the time of high prices and were close to forecast.</w:t>
          </w:r>
        </w:p>
        <w:bookmarkStart w:id="27" w:name="_Ref435689597"/>
        <w:p w:rsidR="00E50529" w:rsidRDefault="00E50529" w:rsidP="00BE08FE">
          <w:pPr>
            <w:pStyle w:val="BodyText1"/>
          </w:pPr>
          <w:r w:rsidRPr="002E3542">
            <w:fldChar w:fldCharType="begin"/>
          </w:r>
          <w:r w:rsidRPr="002E3542">
            <w:instrText xml:space="preserve"> REF _Ref414285238 \h  \* MERGEFORMAT </w:instrText>
          </w:r>
          <w:r w:rsidRPr="002E3542">
            <w:fldChar w:fldCharType="separate"/>
          </w:r>
          <w:r>
            <w:t xml:space="preserve">Table </w:t>
          </w:r>
          <w:r>
            <w:rPr>
              <w:noProof/>
            </w:rPr>
            <w:t>2</w:t>
          </w:r>
          <w:r w:rsidRPr="002E3542">
            <w:fldChar w:fldCharType="end"/>
          </w:r>
          <w:r w:rsidRPr="002E3542">
            <w:t xml:space="preserve"> shows the net import limit </w:t>
          </w:r>
          <w:r>
            <w:t xml:space="preserve">and the actual imports </w:t>
          </w:r>
          <w:r w:rsidRPr="002E3542">
            <w:t>into Queensland from New South Wales.</w:t>
          </w:r>
          <w:r w:rsidRPr="002F48D5">
            <w:t xml:space="preserve"> </w:t>
          </w:r>
        </w:p>
        <w:p w:rsidR="006E2593" w:rsidRDefault="006E2593" w:rsidP="006E2593">
          <w:pPr>
            <w:pStyle w:val="Caption"/>
          </w:pPr>
          <w:r>
            <w:t xml:space="preserve">Table </w:t>
          </w:r>
          <w:r w:rsidR="00EE3835">
            <w:fldChar w:fldCharType="begin"/>
          </w:r>
          <w:r w:rsidR="00EE3835">
            <w:instrText xml:space="preserve"> SEQ Table \* ARABIC </w:instrText>
          </w:r>
          <w:r w:rsidR="00EE3835">
            <w:fldChar w:fldCharType="separate"/>
          </w:r>
          <w:r w:rsidR="009C57D6">
            <w:rPr>
              <w:noProof/>
            </w:rPr>
            <w:t>2</w:t>
          </w:r>
          <w:r w:rsidR="00EE3835">
            <w:rPr>
              <w:noProof/>
            </w:rPr>
            <w:fldChar w:fldCharType="end"/>
          </w:r>
          <w:bookmarkEnd w:id="27"/>
          <w:r>
            <w:t xml:space="preserve">: </w:t>
          </w:r>
          <w:r w:rsidR="00E50529" w:rsidRPr="0002062F">
            <w:t>Actual and forecas</w:t>
          </w:r>
          <w:r w:rsidR="00E50529">
            <w:t>t network capability</w:t>
          </w:r>
        </w:p>
        <w:tbl>
          <w:tblPr>
            <w:tblStyle w:val="AERTable-Text1"/>
            <w:tblW w:w="4302" w:type="pct"/>
            <w:jc w:val="center"/>
            <w:tblLook w:val="04A0" w:firstRow="1" w:lastRow="0" w:firstColumn="1" w:lastColumn="0" w:noHBand="0" w:noVBand="1"/>
          </w:tblPr>
          <w:tblGrid>
            <w:gridCol w:w="940"/>
            <w:gridCol w:w="854"/>
            <w:gridCol w:w="1061"/>
            <w:gridCol w:w="978"/>
            <w:gridCol w:w="1120"/>
            <w:gridCol w:w="1262"/>
            <w:gridCol w:w="1264"/>
          </w:tblGrid>
          <w:tr w:rsidR="006E2593" w:rsidRPr="00652B7D" w:rsidTr="004C2EF7">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28" w:type="pct"/>
              </w:tcPr>
              <w:p w:rsidR="006E2593" w:rsidRPr="00652B7D" w:rsidRDefault="006E2593" w:rsidP="00FF6900">
                <w:pPr>
                  <w:jc w:val="center"/>
                  <w:rPr>
                    <w:sz w:val="18"/>
                    <w:szCs w:val="18"/>
                  </w:rPr>
                </w:pPr>
                <w:r>
                  <w:rPr>
                    <w:sz w:val="18"/>
                    <w:szCs w:val="18"/>
                  </w:rPr>
                  <w:t>Trading interval</w:t>
                </w:r>
              </w:p>
            </w:tc>
            <w:tc>
              <w:tcPr>
                <w:tcW w:w="1934" w:type="pct"/>
                <w:gridSpan w:val="3"/>
              </w:tcPr>
              <w:p w:rsidR="006E2593" w:rsidRPr="00652B7D" w:rsidRDefault="006E2593" w:rsidP="00FF6900">
                <w:pPr>
                  <w:jc w:val="center"/>
                  <w:rPr>
                    <w:sz w:val="18"/>
                    <w:szCs w:val="18"/>
                  </w:rPr>
                </w:pPr>
                <w:r w:rsidRPr="00652B7D">
                  <w:rPr>
                    <w:sz w:val="18"/>
                    <w:szCs w:val="18"/>
                  </w:rPr>
                  <w:t>Imports (MW)</w:t>
                </w:r>
              </w:p>
            </w:tc>
            <w:tc>
              <w:tcPr>
                <w:tcW w:w="2437" w:type="pct"/>
                <w:gridSpan w:val="3"/>
              </w:tcPr>
              <w:p w:rsidR="006E2593" w:rsidRPr="00652B7D" w:rsidRDefault="006E2593" w:rsidP="00FF6900">
                <w:pPr>
                  <w:jc w:val="center"/>
                  <w:rPr>
                    <w:sz w:val="18"/>
                    <w:szCs w:val="18"/>
                  </w:rPr>
                </w:pPr>
                <w:r w:rsidRPr="00652B7D">
                  <w:rPr>
                    <w:sz w:val="18"/>
                    <w:szCs w:val="18"/>
                  </w:rPr>
                  <w:t>Import limit (MW)</w:t>
                </w:r>
              </w:p>
            </w:tc>
          </w:tr>
          <w:tr w:rsidR="006E2593" w:rsidRPr="00652B7D" w:rsidTr="004C2EF7">
            <w:trPr>
              <w:cnfStyle w:val="100000000000" w:firstRow="1" w:lastRow="0" w:firstColumn="0" w:lastColumn="0" w:oddVBand="0" w:evenVBand="0" w:oddHBand="0" w:evenHBand="0" w:firstRowFirstColumn="0" w:firstRowLastColumn="0" w:lastRowFirstColumn="0" w:lastRowLastColumn="0"/>
              <w:tblHeader/>
              <w:jc w:val="center"/>
            </w:trPr>
            <w:tc>
              <w:tcPr>
                <w:tcW w:w="628" w:type="pct"/>
              </w:tcPr>
              <w:p w:rsidR="006E2593" w:rsidRPr="00652B7D" w:rsidRDefault="006E2593" w:rsidP="00FF6900">
                <w:pPr>
                  <w:jc w:val="center"/>
                  <w:rPr>
                    <w:sz w:val="18"/>
                    <w:szCs w:val="18"/>
                  </w:rPr>
                </w:pPr>
              </w:p>
            </w:tc>
            <w:tc>
              <w:tcPr>
                <w:tcW w:w="571" w:type="pct"/>
              </w:tcPr>
              <w:p w:rsidR="006E2593" w:rsidRPr="00652B7D" w:rsidRDefault="006E2593" w:rsidP="00FF6900">
                <w:pPr>
                  <w:jc w:val="center"/>
                  <w:rPr>
                    <w:sz w:val="18"/>
                    <w:szCs w:val="18"/>
                  </w:rPr>
                </w:pPr>
                <w:r w:rsidRPr="00652B7D">
                  <w:rPr>
                    <w:sz w:val="18"/>
                    <w:szCs w:val="18"/>
                  </w:rPr>
                  <w:t>Actual</w:t>
                </w:r>
              </w:p>
            </w:tc>
            <w:tc>
              <w:tcPr>
                <w:tcW w:w="709" w:type="pct"/>
              </w:tcPr>
              <w:p w:rsidR="006E2593" w:rsidRPr="00652B7D" w:rsidRDefault="006E2593" w:rsidP="00FF6900">
                <w:pPr>
                  <w:jc w:val="center"/>
                  <w:rPr>
                    <w:sz w:val="18"/>
                    <w:szCs w:val="18"/>
                  </w:rPr>
                </w:pPr>
                <w:r w:rsidRPr="00652B7D">
                  <w:rPr>
                    <w:sz w:val="18"/>
                    <w:szCs w:val="18"/>
                  </w:rPr>
                  <w:t>4 hr forecast</w:t>
                </w:r>
              </w:p>
            </w:tc>
            <w:tc>
              <w:tcPr>
                <w:tcW w:w="654" w:type="pct"/>
              </w:tcPr>
              <w:p w:rsidR="006E2593" w:rsidRPr="00652B7D" w:rsidRDefault="006E2593" w:rsidP="00FF6900">
                <w:pPr>
                  <w:jc w:val="center"/>
                  <w:rPr>
                    <w:sz w:val="18"/>
                    <w:szCs w:val="18"/>
                  </w:rPr>
                </w:pPr>
                <w:r w:rsidRPr="00652B7D">
                  <w:rPr>
                    <w:sz w:val="18"/>
                    <w:szCs w:val="18"/>
                  </w:rPr>
                  <w:t>12 hr forecast</w:t>
                </w:r>
              </w:p>
            </w:tc>
            <w:tc>
              <w:tcPr>
                <w:tcW w:w="749" w:type="pct"/>
              </w:tcPr>
              <w:p w:rsidR="006E2593" w:rsidRPr="00652B7D" w:rsidRDefault="006E2593" w:rsidP="00FF6900">
                <w:pPr>
                  <w:jc w:val="center"/>
                  <w:rPr>
                    <w:sz w:val="18"/>
                    <w:szCs w:val="18"/>
                  </w:rPr>
                </w:pPr>
                <w:r w:rsidRPr="00652B7D">
                  <w:rPr>
                    <w:sz w:val="18"/>
                    <w:szCs w:val="18"/>
                  </w:rPr>
                  <w:t>Actual</w:t>
                </w:r>
              </w:p>
            </w:tc>
            <w:tc>
              <w:tcPr>
                <w:tcW w:w="844" w:type="pct"/>
              </w:tcPr>
              <w:p w:rsidR="006E2593" w:rsidRPr="00652B7D" w:rsidRDefault="006E2593" w:rsidP="00FF6900">
                <w:pPr>
                  <w:jc w:val="center"/>
                  <w:rPr>
                    <w:sz w:val="18"/>
                    <w:szCs w:val="18"/>
                  </w:rPr>
                </w:pPr>
                <w:r w:rsidRPr="00652B7D">
                  <w:rPr>
                    <w:sz w:val="18"/>
                    <w:szCs w:val="18"/>
                  </w:rPr>
                  <w:t>4 hr forecast</w:t>
                </w:r>
              </w:p>
            </w:tc>
            <w:tc>
              <w:tcPr>
                <w:tcW w:w="845" w:type="pct"/>
              </w:tcPr>
              <w:p w:rsidR="006E2593" w:rsidRPr="00652B7D" w:rsidRDefault="006E2593" w:rsidP="00FF6900">
                <w:pPr>
                  <w:jc w:val="center"/>
                  <w:rPr>
                    <w:sz w:val="18"/>
                    <w:szCs w:val="18"/>
                  </w:rPr>
                </w:pPr>
                <w:r w:rsidRPr="00652B7D">
                  <w:rPr>
                    <w:sz w:val="18"/>
                    <w:szCs w:val="18"/>
                  </w:rPr>
                  <w:t>12 hr forecast</w:t>
                </w:r>
              </w:p>
            </w:tc>
          </w:tr>
          <w:tr w:rsidR="005F7E52"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1.30 pm</w:t>
                </w:r>
              </w:p>
            </w:tc>
            <w:tc>
              <w:tcPr>
                <w:tcW w:w="571" w:type="pct"/>
                <w:vAlign w:val="center"/>
              </w:tcPr>
              <w:p w:rsidR="005F7E52" w:rsidRDefault="005F7E52" w:rsidP="00054934">
                <w:pPr>
                  <w:pStyle w:val="tablebodycentered"/>
                </w:pPr>
                <w:r>
                  <w:t>126</w:t>
                </w:r>
              </w:p>
            </w:tc>
            <w:tc>
              <w:tcPr>
                <w:tcW w:w="709" w:type="pct"/>
                <w:vAlign w:val="center"/>
              </w:tcPr>
              <w:p w:rsidR="005F7E52" w:rsidRDefault="005F7E52" w:rsidP="00054934">
                <w:pPr>
                  <w:pStyle w:val="tablebodycentered"/>
                </w:pPr>
                <w:r>
                  <w:t>157</w:t>
                </w:r>
              </w:p>
            </w:tc>
            <w:tc>
              <w:tcPr>
                <w:tcW w:w="654" w:type="pct"/>
                <w:vAlign w:val="center"/>
              </w:tcPr>
              <w:p w:rsidR="005F7E52" w:rsidRDefault="005F7E52" w:rsidP="00054934">
                <w:pPr>
                  <w:pStyle w:val="tablebodycentered"/>
                </w:pPr>
                <w:r>
                  <w:t>138</w:t>
                </w:r>
              </w:p>
            </w:tc>
            <w:tc>
              <w:tcPr>
                <w:tcW w:w="749" w:type="pct"/>
                <w:vAlign w:val="center"/>
              </w:tcPr>
              <w:p w:rsidR="005F7E52" w:rsidRDefault="005F7E52" w:rsidP="00054934">
                <w:pPr>
                  <w:pStyle w:val="tablebodycentered"/>
                </w:pPr>
                <w:r>
                  <w:t>151</w:t>
                </w:r>
              </w:p>
            </w:tc>
            <w:tc>
              <w:tcPr>
                <w:tcW w:w="844" w:type="pct"/>
                <w:vAlign w:val="center"/>
              </w:tcPr>
              <w:p w:rsidR="005F7E52" w:rsidRDefault="005F7E52" w:rsidP="00054934">
                <w:pPr>
                  <w:pStyle w:val="tablebodycentered"/>
                </w:pPr>
                <w:r>
                  <w:t>157</w:t>
                </w:r>
              </w:p>
            </w:tc>
            <w:tc>
              <w:tcPr>
                <w:tcW w:w="845" w:type="pct"/>
                <w:vAlign w:val="center"/>
              </w:tcPr>
              <w:p w:rsidR="005F7E52" w:rsidRDefault="005F7E52" w:rsidP="00054934">
                <w:pPr>
                  <w:pStyle w:val="tablebodycentered"/>
                </w:pPr>
                <w:r>
                  <w:t>138</w:t>
                </w:r>
              </w:p>
            </w:tc>
          </w:tr>
          <w:tr w:rsidR="005F7E52" w:rsidRPr="003E380F"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2 pm</w:t>
                </w:r>
              </w:p>
            </w:tc>
            <w:tc>
              <w:tcPr>
                <w:tcW w:w="571" w:type="pct"/>
                <w:vAlign w:val="center"/>
              </w:tcPr>
              <w:p w:rsidR="005F7E52" w:rsidRDefault="005F7E52" w:rsidP="00054934">
                <w:pPr>
                  <w:pStyle w:val="tablebodycentered"/>
                </w:pPr>
                <w:r>
                  <w:t>137</w:t>
                </w:r>
              </w:p>
            </w:tc>
            <w:tc>
              <w:tcPr>
                <w:tcW w:w="709" w:type="pct"/>
                <w:vAlign w:val="center"/>
              </w:tcPr>
              <w:p w:rsidR="005F7E52" w:rsidRDefault="005F7E52" w:rsidP="00054934">
                <w:pPr>
                  <w:pStyle w:val="tablebodycentered"/>
                </w:pPr>
                <w:r>
                  <w:t>133</w:t>
                </w:r>
              </w:p>
            </w:tc>
            <w:tc>
              <w:tcPr>
                <w:tcW w:w="654" w:type="pct"/>
                <w:vAlign w:val="center"/>
              </w:tcPr>
              <w:p w:rsidR="005F7E52" w:rsidRDefault="005F7E52" w:rsidP="00054934">
                <w:pPr>
                  <w:pStyle w:val="tablebodycentered"/>
                </w:pPr>
                <w:r>
                  <w:t>137</w:t>
                </w:r>
              </w:p>
            </w:tc>
            <w:tc>
              <w:tcPr>
                <w:tcW w:w="749" w:type="pct"/>
                <w:vAlign w:val="center"/>
              </w:tcPr>
              <w:p w:rsidR="005F7E52" w:rsidRDefault="005F7E52" w:rsidP="00054934">
                <w:pPr>
                  <w:pStyle w:val="tablebodycentered"/>
                </w:pPr>
                <w:r>
                  <w:t>149</w:t>
                </w:r>
              </w:p>
            </w:tc>
            <w:tc>
              <w:tcPr>
                <w:tcW w:w="844" w:type="pct"/>
                <w:vAlign w:val="center"/>
              </w:tcPr>
              <w:p w:rsidR="005F7E52" w:rsidRDefault="005F7E52" w:rsidP="00054934">
                <w:pPr>
                  <w:pStyle w:val="tablebodycentered"/>
                </w:pPr>
                <w:r>
                  <w:t>133</w:t>
                </w:r>
              </w:p>
            </w:tc>
            <w:tc>
              <w:tcPr>
                <w:tcW w:w="845" w:type="pct"/>
                <w:vAlign w:val="center"/>
              </w:tcPr>
              <w:p w:rsidR="005F7E52" w:rsidRDefault="005F7E52" w:rsidP="00054934">
                <w:pPr>
                  <w:pStyle w:val="tablebodycentered"/>
                </w:pPr>
                <w:r>
                  <w:t>137</w:t>
                </w:r>
              </w:p>
            </w:tc>
          </w:tr>
          <w:tr w:rsidR="005F7E52"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2.30 pm</w:t>
                </w:r>
              </w:p>
            </w:tc>
            <w:tc>
              <w:tcPr>
                <w:tcW w:w="571" w:type="pct"/>
                <w:vAlign w:val="center"/>
              </w:tcPr>
              <w:p w:rsidR="005F7E52" w:rsidRDefault="005F7E52" w:rsidP="00054934">
                <w:pPr>
                  <w:pStyle w:val="tablebodycentered"/>
                </w:pPr>
                <w:r>
                  <w:t>20</w:t>
                </w:r>
              </w:p>
            </w:tc>
            <w:tc>
              <w:tcPr>
                <w:tcW w:w="709" w:type="pct"/>
                <w:vAlign w:val="center"/>
              </w:tcPr>
              <w:p w:rsidR="005F7E52" w:rsidRDefault="005F7E52" w:rsidP="00054934">
                <w:pPr>
                  <w:pStyle w:val="tablebodycentered"/>
                </w:pPr>
                <w:r>
                  <w:t>102</w:t>
                </w:r>
              </w:p>
            </w:tc>
            <w:tc>
              <w:tcPr>
                <w:tcW w:w="654" w:type="pct"/>
                <w:vAlign w:val="center"/>
              </w:tcPr>
              <w:p w:rsidR="005F7E52" w:rsidRDefault="005F7E52" w:rsidP="00054934">
                <w:pPr>
                  <w:pStyle w:val="tablebodycentered"/>
                </w:pPr>
                <w:r>
                  <w:t>129</w:t>
                </w:r>
              </w:p>
            </w:tc>
            <w:tc>
              <w:tcPr>
                <w:tcW w:w="749" w:type="pct"/>
                <w:vAlign w:val="center"/>
              </w:tcPr>
              <w:p w:rsidR="005F7E52" w:rsidRDefault="005F7E52" w:rsidP="00054934">
                <w:pPr>
                  <w:pStyle w:val="tablebodycentered"/>
                </w:pPr>
                <w:r>
                  <w:t>129</w:t>
                </w:r>
              </w:p>
            </w:tc>
            <w:tc>
              <w:tcPr>
                <w:tcW w:w="844" w:type="pct"/>
                <w:vAlign w:val="center"/>
              </w:tcPr>
              <w:p w:rsidR="005F7E52" w:rsidRDefault="005F7E52" w:rsidP="00054934">
                <w:pPr>
                  <w:pStyle w:val="tablebodycentered"/>
                </w:pPr>
                <w:r>
                  <w:t>102</w:t>
                </w:r>
              </w:p>
            </w:tc>
            <w:tc>
              <w:tcPr>
                <w:tcW w:w="845" w:type="pct"/>
                <w:vAlign w:val="center"/>
              </w:tcPr>
              <w:p w:rsidR="005F7E52" w:rsidRDefault="005F7E52" w:rsidP="00054934">
                <w:pPr>
                  <w:pStyle w:val="tablebodycentered"/>
                </w:pPr>
                <w:r>
                  <w:t>129</w:t>
                </w:r>
              </w:p>
            </w:tc>
          </w:tr>
          <w:tr w:rsidR="005F7E52" w:rsidRPr="003E380F"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3 pm</w:t>
                </w:r>
              </w:p>
            </w:tc>
            <w:tc>
              <w:tcPr>
                <w:tcW w:w="571" w:type="pct"/>
                <w:vAlign w:val="center"/>
              </w:tcPr>
              <w:p w:rsidR="005F7E52" w:rsidRDefault="005F7E52" w:rsidP="00054934">
                <w:pPr>
                  <w:pStyle w:val="tablebodycentered"/>
                </w:pPr>
                <w:r>
                  <w:t>36</w:t>
                </w:r>
              </w:p>
            </w:tc>
            <w:tc>
              <w:tcPr>
                <w:tcW w:w="709" w:type="pct"/>
                <w:vAlign w:val="center"/>
              </w:tcPr>
              <w:p w:rsidR="005F7E52" w:rsidRDefault="005F7E52" w:rsidP="00054934">
                <w:pPr>
                  <w:pStyle w:val="tablebodycentered"/>
                </w:pPr>
                <w:r>
                  <w:t>151</w:t>
                </w:r>
              </w:p>
            </w:tc>
            <w:tc>
              <w:tcPr>
                <w:tcW w:w="654" w:type="pct"/>
                <w:vAlign w:val="center"/>
              </w:tcPr>
              <w:p w:rsidR="005F7E52" w:rsidRDefault="005F7E52" w:rsidP="00054934">
                <w:pPr>
                  <w:pStyle w:val="tablebodycentered"/>
                </w:pPr>
                <w:r>
                  <w:t>128</w:t>
                </w:r>
              </w:p>
            </w:tc>
            <w:tc>
              <w:tcPr>
                <w:tcW w:w="749" w:type="pct"/>
                <w:vAlign w:val="center"/>
              </w:tcPr>
              <w:p w:rsidR="005F7E52" w:rsidRDefault="005F7E52" w:rsidP="00054934">
                <w:pPr>
                  <w:pStyle w:val="tablebodycentered"/>
                </w:pPr>
                <w:r>
                  <w:t>115</w:t>
                </w:r>
              </w:p>
            </w:tc>
            <w:tc>
              <w:tcPr>
                <w:tcW w:w="844" w:type="pct"/>
                <w:vAlign w:val="center"/>
              </w:tcPr>
              <w:p w:rsidR="005F7E52" w:rsidRDefault="005F7E52" w:rsidP="00054934">
                <w:pPr>
                  <w:pStyle w:val="tablebodycentered"/>
                </w:pPr>
                <w:r>
                  <w:t>151</w:t>
                </w:r>
              </w:p>
            </w:tc>
            <w:tc>
              <w:tcPr>
                <w:tcW w:w="845" w:type="pct"/>
                <w:vAlign w:val="center"/>
              </w:tcPr>
              <w:p w:rsidR="005F7E52" w:rsidRDefault="005F7E52" w:rsidP="00054934">
                <w:pPr>
                  <w:pStyle w:val="tablebodycentered"/>
                </w:pPr>
                <w:r>
                  <w:t>128</w:t>
                </w:r>
              </w:p>
            </w:tc>
          </w:tr>
          <w:tr w:rsidR="005F7E52"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3.30 pm</w:t>
                </w:r>
              </w:p>
            </w:tc>
            <w:tc>
              <w:tcPr>
                <w:tcW w:w="571" w:type="pct"/>
                <w:vAlign w:val="center"/>
              </w:tcPr>
              <w:p w:rsidR="005F7E52" w:rsidRDefault="005F7E52" w:rsidP="00054934">
                <w:pPr>
                  <w:pStyle w:val="tablebodycentered"/>
                </w:pPr>
                <w:r>
                  <w:t>57</w:t>
                </w:r>
              </w:p>
            </w:tc>
            <w:tc>
              <w:tcPr>
                <w:tcW w:w="709" w:type="pct"/>
                <w:vAlign w:val="center"/>
              </w:tcPr>
              <w:p w:rsidR="005F7E52" w:rsidRDefault="005F7E52" w:rsidP="00054934">
                <w:pPr>
                  <w:pStyle w:val="tablebodycentered"/>
                </w:pPr>
                <w:r>
                  <w:t>131</w:t>
                </w:r>
              </w:p>
            </w:tc>
            <w:tc>
              <w:tcPr>
                <w:tcW w:w="654" w:type="pct"/>
                <w:vAlign w:val="center"/>
              </w:tcPr>
              <w:p w:rsidR="005F7E52" w:rsidRDefault="005F7E52" w:rsidP="00054934">
                <w:pPr>
                  <w:pStyle w:val="tablebodycentered"/>
                </w:pPr>
                <w:r>
                  <w:t>121</w:t>
                </w:r>
              </w:p>
            </w:tc>
            <w:tc>
              <w:tcPr>
                <w:tcW w:w="749" w:type="pct"/>
                <w:vAlign w:val="center"/>
              </w:tcPr>
              <w:p w:rsidR="005F7E52" w:rsidRDefault="005F7E52" w:rsidP="00054934">
                <w:pPr>
                  <w:pStyle w:val="tablebodycentered"/>
                </w:pPr>
                <w:r>
                  <w:t>112</w:t>
                </w:r>
              </w:p>
            </w:tc>
            <w:tc>
              <w:tcPr>
                <w:tcW w:w="844" w:type="pct"/>
                <w:vAlign w:val="center"/>
              </w:tcPr>
              <w:p w:rsidR="005F7E52" w:rsidRDefault="005F7E52" w:rsidP="00054934">
                <w:pPr>
                  <w:pStyle w:val="tablebodycentered"/>
                </w:pPr>
                <w:r>
                  <w:t>131</w:t>
                </w:r>
              </w:p>
            </w:tc>
            <w:tc>
              <w:tcPr>
                <w:tcW w:w="845" w:type="pct"/>
                <w:vAlign w:val="center"/>
              </w:tcPr>
              <w:p w:rsidR="005F7E52" w:rsidRDefault="005F7E52" w:rsidP="00054934">
                <w:pPr>
                  <w:pStyle w:val="tablebodycentered"/>
                </w:pPr>
                <w:r>
                  <w:t>121</w:t>
                </w:r>
              </w:p>
            </w:tc>
          </w:tr>
          <w:tr w:rsidR="005F7E52" w:rsidRPr="003E380F"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4 pm</w:t>
                </w:r>
              </w:p>
            </w:tc>
            <w:tc>
              <w:tcPr>
                <w:tcW w:w="571" w:type="pct"/>
                <w:vAlign w:val="center"/>
              </w:tcPr>
              <w:p w:rsidR="005F7E52" w:rsidRDefault="005F7E52" w:rsidP="00054934">
                <w:pPr>
                  <w:pStyle w:val="tablebodycentered"/>
                </w:pPr>
                <w:r>
                  <w:t>104</w:t>
                </w:r>
              </w:p>
            </w:tc>
            <w:tc>
              <w:tcPr>
                <w:tcW w:w="709" w:type="pct"/>
                <w:vAlign w:val="center"/>
              </w:tcPr>
              <w:p w:rsidR="005F7E52" w:rsidRDefault="005F7E52" w:rsidP="00054934">
                <w:pPr>
                  <w:pStyle w:val="tablebodycentered"/>
                </w:pPr>
                <w:r>
                  <w:t>116</w:t>
                </w:r>
              </w:p>
            </w:tc>
            <w:tc>
              <w:tcPr>
                <w:tcW w:w="654" w:type="pct"/>
                <w:vAlign w:val="center"/>
              </w:tcPr>
              <w:p w:rsidR="005F7E52" w:rsidRDefault="005F7E52" w:rsidP="00054934">
                <w:pPr>
                  <w:pStyle w:val="tablebodycentered"/>
                </w:pPr>
                <w:r>
                  <w:t>92</w:t>
                </w:r>
              </w:p>
            </w:tc>
            <w:tc>
              <w:tcPr>
                <w:tcW w:w="749" w:type="pct"/>
                <w:vAlign w:val="center"/>
              </w:tcPr>
              <w:p w:rsidR="005F7E52" w:rsidRDefault="005F7E52" w:rsidP="00054934">
                <w:pPr>
                  <w:pStyle w:val="tablebodycentered"/>
                </w:pPr>
                <w:r>
                  <w:t>150</w:t>
                </w:r>
              </w:p>
            </w:tc>
            <w:tc>
              <w:tcPr>
                <w:tcW w:w="844" w:type="pct"/>
                <w:vAlign w:val="center"/>
              </w:tcPr>
              <w:p w:rsidR="005F7E52" w:rsidRDefault="005F7E52" w:rsidP="00054934">
                <w:pPr>
                  <w:pStyle w:val="tablebodycentered"/>
                </w:pPr>
                <w:r>
                  <w:t>116</w:t>
                </w:r>
              </w:p>
            </w:tc>
            <w:tc>
              <w:tcPr>
                <w:tcW w:w="845" w:type="pct"/>
                <w:vAlign w:val="center"/>
              </w:tcPr>
              <w:p w:rsidR="005F7E52" w:rsidRDefault="005F7E52" w:rsidP="00054934">
                <w:pPr>
                  <w:pStyle w:val="tablebodycentered"/>
                </w:pPr>
                <w:r>
                  <w:t>92</w:t>
                </w:r>
              </w:p>
            </w:tc>
          </w:tr>
          <w:tr w:rsidR="005F7E52" w:rsidRPr="00D24018"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D24018" w:rsidRDefault="005F7E52" w:rsidP="00054934">
                <w:pPr>
                  <w:pStyle w:val="tablebodycentered"/>
                  <w:rPr>
                    <w:b/>
                  </w:rPr>
                </w:pPr>
                <w:r w:rsidRPr="00D24018">
                  <w:rPr>
                    <w:b/>
                  </w:rPr>
                  <w:t>4.30 pm</w:t>
                </w:r>
              </w:p>
            </w:tc>
            <w:tc>
              <w:tcPr>
                <w:tcW w:w="571" w:type="pct"/>
                <w:vAlign w:val="center"/>
              </w:tcPr>
              <w:p w:rsidR="005F7E52" w:rsidRPr="00D24018" w:rsidRDefault="005F7E52" w:rsidP="00054934">
                <w:pPr>
                  <w:pStyle w:val="tablebodycentered"/>
                  <w:rPr>
                    <w:b/>
                  </w:rPr>
                </w:pPr>
                <w:r w:rsidRPr="00D24018">
                  <w:rPr>
                    <w:b/>
                  </w:rPr>
                  <w:t>166</w:t>
                </w:r>
              </w:p>
            </w:tc>
            <w:tc>
              <w:tcPr>
                <w:tcW w:w="709" w:type="pct"/>
                <w:vAlign w:val="center"/>
              </w:tcPr>
              <w:p w:rsidR="005F7E52" w:rsidRPr="00D24018" w:rsidRDefault="005F7E52" w:rsidP="00054934">
                <w:pPr>
                  <w:pStyle w:val="tablebodycentered"/>
                  <w:rPr>
                    <w:b/>
                  </w:rPr>
                </w:pPr>
                <w:r w:rsidRPr="00D24018">
                  <w:rPr>
                    <w:b/>
                  </w:rPr>
                  <w:t>124</w:t>
                </w:r>
              </w:p>
            </w:tc>
            <w:tc>
              <w:tcPr>
                <w:tcW w:w="654" w:type="pct"/>
                <w:vAlign w:val="center"/>
              </w:tcPr>
              <w:p w:rsidR="005F7E52" w:rsidRPr="00D24018" w:rsidRDefault="005F7E52" w:rsidP="00054934">
                <w:pPr>
                  <w:pStyle w:val="tablebodycentered"/>
                  <w:rPr>
                    <w:b/>
                  </w:rPr>
                </w:pPr>
                <w:r w:rsidRPr="00D24018">
                  <w:rPr>
                    <w:b/>
                  </w:rPr>
                  <w:t>93</w:t>
                </w:r>
              </w:p>
            </w:tc>
            <w:tc>
              <w:tcPr>
                <w:tcW w:w="749" w:type="pct"/>
                <w:vAlign w:val="center"/>
              </w:tcPr>
              <w:p w:rsidR="005F7E52" w:rsidRPr="00D24018" w:rsidRDefault="005F7E52" w:rsidP="00054934">
                <w:pPr>
                  <w:pStyle w:val="tablebodycentered"/>
                  <w:rPr>
                    <w:b/>
                  </w:rPr>
                </w:pPr>
                <w:r w:rsidRPr="00D24018">
                  <w:rPr>
                    <w:b/>
                  </w:rPr>
                  <w:t>166</w:t>
                </w:r>
              </w:p>
            </w:tc>
            <w:tc>
              <w:tcPr>
                <w:tcW w:w="844" w:type="pct"/>
                <w:vAlign w:val="center"/>
              </w:tcPr>
              <w:p w:rsidR="005F7E52" w:rsidRPr="00D24018" w:rsidRDefault="005F7E52" w:rsidP="00054934">
                <w:pPr>
                  <w:pStyle w:val="tablebodycentered"/>
                  <w:rPr>
                    <w:b/>
                  </w:rPr>
                </w:pPr>
                <w:r w:rsidRPr="00D24018">
                  <w:rPr>
                    <w:b/>
                  </w:rPr>
                  <w:t>124</w:t>
                </w:r>
              </w:p>
            </w:tc>
            <w:tc>
              <w:tcPr>
                <w:tcW w:w="845" w:type="pct"/>
                <w:vAlign w:val="center"/>
              </w:tcPr>
              <w:p w:rsidR="005F7E52" w:rsidRPr="00D24018" w:rsidRDefault="005F7E52" w:rsidP="00054934">
                <w:pPr>
                  <w:pStyle w:val="tablebodycentered"/>
                  <w:rPr>
                    <w:b/>
                  </w:rPr>
                </w:pPr>
                <w:r w:rsidRPr="00D24018">
                  <w:rPr>
                    <w:b/>
                  </w:rPr>
                  <w:t>93</w:t>
                </w:r>
              </w:p>
            </w:tc>
          </w:tr>
          <w:tr w:rsidR="005F7E52" w:rsidRPr="00D24018"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5F7E52" w:rsidRPr="00D24018" w:rsidRDefault="005F7E52" w:rsidP="00054934">
                <w:pPr>
                  <w:pStyle w:val="tablebodycentered"/>
                  <w:rPr>
                    <w:b/>
                  </w:rPr>
                </w:pPr>
                <w:r w:rsidRPr="00D24018">
                  <w:rPr>
                    <w:b/>
                  </w:rPr>
                  <w:t>5 pm</w:t>
                </w:r>
              </w:p>
            </w:tc>
            <w:tc>
              <w:tcPr>
                <w:tcW w:w="571" w:type="pct"/>
                <w:vAlign w:val="center"/>
              </w:tcPr>
              <w:p w:rsidR="005F7E52" w:rsidRPr="00D24018" w:rsidRDefault="005F7E52" w:rsidP="00054934">
                <w:pPr>
                  <w:pStyle w:val="tablebodycentered"/>
                  <w:rPr>
                    <w:b/>
                  </w:rPr>
                </w:pPr>
                <w:r w:rsidRPr="00D24018">
                  <w:rPr>
                    <w:b/>
                  </w:rPr>
                  <w:t>147</w:t>
                </w:r>
              </w:p>
            </w:tc>
            <w:tc>
              <w:tcPr>
                <w:tcW w:w="709" w:type="pct"/>
                <w:vAlign w:val="center"/>
              </w:tcPr>
              <w:p w:rsidR="005F7E52" w:rsidRPr="00D24018" w:rsidRDefault="005F7E52" w:rsidP="00054934">
                <w:pPr>
                  <w:pStyle w:val="tablebodycentered"/>
                  <w:rPr>
                    <w:b/>
                  </w:rPr>
                </w:pPr>
                <w:r w:rsidRPr="00D24018">
                  <w:rPr>
                    <w:b/>
                  </w:rPr>
                  <w:t>115</w:t>
                </w:r>
              </w:p>
            </w:tc>
            <w:tc>
              <w:tcPr>
                <w:tcW w:w="654" w:type="pct"/>
                <w:vAlign w:val="center"/>
              </w:tcPr>
              <w:p w:rsidR="005F7E52" w:rsidRPr="00D24018" w:rsidRDefault="005F7E52" w:rsidP="00054934">
                <w:pPr>
                  <w:pStyle w:val="tablebodycentered"/>
                  <w:rPr>
                    <w:b/>
                  </w:rPr>
                </w:pPr>
                <w:r w:rsidRPr="00D24018">
                  <w:rPr>
                    <w:b/>
                  </w:rPr>
                  <w:t>92</w:t>
                </w:r>
              </w:p>
            </w:tc>
            <w:tc>
              <w:tcPr>
                <w:tcW w:w="749" w:type="pct"/>
                <w:vAlign w:val="center"/>
              </w:tcPr>
              <w:p w:rsidR="005F7E52" w:rsidRPr="00D24018" w:rsidRDefault="005F7E52" w:rsidP="00054934">
                <w:pPr>
                  <w:pStyle w:val="tablebodycentered"/>
                  <w:rPr>
                    <w:b/>
                  </w:rPr>
                </w:pPr>
                <w:r w:rsidRPr="00D24018">
                  <w:rPr>
                    <w:b/>
                  </w:rPr>
                  <w:t>147</w:t>
                </w:r>
              </w:p>
            </w:tc>
            <w:tc>
              <w:tcPr>
                <w:tcW w:w="844" w:type="pct"/>
                <w:vAlign w:val="center"/>
              </w:tcPr>
              <w:p w:rsidR="005F7E52" w:rsidRPr="00D24018" w:rsidRDefault="005F7E52" w:rsidP="00054934">
                <w:pPr>
                  <w:pStyle w:val="tablebodycentered"/>
                  <w:rPr>
                    <w:b/>
                  </w:rPr>
                </w:pPr>
                <w:r w:rsidRPr="00D24018">
                  <w:rPr>
                    <w:b/>
                  </w:rPr>
                  <w:t>115</w:t>
                </w:r>
              </w:p>
            </w:tc>
            <w:tc>
              <w:tcPr>
                <w:tcW w:w="845" w:type="pct"/>
                <w:vAlign w:val="center"/>
              </w:tcPr>
              <w:p w:rsidR="005F7E52" w:rsidRPr="00D24018" w:rsidRDefault="005F7E52" w:rsidP="00054934">
                <w:pPr>
                  <w:pStyle w:val="tablebodycentered"/>
                  <w:rPr>
                    <w:b/>
                  </w:rPr>
                </w:pPr>
                <w:r w:rsidRPr="00D24018">
                  <w:rPr>
                    <w:b/>
                  </w:rPr>
                  <w:t>92</w:t>
                </w:r>
              </w:p>
            </w:tc>
          </w:tr>
          <w:tr w:rsidR="005F7E52" w:rsidRPr="00D24018"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D24018" w:rsidRDefault="005F7E52" w:rsidP="00054934">
                <w:pPr>
                  <w:pStyle w:val="tablebodycentered"/>
                  <w:rPr>
                    <w:b/>
                  </w:rPr>
                </w:pPr>
                <w:r w:rsidRPr="00D24018">
                  <w:rPr>
                    <w:b/>
                  </w:rPr>
                  <w:t>5.30 pm</w:t>
                </w:r>
              </w:p>
            </w:tc>
            <w:tc>
              <w:tcPr>
                <w:tcW w:w="571" w:type="pct"/>
                <w:vAlign w:val="center"/>
              </w:tcPr>
              <w:p w:rsidR="005F7E52" w:rsidRPr="00D24018" w:rsidRDefault="005F7E52" w:rsidP="00054934">
                <w:pPr>
                  <w:pStyle w:val="tablebodycentered"/>
                  <w:rPr>
                    <w:b/>
                  </w:rPr>
                </w:pPr>
                <w:r w:rsidRPr="00D24018">
                  <w:rPr>
                    <w:b/>
                  </w:rPr>
                  <w:t>138</w:t>
                </w:r>
              </w:p>
            </w:tc>
            <w:tc>
              <w:tcPr>
                <w:tcW w:w="709" w:type="pct"/>
                <w:vAlign w:val="center"/>
              </w:tcPr>
              <w:p w:rsidR="005F7E52" w:rsidRPr="00D24018" w:rsidRDefault="005F7E52" w:rsidP="00054934">
                <w:pPr>
                  <w:pStyle w:val="tablebodycentered"/>
                  <w:rPr>
                    <w:b/>
                  </w:rPr>
                </w:pPr>
                <w:r w:rsidRPr="00D24018">
                  <w:rPr>
                    <w:b/>
                  </w:rPr>
                  <w:t>103</w:t>
                </w:r>
              </w:p>
            </w:tc>
            <w:tc>
              <w:tcPr>
                <w:tcW w:w="654" w:type="pct"/>
                <w:vAlign w:val="center"/>
              </w:tcPr>
              <w:p w:rsidR="005F7E52" w:rsidRPr="00D24018" w:rsidRDefault="005F7E52" w:rsidP="00054934">
                <w:pPr>
                  <w:pStyle w:val="tablebodycentered"/>
                  <w:rPr>
                    <w:b/>
                  </w:rPr>
                </w:pPr>
                <w:r w:rsidRPr="00D24018">
                  <w:rPr>
                    <w:b/>
                  </w:rPr>
                  <w:t>95</w:t>
                </w:r>
              </w:p>
            </w:tc>
            <w:tc>
              <w:tcPr>
                <w:tcW w:w="749" w:type="pct"/>
                <w:vAlign w:val="center"/>
              </w:tcPr>
              <w:p w:rsidR="005F7E52" w:rsidRPr="00D24018" w:rsidRDefault="005F7E52" w:rsidP="00054934">
                <w:pPr>
                  <w:pStyle w:val="tablebodycentered"/>
                  <w:rPr>
                    <w:b/>
                  </w:rPr>
                </w:pPr>
                <w:r w:rsidRPr="00D24018">
                  <w:rPr>
                    <w:b/>
                  </w:rPr>
                  <w:t>138</w:t>
                </w:r>
              </w:p>
            </w:tc>
            <w:tc>
              <w:tcPr>
                <w:tcW w:w="844" w:type="pct"/>
                <w:vAlign w:val="center"/>
              </w:tcPr>
              <w:p w:rsidR="005F7E52" w:rsidRPr="00D24018" w:rsidRDefault="005F7E52" w:rsidP="00054934">
                <w:pPr>
                  <w:pStyle w:val="tablebodycentered"/>
                  <w:rPr>
                    <w:b/>
                  </w:rPr>
                </w:pPr>
                <w:r w:rsidRPr="00D24018">
                  <w:rPr>
                    <w:b/>
                  </w:rPr>
                  <w:t>103</w:t>
                </w:r>
              </w:p>
            </w:tc>
            <w:tc>
              <w:tcPr>
                <w:tcW w:w="845" w:type="pct"/>
                <w:vAlign w:val="center"/>
              </w:tcPr>
              <w:p w:rsidR="005F7E52" w:rsidRPr="00D24018" w:rsidRDefault="005F7E52" w:rsidP="00054934">
                <w:pPr>
                  <w:pStyle w:val="tablebodycentered"/>
                  <w:rPr>
                    <w:b/>
                  </w:rPr>
                </w:pPr>
                <w:r w:rsidRPr="00D24018">
                  <w:rPr>
                    <w:b/>
                  </w:rPr>
                  <w:t>95</w:t>
                </w:r>
              </w:p>
            </w:tc>
          </w:tr>
          <w:tr w:rsidR="005F7E52" w:rsidRPr="003E380F"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6 pm</w:t>
                </w:r>
              </w:p>
            </w:tc>
            <w:tc>
              <w:tcPr>
                <w:tcW w:w="571" w:type="pct"/>
                <w:vAlign w:val="center"/>
              </w:tcPr>
              <w:p w:rsidR="005F7E52" w:rsidRDefault="005F7E52" w:rsidP="00054934">
                <w:pPr>
                  <w:pStyle w:val="tablebodycentered"/>
                </w:pPr>
                <w:r>
                  <w:t>88</w:t>
                </w:r>
              </w:p>
            </w:tc>
            <w:tc>
              <w:tcPr>
                <w:tcW w:w="709" w:type="pct"/>
                <w:vAlign w:val="center"/>
              </w:tcPr>
              <w:p w:rsidR="005F7E52" w:rsidRDefault="005F7E52" w:rsidP="00054934">
                <w:pPr>
                  <w:pStyle w:val="tablebodycentered"/>
                </w:pPr>
                <w:r>
                  <w:t>97</w:t>
                </w:r>
              </w:p>
            </w:tc>
            <w:tc>
              <w:tcPr>
                <w:tcW w:w="654" w:type="pct"/>
                <w:vAlign w:val="center"/>
              </w:tcPr>
              <w:p w:rsidR="005F7E52" w:rsidRDefault="005F7E52" w:rsidP="00054934">
                <w:pPr>
                  <w:pStyle w:val="tablebodycentered"/>
                </w:pPr>
                <w:r>
                  <w:t>97</w:t>
                </w:r>
              </w:p>
            </w:tc>
            <w:tc>
              <w:tcPr>
                <w:tcW w:w="749" w:type="pct"/>
                <w:vAlign w:val="center"/>
              </w:tcPr>
              <w:p w:rsidR="005F7E52" w:rsidRDefault="005F7E52" w:rsidP="00054934">
                <w:pPr>
                  <w:pStyle w:val="tablebodycentered"/>
                </w:pPr>
                <w:r>
                  <w:t>144</w:t>
                </w:r>
              </w:p>
            </w:tc>
            <w:tc>
              <w:tcPr>
                <w:tcW w:w="844" w:type="pct"/>
                <w:vAlign w:val="center"/>
              </w:tcPr>
              <w:p w:rsidR="005F7E52" w:rsidRDefault="005F7E52" w:rsidP="00054934">
                <w:pPr>
                  <w:pStyle w:val="tablebodycentered"/>
                </w:pPr>
                <w:r>
                  <w:t>97</w:t>
                </w:r>
              </w:p>
            </w:tc>
            <w:tc>
              <w:tcPr>
                <w:tcW w:w="845" w:type="pct"/>
                <w:vAlign w:val="center"/>
              </w:tcPr>
              <w:p w:rsidR="005F7E52" w:rsidRDefault="005F7E52" w:rsidP="00054934">
                <w:pPr>
                  <w:pStyle w:val="tablebodycentered"/>
                </w:pPr>
                <w:r>
                  <w:t>97</w:t>
                </w:r>
              </w:p>
            </w:tc>
          </w:tr>
          <w:tr w:rsidR="005F7E52"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6.30 pm</w:t>
                </w:r>
              </w:p>
            </w:tc>
            <w:tc>
              <w:tcPr>
                <w:tcW w:w="571" w:type="pct"/>
                <w:vAlign w:val="center"/>
              </w:tcPr>
              <w:p w:rsidR="005F7E52" w:rsidRDefault="005F7E52" w:rsidP="00054934">
                <w:pPr>
                  <w:pStyle w:val="tablebodycentered"/>
                </w:pPr>
                <w:r>
                  <w:t>106</w:t>
                </w:r>
              </w:p>
            </w:tc>
            <w:tc>
              <w:tcPr>
                <w:tcW w:w="709" w:type="pct"/>
                <w:vAlign w:val="center"/>
              </w:tcPr>
              <w:p w:rsidR="005F7E52" w:rsidRDefault="005F7E52" w:rsidP="00054934">
                <w:pPr>
                  <w:pStyle w:val="tablebodycentered"/>
                </w:pPr>
                <w:r>
                  <w:t>117</w:t>
                </w:r>
              </w:p>
            </w:tc>
            <w:tc>
              <w:tcPr>
                <w:tcW w:w="654" w:type="pct"/>
                <w:vAlign w:val="center"/>
              </w:tcPr>
              <w:p w:rsidR="005F7E52" w:rsidRDefault="005F7E52" w:rsidP="00054934">
                <w:pPr>
                  <w:pStyle w:val="tablebodycentered"/>
                </w:pPr>
                <w:r>
                  <w:t>105</w:t>
                </w:r>
              </w:p>
            </w:tc>
            <w:tc>
              <w:tcPr>
                <w:tcW w:w="749" w:type="pct"/>
                <w:vAlign w:val="center"/>
              </w:tcPr>
              <w:p w:rsidR="005F7E52" w:rsidRDefault="005F7E52" w:rsidP="00054934">
                <w:pPr>
                  <w:pStyle w:val="tablebodycentered"/>
                </w:pPr>
                <w:r>
                  <w:t>142</w:t>
                </w:r>
              </w:p>
            </w:tc>
            <w:tc>
              <w:tcPr>
                <w:tcW w:w="844" w:type="pct"/>
                <w:vAlign w:val="center"/>
              </w:tcPr>
              <w:p w:rsidR="005F7E52" w:rsidRDefault="005F7E52" w:rsidP="00054934">
                <w:pPr>
                  <w:pStyle w:val="tablebodycentered"/>
                </w:pPr>
                <w:r>
                  <w:t>117</w:t>
                </w:r>
              </w:p>
            </w:tc>
            <w:tc>
              <w:tcPr>
                <w:tcW w:w="845" w:type="pct"/>
                <w:vAlign w:val="center"/>
              </w:tcPr>
              <w:p w:rsidR="005F7E52" w:rsidRDefault="005F7E52" w:rsidP="00054934">
                <w:pPr>
                  <w:pStyle w:val="tablebodycentered"/>
                </w:pPr>
                <w:r>
                  <w:t>105</w:t>
                </w:r>
              </w:p>
            </w:tc>
          </w:tr>
          <w:tr w:rsidR="005F7E52" w:rsidRPr="00D24018"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5F7E52" w:rsidRPr="00D24018" w:rsidRDefault="005F7E52" w:rsidP="00054934">
                <w:pPr>
                  <w:pStyle w:val="tablebodycentered"/>
                  <w:rPr>
                    <w:b/>
                  </w:rPr>
                </w:pPr>
                <w:r w:rsidRPr="00D24018">
                  <w:rPr>
                    <w:b/>
                  </w:rPr>
                  <w:t>7 pm</w:t>
                </w:r>
              </w:p>
            </w:tc>
            <w:tc>
              <w:tcPr>
                <w:tcW w:w="571" w:type="pct"/>
                <w:vAlign w:val="center"/>
              </w:tcPr>
              <w:p w:rsidR="005F7E52" w:rsidRPr="00D24018" w:rsidRDefault="005F7E52" w:rsidP="00054934">
                <w:pPr>
                  <w:pStyle w:val="tablebodycentered"/>
                  <w:rPr>
                    <w:b/>
                  </w:rPr>
                </w:pPr>
                <w:r w:rsidRPr="00D24018">
                  <w:rPr>
                    <w:b/>
                  </w:rPr>
                  <w:t>157</w:t>
                </w:r>
              </w:p>
            </w:tc>
            <w:tc>
              <w:tcPr>
                <w:tcW w:w="709" w:type="pct"/>
                <w:vAlign w:val="center"/>
              </w:tcPr>
              <w:p w:rsidR="005F7E52" w:rsidRPr="00D24018" w:rsidRDefault="005F7E52" w:rsidP="00054934">
                <w:pPr>
                  <w:pStyle w:val="tablebodycentered"/>
                  <w:rPr>
                    <w:b/>
                  </w:rPr>
                </w:pPr>
                <w:r w:rsidRPr="00D24018">
                  <w:rPr>
                    <w:b/>
                  </w:rPr>
                  <w:t>152</w:t>
                </w:r>
              </w:p>
            </w:tc>
            <w:tc>
              <w:tcPr>
                <w:tcW w:w="654" w:type="pct"/>
                <w:vAlign w:val="center"/>
              </w:tcPr>
              <w:p w:rsidR="005F7E52" w:rsidRPr="00D24018" w:rsidRDefault="005F7E52" w:rsidP="00054934">
                <w:pPr>
                  <w:pStyle w:val="tablebodycentered"/>
                  <w:rPr>
                    <w:b/>
                  </w:rPr>
                </w:pPr>
                <w:r w:rsidRPr="00D24018">
                  <w:rPr>
                    <w:b/>
                  </w:rPr>
                  <w:t>110</w:t>
                </w:r>
              </w:p>
            </w:tc>
            <w:tc>
              <w:tcPr>
                <w:tcW w:w="749" w:type="pct"/>
                <w:vAlign w:val="center"/>
              </w:tcPr>
              <w:p w:rsidR="005F7E52" w:rsidRPr="00D24018" w:rsidRDefault="005F7E52" w:rsidP="00054934">
                <w:pPr>
                  <w:pStyle w:val="tablebodycentered"/>
                  <w:rPr>
                    <w:b/>
                  </w:rPr>
                </w:pPr>
                <w:r w:rsidRPr="00D24018">
                  <w:rPr>
                    <w:b/>
                  </w:rPr>
                  <w:t>157</w:t>
                </w:r>
              </w:p>
            </w:tc>
            <w:tc>
              <w:tcPr>
                <w:tcW w:w="844" w:type="pct"/>
                <w:vAlign w:val="center"/>
              </w:tcPr>
              <w:p w:rsidR="005F7E52" w:rsidRPr="00D24018" w:rsidRDefault="005F7E52" w:rsidP="00054934">
                <w:pPr>
                  <w:pStyle w:val="tablebodycentered"/>
                  <w:rPr>
                    <w:b/>
                  </w:rPr>
                </w:pPr>
                <w:r w:rsidRPr="00D24018">
                  <w:rPr>
                    <w:b/>
                  </w:rPr>
                  <w:t>152</w:t>
                </w:r>
              </w:p>
            </w:tc>
            <w:tc>
              <w:tcPr>
                <w:tcW w:w="845" w:type="pct"/>
                <w:vAlign w:val="center"/>
              </w:tcPr>
              <w:p w:rsidR="005F7E52" w:rsidRPr="00D24018" w:rsidRDefault="005F7E52" w:rsidP="00054934">
                <w:pPr>
                  <w:pStyle w:val="tablebodycentered"/>
                  <w:rPr>
                    <w:b/>
                  </w:rPr>
                </w:pPr>
                <w:r w:rsidRPr="00D24018">
                  <w:rPr>
                    <w:b/>
                  </w:rPr>
                  <w:t>110</w:t>
                </w:r>
              </w:p>
            </w:tc>
          </w:tr>
          <w:tr w:rsidR="005F7E52"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lastRenderedPageBreak/>
                  <w:t>7.30 pm</w:t>
                </w:r>
              </w:p>
            </w:tc>
            <w:tc>
              <w:tcPr>
                <w:tcW w:w="571" w:type="pct"/>
                <w:vAlign w:val="center"/>
              </w:tcPr>
              <w:p w:rsidR="005F7E52" w:rsidRDefault="005F7E52" w:rsidP="00054934">
                <w:pPr>
                  <w:pStyle w:val="tablebodycentered"/>
                </w:pPr>
                <w:r>
                  <w:t>160</w:t>
                </w:r>
              </w:p>
            </w:tc>
            <w:tc>
              <w:tcPr>
                <w:tcW w:w="709" w:type="pct"/>
                <w:vAlign w:val="center"/>
              </w:tcPr>
              <w:p w:rsidR="005F7E52" w:rsidRDefault="005F7E52" w:rsidP="00054934">
                <w:pPr>
                  <w:pStyle w:val="tablebodycentered"/>
                </w:pPr>
                <w:r>
                  <w:t>218</w:t>
                </w:r>
              </w:p>
            </w:tc>
            <w:tc>
              <w:tcPr>
                <w:tcW w:w="654" w:type="pct"/>
                <w:vAlign w:val="center"/>
              </w:tcPr>
              <w:p w:rsidR="005F7E52" w:rsidRDefault="005F7E52" w:rsidP="00054934">
                <w:pPr>
                  <w:pStyle w:val="tablebodycentered"/>
                </w:pPr>
                <w:r>
                  <w:t>131</w:t>
                </w:r>
              </w:p>
            </w:tc>
            <w:tc>
              <w:tcPr>
                <w:tcW w:w="749" w:type="pct"/>
                <w:vAlign w:val="center"/>
              </w:tcPr>
              <w:p w:rsidR="005F7E52" w:rsidRDefault="005F7E52" w:rsidP="00054934">
                <w:pPr>
                  <w:pStyle w:val="tablebodycentered"/>
                </w:pPr>
                <w:r>
                  <w:t>160</w:t>
                </w:r>
              </w:p>
            </w:tc>
            <w:tc>
              <w:tcPr>
                <w:tcW w:w="844" w:type="pct"/>
                <w:vAlign w:val="center"/>
              </w:tcPr>
              <w:p w:rsidR="005F7E52" w:rsidRDefault="005F7E52" w:rsidP="00054934">
                <w:pPr>
                  <w:pStyle w:val="tablebodycentered"/>
                </w:pPr>
                <w:r>
                  <w:t>218</w:t>
                </w:r>
              </w:p>
            </w:tc>
            <w:tc>
              <w:tcPr>
                <w:tcW w:w="845" w:type="pct"/>
                <w:vAlign w:val="center"/>
              </w:tcPr>
              <w:p w:rsidR="005F7E52" w:rsidRDefault="005F7E52" w:rsidP="00054934">
                <w:pPr>
                  <w:pStyle w:val="tablebodycentered"/>
                </w:pPr>
                <w:r>
                  <w:t>131</w:t>
                </w:r>
              </w:p>
            </w:tc>
          </w:tr>
          <w:tr w:rsidR="005F7E52" w:rsidRPr="003E380F"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8 pm</w:t>
                </w:r>
              </w:p>
            </w:tc>
            <w:tc>
              <w:tcPr>
                <w:tcW w:w="571" w:type="pct"/>
                <w:vAlign w:val="center"/>
              </w:tcPr>
              <w:p w:rsidR="005F7E52" w:rsidRDefault="005F7E52" w:rsidP="00054934">
                <w:pPr>
                  <w:pStyle w:val="tablebodycentered"/>
                </w:pPr>
                <w:r>
                  <w:t>136</w:t>
                </w:r>
              </w:p>
            </w:tc>
            <w:tc>
              <w:tcPr>
                <w:tcW w:w="709" w:type="pct"/>
                <w:vAlign w:val="center"/>
              </w:tcPr>
              <w:p w:rsidR="005F7E52" w:rsidRDefault="005F7E52" w:rsidP="00054934">
                <w:pPr>
                  <w:pStyle w:val="tablebodycentered"/>
                </w:pPr>
                <w:r>
                  <w:t>235</w:t>
                </w:r>
              </w:p>
            </w:tc>
            <w:tc>
              <w:tcPr>
                <w:tcW w:w="654" w:type="pct"/>
                <w:vAlign w:val="center"/>
              </w:tcPr>
              <w:p w:rsidR="005F7E52" w:rsidRDefault="005F7E52" w:rsidP="00054934">
                <w:pPr>
                  <w:pStyle w:val="tablebodycentered"/>
                </w:pPr>
                <w:r>
                  <w:t>154</w:t>
                </w:r>
              </w:p>
            </w:tc>
            <w:tc>
              <w:tcPr>
                <w:tcW w:w="749" w:type="pct"/>
                <w:vAlign w:val="center"/>
              </w:tcPr>
              <w:p w:rsidR="005F7E52" w:rsidRDefault="005F7E52" w:rsidP="00054934">
                <w:pPr>
                  <w:pStyle w:val="tablebodycentered"/>
                </w:pPr>
                <w:r>
                  <w:t>174</w:t>
                </w:r>
              </w:p>
            </w:tc>
            <w:tc>
              <w:tcPr>
                <w:tcW w:w="844" w:type="pct"/>
                <w:vAlign w:val="center"/>
              </w:tcPr>
              <w:p w:rsidR="005F7E52" w:rsidRDefault="005F7E52" w:rsidP="00054934">
                <w:pPr>
                  <w:pStyle w:val="tablebodycentered"/>
                </w:pPr>
                <w:r>
                  <w:t>235</w:t>
                </w:r>
              </w:p>
            </w:tc>
            <w:tc>
              <w:tcPr>
                <w:tcW w:w="845" w:type="pct"/>
                <w:vAlign w:val="center"/>
              </w:tcPr>
              <w:p w:rsidR="005F7E52" w:rsidRDefault="005F7E52" w:rsidP="00054934">
                <w:pPr>
                  <w:pStyle w:val="tablebodycentered"/>
                </w:pPr>
                <w:r>
                  <w:t>154</w:t>
                </w:r>
              </w:p>
            </w:tc>
          </w:tr>
          <w:tr w:rsidR="005F7E52"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5F7E52" w:rsidRPr="005F7E52" w:rsidRDefault="005F7E52" w:rsidP="00054934">
                <w:pPr>
                  <w:pStyle w:val="tablebodycentered"/>
                </w:pPr>
                <w:r w:rsidRPr="005F7E52">
                  <w:t>8.30 pm</w:t>
                </w:r>
              </w:p>
            </w:tc>
            <w:tc>
              <w:tcPr>
                <w:tcW w:w="571" w:type="pct"/>
                <w:vAlign w:val="center"/>
              </w:tcPr>
              <w:p w:rsidR="005F7E52" w:rsidRDefault="005F7E52" w:rsidP="00054934">
                <w:pPr>
                  <w:pStyle w:val="tablebodycentered"/>
                </w:pPr>
                <w:r>
                  <w:t>158</w:t>
                </w:r>
              </w:p>
            </w:tc>
            <w:tc>
              <w:tcPr>
                <w:tcW w:w="709" w:type="pct"/>
                <w:vAlign w:val="center"/>
              </w:tcPr>
              <w:p w:rsidR="005F7E52" w:rsidRDefault="005F7E52" w:rsidP="00054934">
                <w:pPr>
                  <w:pStyle w:val="tablebodycentered"/>
                </w:pPr>
                <w:r>
                  <w:t>239</w:t>
                </w:r>
              </w:p>
            </w:tc>
            <w:tc>
              <w:tcPr>
                <w:tcW w:w="654" w:type="pct"/>
                <w:vAlign w:val="center"/>
              </w:tcPr>
              <w:p w:rsidR="005F7E52" w:rsidRDefault="005F7E52" w:rsidP="00054934">
                <w:pPr>
                  <w:pStyle w:val="tablebodycentered"/>
                </w:pPr>
                <w:r>
                  <w:t>197</w:t>
                </w:r>
              </w:p>
            </w:tc>
            <w:tc>
              <w:tcPr>
                <w:tcW w:w="749" w:type="pct"/>
                <w:vAlign w:val="center"/>
              </w:tcPr>
              <w:p w:rsidR="005F7E52" w:rsidRDefault="005F7E52" w:rsidP="00054934">
                <w:pPr>
                  <w:pStyle w:val="tablebodycentered"/>
                </w:pPr>
                <w:r>
                  <w:t>162</w:t>
                </w:r>
              </w:p>
            </w:tc>
            <w:tc>
              <w:tcPr>
                <w:tcW w:w="844" w:type="pct"/>
                <w:vAlign w:val="center"/>
              </w:tcPr>
              <w:p w:rsidR="005F7E52" w:rsidRDefault="005F7E52" w:rsidP="00054934">
                <w:pPr>
                  <w:pStyle w:val="tablebodycentered"/>
                </w:pPr>
                <w:r>
                  <w:t>239</w:t>
                </w:r>
              </w:p>
            </w:tc>
            <w:tc>
              <w:tcPr>
                <w:tcW w:w="845" w:type="pct"/>
                <w:vAlign w:val="center"/>
              </w:tcPr>
              <w:p w:rsidR="005F7E52" w:rsidRDefault="005F7E52" w:rsidP="00054934">
                <w:pPr>
                  <w:pStyle w:val="tablebodycentered"/>
                </w:pPr>
                <w:r>
                  <w:t>197</w:t>
                </w:r>
              </w:p>
            </w:tc>
          </w:tr>
        </w:tbl>
        <w:p w:rsidR="00A65CC6" w:rsidRDefault="00A65CC6" w:rsidP="00BE08FE">
          <w:pPr>
            <w:pStyle w:val="BodyText1"/>
          </w:pPr>
          <w:bookmarkStart w:id="28" w:name="_Ref469323533"/>
          <w:r>
            <w:t xml:space="preserve">Net </w:t>
          </w:r>
          <w:r w:rsidR="00AB1B09" w:rsidRPr="002E3542">
            <w:t xml:space="preserve">Imports </w:t>
          </w:r>
          <w:r>
            <w:t xml:space="preserve">into Queensland </w:t>
          </w:r>
          <w:r w:rsidR="00AB1B09" w:rsidRPr="002E3542">
            <w:t>were limited to</w:t>
          </w:r>
          <w:r w:rsidR="00AB1B09">
            <w:t xml:space="preserve"> around 150 MW by</w:t>
          </w:r>
          <w:r w:rsidR="00AB1B09" w:rsidRPr="00AB1B09">
            <w:t xml:space="preserve"> </w:t>
          </w:r>
          <w:r w:rsidR="00AB1B09" w:rsidRPr="00980B6D">
            <w:t>system normal constraints</w:t>
          </w:r>
          <w:r>
            <w:t>.</w:t>
          </w:r>
          <w:r w:rsidR="00AB1B09" w:rsidRPr="00980B6D">
            <w:t xml:space="preserve"> </w:t>
          </w:r>
        </w:p>
        <w:p w:rsidR="00AB1B09" w:rsidRDefault="00A65CC6" w:rsidP="00BE08FE">
          <w:pPr>
            <w:pStyle w:val="BodyText1"/>
          </w:pPr>
          <w:r>
            <w:t xml:space="preserve">Constraints on the </w:t>
          </w:r>
          <w:r w:rsidRPr="002E3542">
            <w:t xml:space="preserve">New South Wales interconnector (QNI) </w:t>
          </w:r>
          <w:r w:rsidR="00AB1B09" w:rsidRPr="00980B6D">
            <w:t xml:space="preserve">designed to </w:t>
          </w:r>
          <w:r w:rsidR="00AB1B09" w:rsidRPr="00F5584D">
            <w:t xml:space="preserve">avoid </w:t>
          </w:r>
          <w:r w:rsidR="00AB1B09" w:rsidRPr="00980B6D">
            <w:t>the overload of the Liddell to Muswellbrook line</w:t>
          </w:r>
          <w:r w:rsidR="00AB1B09" w:rsidRPr="00F5584D">
            <w:t xml:space="preserve"> </w:t>
          </w:r>
          <w:r w:rsidR="00AB1B09">
            <w:t xml:space="preserve">and potential </w:t>
          </w:r>
          <w:r w:rsidR="00AB1B09" w:rsidRPr="00F5584D">
            <w:t xml:space="preserve">voltage collapse in </w:t>
          </w:r>
          <w:r w:rsidR="00AB1B09">
            <w:t>northern New</w:t>
          </w:r>
          <w:r w:rsidR="0001073E">
            <w:t> </w:t>
          </w:r>
          <w:r w:rsidR="00AB1B09">
            <w:t>South</w:t>
          </w:r>
          <w:r w:rsidR="0001073E">
            <w:t> </w:t>
          </w:r>
          <w:r w:rsidR="00AB1B09">
            <w:t xml:space="preserve">Wales </w:t>
          </w:r>
          <w:r w:rsidR="00AB1B09" w:rsidRPr="00F5584D">
            <w:t xml:space="preserve">on the loss of the largest generator in Queensland </w:t>
          </w:r>
          <w:r w:rsidR="00AB1B09">
            <w:t>(in this case Kogan Creek Power Station)</w:t>
          </w:r>
          <w:r>
            <w:t>, were limited to around 250 MW</w:t>
          </w:r>
          <w:r w:rsidR="00AB1B09" w:rsidRPr="00980B6D">
            <w:t>.</w:t>
          </w:r>
        </w:p>
        <w:p w:rsidR="000B44EA" w:rsidRPr="006304D6" w:rsidRDefault="00AB1B09" w:rsidP="00BE08FE">
          <w:pPr>
            <w:pStyle w:val="BodyText1"/>
            <w:rPr>
              <w:rStyle w:val="Bold"/>
              <w:b w:val="0"/>
              <w:bCs w:val="0"/>
              <w:sz w:val="18"/>
            </w:rPr>
          </w:pPr>
          <w:r w:rsidRPr="00980B6D">
            <w:t>Constraints on Terranora were forcing flow into New</w:t>
          </w:r>
          <w:r w:rsidR="0001073E">
            <w:t> </w:t>
          </w:r>
          <w:r w:rsidRPr="00980B6D">
            <w:t>South</w:t>
          </w:r>
          <w:r w:rsidR="0001073E">
            <w:t> </w:t>
          </w:r>
          <w:r w:rsidRPr="00980B6D">
            <w:t xml:space="preserve">Wales at </w:t>
          </w:r>
          <w:r>
            <w:t>around 100</w:t>
          </w:r>
          <w:r w:rsidRPr="00980B6D">
            <w:t> MW for the duration of high prices.</w:t>
          </w:r>
          <w:r w:rsidR="00E1694D">
            <w:t xml:space="preserve"> The flow from Queensland to New</w:t>
          </w:r>
          <w:r w:rsidR="0001073E">
            <w:t> </w:t>
          </w:r>
          <w:r w:rsidR="00E1694D">
            <w:t>South</w:t>
          </w:r>
          <w:r w:rsidR="0001073E">
            <w:t> </w:t>
          </w:r>
          <w:r w:rsidR="00E1694D">
            <w:t>Wales was cou</w:t>
          </w:r>
          <w:r w:rsidR="0001073E">
            <w:t>n</w:t>
          </w:r>
          <w:r w:rsidR="00E1694D">
            <w:t>ter to the prices in those regions.</w:t>
          </w:r>
          <w:r w:rsidRPr="00980B6D">
            <w:t xml:space="preserve"> </w:t>
          </w:r>
          <w:bookmarkEnd w:id="7"/>
          <w:bookmarkEnd w:id="8"/>
          <w:bookmarkEnd w:id="28"/>
        </w:p>
        <w:p w:rsidR="00C7068C" w:rsidRPr="006D5E16" w:rsidRDefault="00C7068C" w:rsidP="00C7068C">
          <w:pPr>
            <w:rPr>
              <w:rStyle w:val="Bold"/>
            </w:rPr>
          </w:pPr>
          <w:r w:rsidRPr="006D5E16">
            <w:rPr>
              <w:rStyle w:val="Bold"/>
            </w:rPr>
            <w:t>Australian Energy Regulator</w:t>
          </w:r>
        </w:p>
        <w:p w:rsidR="00C7068C" w:rsidRPr="00A640CA" w:rsidRDefault="00E1694D" w:rsidP="00C7068C">
          <w:pPr>
            <w:rPr>
              <w:b/>
              <w:bCs/>
            </w:rPr>
          </w:pPr>
          <w:r>
            <w:rPr>
              <w:rStyle w:val="Bold"/>
            </w:rPr>
            <w:t>March</w:t>
          </w:r>
          <w:r w:rsidRPr="006D5E16">
            <w:rPr>
              <w:rStyle w:val="Bold"/>
            </w:rPr>
            <w:t xml:space="preserve"> </w:t>
          </w:r>
          <w:r w:rsidR="00A640CA">
            <w:rPr>
              <w:rStyle w:val="Bold"/>
            </w:rPr>
            <w:t>201</w:t>
          </w:r>
          <w:r w:rsidR="00F03524">
            <w:rPr>
              <w:rStyle w:val="Bold"/>
            </w:rPr>
            <w:t>7</w:t>
          </w:r>
        </w:p>
        <w:p w:rsidR="00C7068C" w:rsidRDefault="003250C8" w:rsidP="00C7068C">
          <w:pPr>
            <w:pStyle w:val="Heading1notnumber"/>
          </w:pPr>
          <w:bookmarkStart w:id="29" w:name="_Toc476749397"/>
          <w:r>
            <w:lastRenderedPageBreak/>
            <w:t xml:space="preserve">Appendix </w:t>
          </w:r>
          <w:r w:rsidR="00C7068C">
            <w:t>A</w:t>
          </w:r>
          <w:r w:rsidR="00B602E3">
            <w:t>:</w:t>
          </w:r>
          <w:r w:rsidR="00C7068C">
            <w:tab/>
            <w:t>Significant Rebids</w:t>
          </w:r>
          <w:bookmarkEnd w:id="29"/>
        </w:p>
        <w:p w:rsidR="00C7068C" w:rsidRPr="00723711" w:rsidRDefault="00C7068C" w:rsidP="00BE08FE">
          <w:pPr>
            <w:pStyle w:val="BodyText1"/>
          </w:pPr>
          <w:r w:rsidRPr="00723711">
            <w:t>The rebidding tables highlight the relevant rebids submitted by generators that impacted on market outcomes during the time of high prices. It details the time the rebid was submitted and used by the dispatch process, the capacity involved</w:t>
          </w:r>
          <w:r w:rsidR="00CC65AF" w:rsidRPr="00723711">
            <w:t>,</w:t>
          </w:r>
          <w:r w:rsidRPr="00723711">
            <w:t xml:space="preserve"> the change in the price of the capacity was being offered</w:t>
          </w:r>
          <w:r w:rsidR="00CC65AF" w:rsidRPr="00723711">
            <w:t xml:space="preserve"> and</w:t>
          </w:r>
          <w:r w:rsidRPr="00723711">
            <w:t xml:space="preserve"> </w:t>
          </w:r>
          <w:r w:rsidR="00CC65AF" w:rsidRPr="00723711">
            <w:t>t</w:t>
          </w:r>
          <w:r w:rsidRPr="00723711">
            <w:t xml:space="preserve">he </w:t>
          </w:r>
          <w:r w:rsidR="00CC65AF" w:rsidRPr="00723711">
            <w:t>rebid reason</w:t>
          </w:r>
          <w:r w:rsidRPr="00723711">
            <w:t>.</w:t>
          </w:r>
        </w:p>
        <w:p w:rsidR="00C7068C" w:rsidRDefault="000B47DF" w:rsidP="000B47DF">
          <w:pPr>
            <w:pStyle w:val="Caption"/>
          </w:pPr>
          <w:r>
            <w:t xml:space="preserve">Table </w:t>
          </w:r>
          <w:r w:rsidR="00EE3835">
            <w:fldChar w:fldCharType="begin"/>
          </w:r>
          <w:r w:rsidR="00EE3835">
            <w:instrText xml:space="preserve"> SEQ Table \* ARABIC </w:instrText>
          </w:r>
          <w:r w:rsidR="00EE3835">
            <w:fldChar w:fldCharType="separate"/>
          </w:r>
          <w:r w:rsidR="009C57D6">
            <w:rPr>
              <w:noProof/>
            </w:rPr>
            <w:t>3</w:t>
          </w:r>
          <w:r w:rsidR="00EE3835">
            <w:rPr>
              <w:noProof/>
            </w:rPr>
            <w:fldChar w:fldCharType="end"/>
          </w:r>
          <w:r>
            <w:t xml:space="preserve">: </w:t>
          </w:r>
          <w:r w:rsidR="00C7068C">
            <w:t xml:space="preserve">Significant </w:t>
          </w:r>
          <w:r w:rsidR="006F3333">
            <w:t xml:space="preserve">rebids </w:t>
          </w:r>
          <w:r w:rsidR="00C7068C">
            <w:t xml:space="preserve">for </w:t>
          </w:r>
          <w:r w:rsidR="00CC709A">
            <w:t>4</w:t>
          </w:r>
          <w:r w:rsidR="002F025A">
            <w:t>.30</w:t>
          </w:r>
          <w:r w:rsidR="00C7068C">
            <w:t> pm</w:t>
          </w:r>
          <w:r w:rsidR="00D2488F">
            <w:t xml:space="preserve"> </w:t>
          </w:r>
        </w:p>
        <w:tbl>
          <w:tblPr>
            <w:tblStyle w:val="AERsummarytable"/>
            <w:tblW w:w="9111" w:type="dxa"/>
            <w:tblInd w:w="-176" w:type="dxa"/>
            <w:tblLook w:val="04A0" w:firstRow="1" w:lastRow="0" w:firstColumn="1" w:lastColumn="0" w:noHBand="0" w:noVBand="1"/>
          </w:tblPr>
          <w:tblGrid>
            <w:gridCol w:w="1135"/>
            <w:gridCol w:w="983"/>
            <w:gridCol w:w="1250"/>
            <w:gridCol w:w="1214"/>
            <w:gridCol w:w="987"/>
            <w:gridCol w:w="916"/>
            <w:gridCol w:w="916"/>
            <w:gridCol w:w="1710"/>
          </w:tblGrid>
          <w:tr w:rsidR="00DF28B1" w:rsidRPr="00FE396E" w:rsidTr="00780B34">
            <w:trPr>
              <w:cnfStyle w:val="100000000000" w:firstRow="1" w:lastRow="0" w:firstColumn="0" w:lastColumn="0" w:oddVBand="0" w:evenVBand="0" w:oddHBand="0" w:evenHBand="0" w:firstRowFirstColumn="0" w:firstRowLastColumn="0" w:lastRowFirstColumn="0" w:lastRowLastColumn="0"/>
              <w:trHeight w:val="780"/>
              <w:tblHeader/>
            </w:trPr>
            <w:tc>
              <w:tcPr>
                <w:tcW w:w="1135" w:type="dxa"/>
                <w:vAlign w:val="center"/>
              </w:tcPr>
              <w:p w:rsidR="00DF28B1" w:rsidRDefault="00DF28B1" w:rsidP="00780B34">
                <w:pPr>
                  <w:jc w:val="center"/>
                  <w:textAlignment w:val="top"/>
                  <w:divId w:val="1297251709"/>
                  <w:rPr>
                    <w:sz w:val="2"/>
                    <w:szCs w:val="2"/>
                  </w:rPr>
                </w:pPr>
                <w:r>
                  <w:rPr>
                    <w:rStyle w:val="a531"/>
                  </w:rPr>
                  <w:t>Submit time</w:t>
                </w:r>
              </w:p>
            </w:tc>
            <w:tc>
              <w:tcPr>
                <w:tcW w:w="983" w:type="dxa"/>
                <w:vAlign w:val="center"/>
              </w:tcPr>
              <w:p w:rsidR="00DF28B1" w:rsidRDefault="00DF28B1" w:rsidP="00780B34">
                <w:pPr>
                  <w:jc w:val="center"/>
                  <w:textAlignment w:val="top"/>
                  <w:rPr>
                    <w:rFonts w:cs="Arial"/>
                    <w:color w:val="FFFFFF"/>
                    <w:szCs w:val="18"/>
                  </w:rPr>
                </w:pPr>
                <w:r>
                  <w:rPr>
                    <w:rFonts w:cs="Arial"/>
                    <w:color w:val="FFFFFF"/>
                    <w:szCs w:val="18"/>
                  </w:rPr>
                  <w:t>Time effective</w:t>
                </w:r>
              </w:p>
            </w:tc>
            <w:tc>
              <w:tcPr>
                <w:tcW w:w="1250" w:type="dxa"/>
                <w:vAlign w:val="center"/>
                <w:hideMark/>
              </w:tcPr>
              <w:p w:rsidR="00DF28B1" w:rsidRDefault="00DF28B1" w:rsidP="00780B34">
                <w:pPr>
                  <w:jc w:val="center"/>
                  <w:textAlignment w:val="top"/>
                  <w:rPr>
                    <w:rFonts w:cs="Arial"/>
                    <w:color w:val="FFFFFF"/>
                    <w:szCs w:val="18"/>
                  </w:rPr>
                </w:pPr>
                <w:r>
                  <w:rPr>
                    <w:rFonts w:cs="Arial"/>
                    <w:color w:val="FFFFFF"/>
                    <w:szCs w:val="18"/>
                  </w:rPr>
                  <w:t>Participant</w:t>
                </w:r>
              </w:p>
            </w:tc>
            <w:tc>
              <w:tcPr>
                <w:tcW w:w="1214" w:type="dxa"/>
                <w:vAlign w:val="center"/>
                <w:hideMark/>
              </w:tcPr>
              <w:p w:rsidR="00DF28B1" w:rsidRDefault="00DF28B1" w:rsidP="00780B34">
                <w:pPr>
                  <w:jc w:val="center"/>
                  <w:textAlignment w:val="top"/>
                  <w:rPr>
                    <w:rFonts w:cs="Arial"/>
                    <w:color w:val="FFFFFF"/>
                    <w:szCs w:val="18"/>
                  </w:rPr>
                </w:pPr>
                <w:r>
                  <w:rPr>
                    <w:rFonts w:cs="Arial"/>
                    <w:color w:val="FFFFFF"/>
                    <w:szCs w:val="18"/>
                  </w:rPr>
                  <w:t>Station</w:t>
                </w:r>
              </w:p>
            </w:tc>
            <w:tc>
              <w:tcPr>
                <w:tcW w:w="987" w:type="dxa"/>
                <w:vAlign w:val="center"/>
                <w:hideMark/>
              </w:tcPr>
              <w:p w:rsidR="00DF28B1" w:rsidRDefault="00DF28B1" w:rsidP="00780B34">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916" w:type="dxa"/>
                <w:vAlign w:val="center"/>
                <w:hideMark/>
              </w:tcPr>
              <w:p w:rsidR="00DF28B1" w:rsidRDefault="00DF28B1" w:rsidP="00780B34">
                <w:pPr>
                  <w:jc w:val="center"/>
                  <w:textAlignment w:val="top"/>
                  <w:divId w:val="161817275"/>
                  <w:rPr>
                    <w:sz w:val="2"/>
                    <w:szCs w:val="2"/>
                  </w:rPr>
                </w:pPr>
                <w:r>
                  <w:rPr>
                    <w:rStyle w:val="a731"/>
                  </w:rPr>
                  <w:t>Price from</w:t>
                </w:r>
                <w:r>
                  <w:rPr>
                    <w:rFonts w:cs="Arial"/>
                    <w:color w:val="FFFFFF"/>
                    <w:szCs w:val="18"/>
                  </w:rPr>
                  <w:br/>
                </w:r>
                <w:r>
                  <w:rPr>
                    <w:rStyle w:val="a731"/>
                  </w:rPr>
                  <w:t>($/MWh)</w:t>
                </w:r>
              </w:p>
            </w:tc>
            <w:tc>
              <w:tcPr>
                <w:tcW w:w="916" w:type="dxa"/>
                <w:vAlign w:val="center"/>
                <w:hideMark/>
              </w:tcPr>
              <w:p w:rsidR="00DF28B1" w:rsidRDefault="00DF28B1" w:rsidP="00780B34">
                <w:pPr>
                  <w:jc w:val="center"/>
                  <w:textAlignment w:val="top"/>
                  <w:divId w:val="1395664897"/>
                  <w:rPr>
                    <w:sz w:val="2"/>
                    <w:szCs w:val="2"/>
                  </w:rPr>
                </w:pPr>
                <w:r>
                  <w:rPr>
                    <w:rStyle w:val="a771"/>
                  </w:rPr>
                  <w:t>Price to ($/MWh)</w:t>
                </w:r>
              </w:p>
            </w:tc>
            <w:tc>
              <w:tcPr>
                <w:tcW w:w="1710" w:type="dxa"/>
                <w:vAlign w:val="center"/>
                <w:hideMark/>
              </w:tcPr>
              <w:p w:rsidR="00DF28B1" w:rsidRDefault="00DF28B1" w:rsidP="00780B34">
                <w:pPr>
                  <w:jc w:val="center"/>
                  <w:textAlignment w:val="top"/>
                  <w:rPr>
                    <w:rFonts w:cs="Arial"/>
                    <w:color w:val="FFFFFF"/>
                    <w:szCs w:val="18"/>
                  </w:rPr>
                </w:pPr>
                <w:r>
                  <w:rPr>
                    <w:rFonts w:cs="Arial"/>
                    <w:color w:val="FFFFFF"/>
                    <w:szCs w:val="18"/>
                  </w:rPr>
                  <w:t>Rebid reason</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1048"/>
            </w:trPr>
            <w:tc>
              <w:tcPr>
                <w:tcW w:w="1135" w:type="dxa"/>
                <w:vAlign w:val="center"/>
                <w:hideMark/>
              </w:tcPr>
              <w:p w:rsidR="00CC709A" w:rsidRPr="00CC709A" w:rsidRDefault="00CC709A" w:rsidP="00054934">
                <w:pPr>
                  <w:pStyle w:val="tablebodycentered"/>
                </w:pPr>
                <w:r w:rsidRPr="00CC709A">
                  <w:t>12.47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CS Energy</w:t>
                </w:r>
              </w:p>
            </w:tc>
            <w:tc>
              <w:tcPr>
                <w:tcW w:w="1214" w:type="dxa"/>
                <w:vAlign w:val="center"/>
                <w:hideMark/>
              </w:tcPr>
              <w:p w:rsidR="00CC709A" w:rsidRPr="00CC709A" w:rsidRDefault="00CC709A" w:rsidP="00054934">
                <w:pPr>
                  <w:pStyle w:val="tablebodycentered"/>
                </w:pPr>
                <w:r w:rsidRPr="00CC709A">
                  <w:t>Callide B</w:t>
                </w:r>
              </w:p>
            </w:tc>
            <w:tc>
              <w:tcPr>
                <w:tcW w:w="987" w:type="dxa"/>
                <w:vAlign w:val="center"/>
                <w:hideMark/>
              </w:tcPr>
              <w:p w:rsidR="00CC709A" w:rsidRPr="00CC709A" w:rsidRDefault="00CC709A" w:rsidP="00054934">
                <w:pPr>
                  <w:pStyle w:val="tablebodycentered"/>
                </w:pPr>
                <w:r w:rsidRPr="00CC709A">
                  <w:t>-10</w:t>
                </w:r>
              </w:p>
            </w:tc>
            <w:tc>
              <w:tcPr>
                <w:tcW w:w="916" w:type="dxa"/>
                <w:vAlign w:val="center"/>
                <w:hideMark/>
              </w:tcPr>
              <w:p w:rsidR="00CC709A" w:rsidRPr="00CC709A" w:rsidRDefault="00CC709A" w:rsidP="00054934">
                <w:pPr>
                  <w:pStyle w:val="tablebodycentered"/>
                </w:pPr>
                <w:r w:rsidRPr="00CC709A">
                  <w:t>17</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1246P </w:t>
                </w:r>
                <w:r w:rsidR="007E1178" w:rsidRPr="00CC709A">
                  <w:t>ambient conditions-vacuum unloading</w:t>
                </w:r>
                <w:r w:rsidRPr="00CC709A">
                  <w:t>-SL</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993"/>
            </w:trPr>
            <w:tc>
              <w:tcPr>
                <w:tcW w:w="1135" w:type="dxa"/>
                <w:vAlign w:val="center"/>
                <w:hideMark/>
              </w:tcPr>
              <w:p w:rsidR="00CC709A" w:rsidRPr="00CC709A" w:rsidRDefault="00CC709A" w:rsidP="00054934">
                <w:pPr>
                  <w:pStyle w:val="tablebodycentered"/>
                </w:pPr>
                <w:r w:rsidRPr="00CC709A">
                  <w:t>12.51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CS Energy</w:t>
                </w:r>
              </w:p>
            </w:tc>
            <w:tc>
              <w:tcPr>
                <w:tcW w:w="1214" w:type="dxa"/>
                <w:vAlign w:val="center"/>
                <w:hideMark/>
              </w:tcPr>
              <w:p w:rsidR="00CC709A" w:rsidRPr="00CC709A" w:rsidRDefault="00CC709A" w:rsidP="00054934">
                <w:pPr>
                  <w:pStyle w:val="tablebodycentered"/>
                </w:pPr>
                <w:r w:rsidRPr="00CC709A">
                  <w:t>Callide B</w:t>
                </w:r>
              </w:p>
            </w:tc>
            <w:tc>
              <w:tcPr>
                <w:tcW w:w="987" w:type="dxa"/>
                <w:vAlign w:val="center"/>
                <w:hideMark/>
              </w:tcPr>
              <w:p w:rsidR="00CC709A" w:rsidRPr="00CC709A" w:rsidRDefault="00CC709A" w:rsidP="00054934">
                <w:pPr>
                  <w:pStyle w:val="tablebodycentered"/>
                </w:pPr>
                <w:r w:rsidRPr="00CC709A">
                  <w:t>-10</w:t>
                </w:r>
              </w:p>
            </w:tc>
            <w:tc>
              <w:tcPr>
                <w:tcW w:w="916" w:type="dxa"/>
                <w:vAlign w:val="center"/>
                <w:hideMark/>
              </w:tcPr>
              <w:p w:rsidR="00CC709A" w:rsidRPr="00CC709A" w:rsidRDefault="00CC709A" w:rsidP="00054934">
                <w:pPr>
                  <w:pStyle w:val="tablebodycentered"/>
                </w:pPr>
                <w:r w:rsidRPr="00CC709A">
                  <w:t>17</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1250P </w:t>
                </w:r>
                <w:r w:rsidR="007E1178" w:rsidRPr="00CC709A">
                  <w:t>ambient conditions-vacuum unloading</w:t>
                </w:r>
                <w:r w:rsidRPr="00CC709A">
                  <w:t>-SL</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850"/>
            </w:trPr>
            <w:tc>
              <w:tcPr>
                <w:tcW w:w="1135" w:type="dxa"/>
                <w:vAlign w:val="center"/>
                <w:hideMark/>
              </w:tcPr>
              <w:p w:rsidR="00CC709A" w:rsidRPr="00CC709A" w:rsidRDefault="00CC709A" w:rsidP="00054934">
                <w:pPr>
                  <w:pStyle w:val="tablebodycentered"/>
                </w:pPr>
                <w:r w:rsidRPr="00CC709A">
                  <w:t>1.11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CS Energy</w:t>
                </w:r>
              </w:p>
            </w:tc>
            <w:tc>
              <w:tcPr>
                <w:tcW w:w="1214" w:type="dxa"/>
                <w:vAlign w:val="center"/>
                <w:hideMark/>
              </w:tcPr>
              <w:p w:rsidR="00CC709A" w:rsidRPr="00CC709A" w:rsidRDefault="00CC709A" w:rsidP="00054934">
                <w:pPr>
                  <w:pStyle w:val="tablebodycentered"/>
                </w:pPr>
                <w:r w:rsidRPr="00CC709A">
                  <w:t>Kogan Creek</w:t>
                </w:r>
              </w:p>
            </w:tc>
            <w:tc>
              <w:tcPr>
                <w:tcW w:w="987" w:type="dxa"/>
                <w:vAlign w:val="center"/>
                <w:hideMark/>
              </w:tcPr>
              <w:p w:rsidR="00CC709A" w:rsidRPr="00CC709A" w:rsidRDefault="00CC709A" w:rsidP="00054934">
                <w:pPr>
                  <w:pStyle w:val="tablebodycentered"/>
                </w:pPr>
                <w:r w:rsidRPr="00CC709A">
                  <w:t>-25</w:t>
                </w:r>
              </w:p>
            </w:tc>
            <w:tc>
              <w:tcPr>
                <w:tcW w:w="916" w:type="dxa"/>
                <w:vAlign w:val="center"/>
                <w:hideMark/>
              </w:tcPr>
              <w:p w:rsidR="00CC709A" w:rsidRPr="00CC709A" w:rsidRDefault="00CC709A" w:rsidP="00054934">
                <w:pPr>
                  <w:pStyle w:val="tablebodycentered"/>
                </w:pPr>
                <w:r w:rsidRPr="00CC709A">
                  <w:t>14</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1311P </w:t>
                </w:r>
                <w:r w:rsidR="007E1178" w:rsidRPr="00CC709A">
                  <w:t>technical issues-boiler o2 stability limit</w:t>
                </w:r>
                <w:r w:rsidRPr="00CC709A">
                  <w:t>-SL</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707"/>
            </w:trPr>
            <w:tc>
              <w:tcPr>
                <w:tcW w:w="1135" w:type="dxa"/>
                <w:vAlign w:val="center"/>
                <w:hideMark/>
              </w:tcPr>
              <w:p w:rsidR="00CC709A" w:rsidRPr="00CC709A" w:rsidRDefault="00CC709A" w:rsidP="00054934">
                <w:pPr>
                  <w:pStyle w:val="tablebodycentered"/>
                </w:pPr>
                <w:r w:rsidRPr="00CC709A">
                  <w:t>1.15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CS Energy</w:t>
                </w:r>
              </w:p>
            </w:tc>
            <w:tc>
              <w:tcPr>
                <w:tcW w:w="1214" w:type="dxa"/>
                <w:vAlign w:val="center"/>
                <w:hideMark/>
              </w:tcPr>
              <w:p w:rsidR="00CC709A" w:rsidRPr="00CC709A" w:rsidRDefault="00CC709A" w:rsidP="00054934">
                <w:pPr>
                  <w:pStyle w:val="tablebodycentered"/>
                </w:pPr>
                <w:r w:rsidRPr="00CC709A">
                  <w:t>Kogan Creek</w:t>
                </w:r>
              </w:p>
            </w:tc>
            <w:tc>
              <w:tcPr>
                <w:tcW w:w="987" w:type="dxa"/>
                <w:vAlign w:val="center"/>
                <w:hideMark/>
              </w:tcPr>
              <w:p w:rsidR="00CC709A" w:rsidRPr="00CC709A" w:rsidRDefault="00CC709A" w:rsidP="00054934">
                <w:pPr>
                  <w:pStyle w:val="tablebodycentered"/>
                </w:pPr>
                <w:r w:rsidRPr="00CC709A">
                  <w:t>-10</w:t>
                </w:r>
              </w:p>
            </w:tc>
            <w:tc>
              <w:tcPr>
                <w:tcW w:w="916" w:type="dxa"/>
                <w:vAlign w:val="center"/>
                <w:hideMark/>
              </w:tcPr>
              <w:p w:rsidR="00CC709A" w:rsidRPr="00CC709A" w:rsidRDefault="00CC709A" w:rsidP="00054934">
                <w:pPr>
                  <w:pStyle w:val="tablebodycentered"/>
                </w:pPr>
                <w:r w:rsidRPr="00CC709A">
                  <w:t>14</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1315P </w:t>
                </w:r>
                <w:r w:rsidR="007E1178" w:rsidRPr="00CC709A">
                  <w:t>technical issues-FD fan limited</w:t>
                </w:r>
                <w:r w:rsidRPr="00CC709A">
                  <w:t>-SL</w:t>
                </w:r>
              </w:p>
            </w:tc>
          </w:tr>
          <w:tr w:rsidR="00CC709A" w:rsidRPr="00FE396E" w:rsidTr="00780B34">
            <w:trPr>
              <w:cnfStyle w:val="000000100000" w:firstRow="0" w:lastRow="0" w:firstColumn="0" w:lastColumn="0" w:oddVBand="0" w:evenVBand="0" w:oddHBand="1" w:evenHBand="0" w:firstRowFirstColumn="0" w:firstRowLastColumn="0" w:lastRowFirstColumn="0" w:lastRowLastColumn="0"/>
              <w:trHeight w:val="606"/>
            </w:trPr>
            <w:tc>
              <w:tcPr>
                <w:tcW w:w="1135" w:type="dxa"/>
                <w:vAlign w:val="center"/>
              </w:tcPr>
              <w:p w:rsidR="00CC709A" w:rsidRDefault="00CC709A" w:rsidP="00054934">
                <w:pPr>
                  <w:pStyle w:val="tablebodycentered"/>
                </w:pPr>
                <w:r w:rsidRPr="00CC709A">
                  <w:t>1.40 pm</w:t>
                </w:r>
              </w:p>
            </w:tc>
            <w:tc>
              <w:tcPr>
                <w:tcW w:w="983" w:type="dxa"/>
                <w:vAlign w:val="center"/>
              </w:tcPr>
              <w:p w:rsidR="00CC709A" w:rsidRDefault="00CC709A" w:rsidP="00054934">
                <w:pPr>
                  <w:pStyle w:val="tablebodycentered"/>
                </w:pPr>
              </w:p>
            </w:tc>
            <w:tc>
              <w:tcPr>
                <w:tcW w:w="1250" w:type="dxa"/>
                <w:vAlign w:val="center"/>
              </w:tcPr>
              <w:p w:rsidR="00CC709A" w:rsidRDefault="00CC709A" w:rsidP="00054934">
                <w:pPr>
                  <w:pStyle w:val="tablebodycentered"/>
                </w:pPr>
                <w:r w:rsidRPr="00CC709A">
                  <w:t>CS Energy</w:t>
                </w:r>
              </w:p>
            </w:tc>
            <w:tc>
              <w:tcPr>
                <w:tcW w:w="1214" w:type="dxa"/>
                <w:vAlign w:val="center"/>
              </w:tcPr>
              <w:p w:rsidR="00CC709A" w:rsidRDefault="00CC709A" w:rsidP="00054934">
                <w:pPr>
                  <w:pStyle w:val="tablebodycentered"/>
                </w:pPr>
                <w:r w:rsidRPr="00CC709A">
                  <w:t>Kogan Creek</w:t>
                </w:r>
              </w:p>
            </w:tc>
            <w:tc>
              <w:tcPr>
                <w:tcW w:w="987" w:type="dxa"/>
                <w:vAlign w:val="center"/>
              </w:tcPr>
              <w:p w:rsidR="00CC709A" w:rsidRDefault="00CC709A" w:rsidP="00054934">
                <w:pPr>
                  <w:pStyle w:val="tablebodycentered"/>
                </w:pPr>
                <w:r w:rsidRPr="00CC709A">
                  <w:t>-30</w:t>
                </w:r>
              </w:p>
            </w:tc>
            <w:tc>
              <w:tcPr>
                <w:tcW w:w="916" w:type="dxa"/>
                <w:vAlign w:val="center"/>
              </w:tcPr>
              <w:p w:rsidR="00CC709A" w:rsidRDefault="00CC709A" w:rsidP="00054934">
                <w:pPr>
                  <w:pStyle w:val="tablebodycentered"/>
                </w:pPr>
                <w:r w:rsidRPr="00CC709A">
                  <w:t>14</w:t>
                </w:r>
              </w:p>
            </w:tc>
            <w:tc>
              <w:tcPr>
                <w:tcW w:w="916" w:type="dxa"/>
                <w:vAlign w:val="center"/>
              </w:tcPr>
              <w:p w:rsidR="00CC709A" w:rsidRDefault="00CC709A" w:rsidP="00054934">
                <w:pPr>
                  <w:pStyle w:val="tablebodycentered"/>
                </w:pPr>
                <w:r w:rsidRPr="00CC709A">
                  <w:t>N/A</w:t>
                </w:r>
              </w:p>
            </w:tc>
            <w:tc>
              <w:tcPr>
                <w:tcW w:w="1710" w:type="dxa"/>
                <w:vAlign w:val="center"/>
              </w:tcPr>
              <w:p w:rsidR="00CC709A" w:rsidRDefault="00CC709A" w:rsidP="00054934">
                <w:pPr>
                  <w:pStyle w:val="tablebodycentered"/>
                  <w:rPr>
                    <w:sz w:val="16"/>
                    <w:szCs w:val="16"/>
                  </w:rPr>
                </w:pPr>
                <w:r w:rsidRPr="00CC709A">
                  <w:t xml:space="preserve">1339P </w:t>
                </w:r>
                <w:r w:rsidR="007E1178" w:rsidRPr="00CC709A">
                  <w:t>technical issues-boiler o2 stability limit</w:t>
                </w:r>
                <w:r w:rsidRPr="00CC709A">
                  <w:t>-SL</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844"/>
            </w:trPr>
            <w:tc>
              <w:tcPr>
                <w:tcW w:w="1135" w:type="dxa"/>
                <w:vAlign w:val="center"/>
                <w:hideMark/>
              </w:tcPr>
              <w:p w:rsidR="00CC709A" w:rsidRPr="00CC709A" w:rsidRDefault="00CC709A" w:rsidP="00054934">
                <w:pPr>
                  <w:pStyle w:val="tablebodycentered"/>
                </w:pPr>
                <w:r w:rsidRPr="00CC709A">
                  <w:t>1.50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Millmerran Energy Trader</w:t>
                </w:r>
              </w:p>
            </w:tc>
            <w:tc>
              <w:tcPr>
                <w:tcW w:w="1214" w:type="dxa"/>
                <w:vAlign w:val="center"/>
                <w:hideMark/>
              </w:tcPr>
              <w:p w:rsidR="00CC709A" w:rsidRPr="00CC709A" w:rsidRDefault="00CC709A" w:rsidP="00054934">
                <w:pPr>
                  <w:pStyle w:val="tablebodycentered"/>
                </w:pPr>
                <w:r w:rsidRPr="00CC709A">
                  <w:t>Millmerran</w:t>
                </w:r>
              </w:p>
            </w:tc>
            <w:tc>
              <w:tcPr>
                <w:tcW w:w="987" w:type="dxa"/>
                <w:vAlign w:val="center"/>
                <w:hideMark/>
              </w:tcPr>
              <w:p w:rsidR="00CC709A" w:rsidRPr="00CC709A" w:rsidRDefault="00CC709A" w:rsidP="00054934">
                <w:pPr>
                  <w:pStyle w:val="tablebodycentered"/>
                </w:pPr>
                <w:r w:rsidRPr="00CC709A">
                  <w:t>-30</w:t>
                </w:r>
              </w:p>
            </w:tc>
            <w:tc>
              <w:tcPr>
                <w:tcW w:w="916" w:type="dxa"/>
                <w:vAlign w:val="center"/>
                <w:hideMark/>
              </w:tcPr>
              <w:p w:rsidR="00CC709A" w:rsidRPr="00CC709A" w:rsidRDefault="00CC709A" w:rsidP="00054934">
                <w:pPr>
                  <w:pStyle w:val="tablebodycentered"/>
                </w:pPr>
                <w:r w:rsidRPr="00CC709A">
                  <w:t>-1000</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13:49 P: </w:t>
                </w:r>
                <w:r w:rsidR="007E1178" w:rsidRPr="00CC709A">
                  <w:t>condensate polisher inlet temperature</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986"/>
            </w:trPr>
            <w:tc>
              <w:tcPr>
                <w:tcW w:w="1135" w:type="dxa"/>
                <w:vAlign w:val="center"/>
                <w:hideMark/>
              </w:tcPr>
              <w:p w:rsidR="00CC709A" w:rsidRPr="00CC709A" w:rsidRDefault="00CC709A" w:rsidP="00054934">
                <w:pPr>
                  <w:pStyle w:val="tablebodycentered"/>
                </w:pPr>
                <w:r w:rsidRPr="00CC709A">
                  <w:t>1.51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Millmerran Energy Trader</w:t>
                </w:r>
              </w:p>
            </w:tc>
            <w:tc>
              <w:tcPr>
                <w:tcW w:w="1214" w:type="dxa"/>
                <w:vAlign w:val="center"/>
                <w:hideMark/>
              </w:tcPr>
              <w:p w:rsidR="00CC709A" w:rsidRPr="00CC709A" w:rsidRDefault="00CC709A" w:rsidP="00054934">
                <w:pPr>
                  <w:pStyle w:val="tablebodycentered"/>
                </w:pPr>
                <w:r w:rsidRPr="00CC709A">
                  <w:t>Millmerran</w:t>
                </w:r>
              </w:p>
            </w:tc>
            <w:tc>
              <w:tcPr>
                <w:tcW w:w="987" w:type="dxa"/>
                <w:vAlign w:val="center"/>
                <w:hideMark/>
              </w:tcPr>
              <w:p w:rsidR="00CC709A" w:rsidRPr="00CC709A" w:rsidRDefault="00CC709A" w:rsidP="00054934">
                <w:pPr>
                  <w:pStyle w:val="tablebodycentered"/>
                </w:pPr>
                <w:r w:rsidRPr="00CC709A">
                  <w:t>-30</w:t>
                </w:r>
              </w:p>
            </w:tc>
            <w:tc>
              <w:tcPr>
                <w:tcW w:w="916" w:type="dxa"/>
                <w:vAlign w:val="center"/>
                <w:hideMark/>
              </w:tcPr>
              <w:p w:rsidR="00CC709A" w:rsidRPr="00CC709A" w:rsidRDefault="00CC709A" w:rsidP="00054934">
                <w:pPr>
                  <w:pStyle w:val="tablebodycentered"/>
                </w:pPr>
                <w:r w:rsidRPr="00CC709A">
                  <w:t>-1000</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13:51 P: </w:t>
                </w:r>
                <w:r w:rsidR="007E1178" w:rsidRPr="00CC709A">
                  <w:t>condensate polisher inlet temperature</w:t>
                </w:r>
              </w:p>
            </w:tc>
          </w:tr>
          <w:tr w:rsidR="00CC709A" w:rsidRPr="00054934" w:rsidTr="00780B34">
            <w:trPr>
              <w:cnfStyle w:val="000000010000" w:firstRow="0" w:lastRow="0" w:firstColumn="0" w:lastColumn="0" w:oddVBand="0" w:evenVBand="0" w:oddHBand="0" w:evenHBand="1" w:firstRowFirstColumn="0" w:firstRowLastColumn="0" w:lastRowFirstColumn="0" w:lastRowLastColumn="0"/>
              <w:trHeight w:val="986"/>
            </w:trPr>
            <w:tc>
              <w:tcPr>
                <w:tcW w:w="1135" w:type="dxa"/>
                <w:vAlign w:val="center"/>
                <w:hideMark/>
              </w:tcPr>
              <w:p w:rsidR="00CC709A" w:rsidRPr="00054934" w:rsidRDefault="00CC709A" w:rsidP="00054934">
                <w:pPr>
                  <w:pStyle w:val="tablebodycentered"/>
                </w:pPr>
                <w:r w:rsidRPr="00054934">
                  <w:t>1.56 pm</w:t>
                </w:r>
              </w:p>
            </w:tc>
            <w:tc>
              <w:tcPr>
                <w:tcW w:w="983" w:type="dxa"/>
                <w:vAlign w:val="center"/>
                <w:hideMark/>
              </w:tcPr>
              <w:p w:rsidR="00CC709A" w:rsidRPr="00054934" w:rsidRDefault="00CC709A" w:rsidP="00054934">
                <w:pPr>
                  <w:pStyle w:val="tablebodycentered"/>
                </w:pPr>
              </w:p>
            </w:tc>
            <w:tc>
              <w:tcPr>
                <w:tcW w:w="1250" w:type="dxa"/>
                <w:vAlign w:val="center"/>
                <w:hideMark/>
              </w:tcPr>
              <w:p w:rsidR="00CC709A" w:rsidRPr="00054934" w:rsidRDefault="00CC709A" w:rsidP="00054934">
                <w:pPr>
                  <w:pStyle w:val="tablebodycentered"/>
                </w:pPr>
                <w:r w:rsidRPr="00054934">
                  <w:t>CS Energy</w:t>
                </w:r>
              </w:p>
            </w:tc>
            <w:tc>
              <w:tcPr>
                <w:tcW w:w="1214" w:type="dxa"/>
                <w:vAlign w:val="center"/>
                <w:hideMark/>
              </w:tcPr>
              <w:p w:rsidR="00CC709A" w:rsidRPr="00054934" w:rsidRDefault="00CC709A" w:rsidP="00054934">
                <w:pPr>
                  <w:pStyle w:val="tablebodycentered"/>
                </w:pPr>
                <w:r w:rsidRPr="00054934">
                  <w:t>Callide B</w:t>
                </w:r>
              </w:p>
            </w:tc>
            <w:tc>
              <w:tcPr>
                <w:tcW w:w="987" w:type="dxa"/>
                <w:vAlign w:val="center"/>
                <w:hideMark/>
              </w:tcPr>
              <w:p w:rsidR="00CC709A" w:rsidRPr="00054934" w:rsidRDefault="00CC709A" w:rsidP="00054934">
                <w:pPr>
                  <w:pStyle w:val="tablebodycentered"/>
                </w:pPr>
                <w:r w:rsidRPr="00054934">
                  <w:t>-10</w:t>
                </w:r>
              </w:p>
            </w:tc>
            <w:tc>
              <w:tcPr>
                <w:tcW w:w="916" w:type="dxa"/>
                <w:vAlign w:val="center"/>
                <w:hideMark/>
              </w:tcPr>
              <w:p w:rsidR="00CC709A" w:rsidRPr="00054934" w:rsidRDefault="00CC709A" w:rsidP="00054934">
                <w:pPr>
                  <w:pStyle w:val="tablebodycentered"/>
                </w:pPr>
                <w:r w:rsidRPr="00054934">
                  <w:t>17</w:t>
                </w:r>
              </w:p>
            </w:tc>
            <w:tc>
              <w:tcPr>
                <w:tcW w:w="916" w:type="dxa"/>
                <w:vAlign w:val="center"/>
                <w:hideMark/>
              </w:tcPr>
              <w:p w:rsidR="00CC709A" w:rsidRPr="00054934" w:rsidRDefault="00CC709A" w:rsidP="00054934">
                <w:pPr>
                  <w:pStyle w:val="tablebodycentered"/>
                </w:pPr>
                <w:r w:rsidRPr="00054934">
                  <w:t>N/A</w:t>
                </w:r>
              </w:p>
            </w:tc>
            <w:tc>
              <w:tcPr>
                <w:tcW w:w="1710" w:type="dxa"/>
                <w:vAlign w:val="center"/>
                <w:hideMark/>
              </w:tcPr>
              <w:p w:rsidR="00CC709A" w:rsidRPr="00054934" w:rsidRDefault="00CC709A" w:rsidP="00054934">
                <w:pPr>
                  <w:pStyle w:val="tablebodycentered"/>
                </w:pPr>
                <w:r w:rsidRPr="00054934">
                  <w:t xml:space="preserve">1355P </w:t>
                </w:r>
                <w:r w:rsidR="007E1178" w:rsidRPr="00054934">
                  <w:t>ambient conditions-vacuum unloading</w:t>
                </w:r>
                <w:r w:rsidRPr="00054934">
                  <w:t>-SL</w:t>
                </w:r>
              </w:p>
            </w:tc>
          </w:tr>
          <w:tr w:rsidR="00CC709A" w:rsidRPr="00054934" w:rsidTr="00780B34">
            <w:trPr>
              <w:cnfStyle w:val="000000100000" w:firstRow="0" w:lastRow="0" w:firstColumn="0" w:lastColumn="0" w:oddVBand="0" w:evenVBand="0" w:oddHBand="1" w:evenHBand="0" w:firstRowFirstColumn="0" w:firstRowLastColumn="0" w:lastRowFirstColumn="0" w:lastRowLastColumn="0"/>
              <w:trHeight w:val="1047"/>
            </w:trPr>
            <w:tc>
              <w:tcPr>
                <w:tcW w:w="1135" w:type="dxa"/>
                <w:vAlign w:val="center"/>
                <w:hideMark/>
              </w:tcPr>
              <w:p w:rsidR="00CC709A" w:rsidRPr="00054934" w:rsidRDefault="00CC709A" w:rsidP="00054934">
                <w:pPr>
                  <w:pStyle w:val="tablebodycentered"/>
                </w:pPr>
                <w:r w:rsidRPr="00054934">
                  <w:t>2.02 pm</w:t>
                </w:r>
              </w:p>
            </w:tc>
            <w:tc>
              <w:tcPr>
                <w:tcW w:w="983" w:type="dxa"/>
                <w:vAlign w:val="center"/>
                <w:hideMark/>
              </w:tcPr>
              <w:p w:rsidR="00CC709A" w:rsidRPr="00054934" w:rsidRDefault="00CC709A" w:rsidP="00054934">
                <w:pPr>
                  <w:pStyle w:val="tablebodycentered"/>
                </w:pPr>
              </w:p>
            </w:tc>
            <w:tc>
              <w:tcPr>
                <w:tcW w:w="1250" w:type="dxa"/>
                <w:vAlign w:val="center"/>
                <w:hideMark/>
              </w:tcPr>
              <w:p w:rsidR="00CC709A" w:rsidRPr="00054934" w:rsidRDefault="00CC709A" w:rsidP="00054934">
                <w:pPr>
                  <w:pStyle w:val="tablebodycentered"/>
                </w:pPr>
                <w:r w:rsidRPr="00054934">
                  <w:t>Millmerran Energy Trader</w:t>
                </w:r>
              </w:p>
            </w:tc>
            <w:tc>
              <w:tcPr>
                <w:tcW w:w="1214" w:type="dxa"/>
                <w:vAlign w:val="center"/>
                <w:hideMark/>
              </w:tcPr>
              <w:p w:rsidR="00CC709A" w:rsidRPr="00054934" w:rsidRDefault="00CC709A" w:rsidP="00054934">
                <w:pPr>
                  <w:pStyle w:val="tablebodycentered"/>
                </w:pPr>
                <w:r w:rsidRPr="00054934">
                  <w:t>Millmerran</w:t>
                </w:r>
              </w:p>
            </w:tc>
            <w:tc>
              <w:tcPr>
                <w:tcW w:w="987" w:type="dxa"/>
                <w:vAlign w:val="center"/>
                <w:hideMark/>
              </w:tcPr>
              <w:p w:rsidR="00CC709A" w:rsidRPr="00054934" w:rsidRDefault="00CC709A" w:rsidP="00054934">
                <w:pPr>
                  <w:pStyle w:val="tablebodycentered"/>
                </w:pPr>
                <w:r w:rsidRPr="00054934">
                  <w:t>-5</w:t>
                </w:r>
              </w:p>
            </w:tc>
            <w:tc>
              <w:tcPr>
                <w:tcW w:w="916" w:type="dxa"/>
                <w:vAlign w:val="center"/>
                <w:hideMark/>
              </w:tcPr>
              <w:p w:rsidR="00CC709A" w:rsidRPr="00054934" w:rsidRDefault="00CC709A" w:rsidP="00054934">
                <w:pPr>
                  <w:pStyle w:val="tablebodycentered"/>
                </w:pPr>
                <w:r w:rsidRPr="00054934">
                  <w:t>-1000</w:t>
                </w:r>
              </w:p>
            </w:tc>
            <w:tc>
              <w:tcPr>
                <w:tcW w:w="916" w:type="dxa"/>
                <w:vAlign w:val="center"/>
                <w:hideMark/>
              </w:tcPr>
              <w:p w:rsidR="00CC709A" w:rsidRPr="00054934" w:rsidRDefault="00CC709A" w:rsidP="00054934">
                <w:pPr>
                  <w:pStyle w:val="tablebodycentered"/>
                </w:pPr>
                <w:r w:rsidRPr="00054934">
                  <w:t>N/A</w:t>
                </w:r>
              </w:p>
            </w:tc>
            <w:tc>
              <w:tcPr>
                <w:tcW w:w="1710" w:type="dxa"/>
                <w:vAlign w:val="center"/>
                <w:hideMark/>
              </w:tcPr>
              <w:p w:rsidR="00CC709A" w:rsidRPr="00054934" w:rsidRDefault="00CC709A" w:rsidP="00054934">
                <w:pPr>
                  <w:pStyle w:val="tablebodycentered"/>
                </w:pPr>
                <w:r w:rsidRPr="00054934">
                  <w:t xml:space="preserve">14:02 P: </w:t>
                </w:r>
                <w:r w:rsidR="007E1178" w:rsidRPr="00054934">
                  <w:t>condensate polisher inlet temperature</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1047"/>
            </w:trPr>
            <w:tc>
              <w:tcPr>
                <w:tcW w:w="1135" w:type="dxa"/>
                <w:vAlign w:val="center"/>
                <w:hideMark/>
              </w:tcPr>
              <w:p w:rsidR="00CC709A" w:rsidRPr="00CC709A" w:rsidRDefault="00CC709A" w:rsidP="00054934">
                <w:pPr>
                  <w:pStyle w:val="tablebodycentered"/>
                </w:pPr>
                <w:r w:rsidRPr="00CC709A">
                  <w:t>2.04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Millmerran Energy Trader</w:t>
                </w:r>
              </w:p>
            </w:tc>
            <w:tc>
              <w:tcPr>
                <w:tcW w:w="1214" w:type="dxa"/>
                <w:vAlign w:val="center"/>
                <w:hideMark/>
              </w:tcPr>
              <w:p w:rsidR="00CC709A" w:rsidRPr="00CC709A" w:rsidRDefault="00CC709A" w:rsidP="00054934">
                <w:pPr>
                  <w:pStyle w:val="tablebodycentered"/>
                </w:pPr>
                <w:r w:rsidRPr="00CC709A">
                  <w:t>Millmerran</w:t>
                </w:r>
              </w:p>
            </w:tc>
            <w:tc>
              <w:tcPr>
                <w:tcW w:w="987" w:type="dxa"/>
                <w:vAlign w:val="center"/>
                <w:hideMark/>
              </w:tcPr>
              <w:p w:rsidR="00CC709A" w:rsidRPr="00CC709A" w:rsidRDefault="00CC709A" w:rsidP="00054934">
                <w:pPr>
                  <w:pStyle w:val="tablebodycentered"/>
                </w:pPr>
                <w:r w:rsidRPr="00CC709A">
                  <w:t>-5</w:t>
                </w:r>
              </w:p>
            </w:tc>
            <w:tc>
              <w:tcPr>
                <w:tcW w:w="916" w:type="dxa"/>
                <w:vAlign w:val="center"/>
                <w:hideMark/>
              </w:tcPr>
              <w:p w:rsidR="00CC709A" w:rsidRPr="00CC709A" w:rsidRDefault="00CC709A" w:rsidP="00054934">
                <w:pPr>
                  <w:pStyle w:val="tablebodycentered"/>
                </w:pPr>
                <w:r w:rsidRPr="00CC709A">
                  <w:t>-1000</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14:03 P: </w:t>
                </w:r>
                <w:r w:rsidR="007E1178" w:rsidRPr="00CC709A">
                  <w:t>condensate polisher inlet temperature</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1004"/>
            </w:trPr>
            <w:tc>
              <w:tcPr>
                <w:tcW w:w="1135" w:type="dxa"/>
                <w:vAlign w:val="center"/>
                <w:hideMark/>
              </w:tcPr>
              <w:p w:rsidR="00CC709A" w:rsidRPr="00CC709A" w:rsidRDefault="00CC709A" w:rsidP="00054934">
                <w:pPr>
                  <w:pStyle w:val="tablebodycentered"/>
                </w:pPr>
                <w:r w:rsidRPr="00CC709A">
                  <w:lastRenderedPageBreak/>
                  <w:t>2.07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Millmerran Energy Trader</w:t>
                </w:r>
              </w:p>
            </w:tc>
            <w:tc>
              <w:tcPr>
                <w:tcW w:w="1214" w:type="dxa"/>
                <w:vAlign w:val="center"/>
                <w:hideMark/>
              </w:tcPr>
              <w:p w:rsidR="00CC709A" w:rsidRPr="00CC709A" w:rsidRDefault="00CC709A" w:rsidP="00054934">
                <w:pPr>
                  <w:pStyle w:val="tablebodycentered"/>
                </w:pPr>
                <w:r w:rsidRPr="00CC709A">
                  <w:t>Millmerran</w:t>
                </w:r>
              </w:p>
            </w:tc>
            <w:tc>
              <w:tcPr>
                <w:tcW w:w="987" w:type="dxa"/>
                <w:vAlign w:val="center"/>
                <w:hideMark/>
              </w:tcPr>
              <w:p w:rsidR="00CC709A" w:rsidRPr="00CC709A" w:rsidRDefault="00CC709A" w:rsidP="00054934">
                <w:pPr>
                  <w:pStyle w:val="tablebodycentered"/>
                </w:pPr>
                <w:r w:rsidRPr="00CC709A">
                  <w:t>-10</w:t>
                </w:r>
              </w:p>
            </w:tc>
            <w:tc>
              <w:tcPr>
                <w:tcW w:w="916" w:type="dxa"/>
                <w:vAlign w:val="center"/>
                <w:hideMark/>
              </w:tcPr>
              <w:p w:rsidR="00CC709A" w:rsidRPr="00CC709A" w:rsidRDefault="00CC709A" w:rsidP="00054934">
                <w:pPr>
                  <w:pStyle w:val="tablebodycentered"/>
                </w:pPr>
                <w:r w:rsidRPr="00CC709A">
                  <w:t>-1000</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14:07 P: </w:t>
                </w:r>
                <w:r w:rsidR="007E1178" w:rsidRPr="00CC709A">
                  <w:t>condensate polisher inlet temperature</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707"/>
            </w:trPr>
            <w:tc>
              <w:tcPr>
                <w:tcW w:w="1135" w:type="dxa"/>
                <w:vAlign w:val="center"/>
                <w:hideMark/>
              </w:tcPr>
              <w:p w:rsidR="00CC709A" w:rsidRPr="00CC709A" w:rsidRDefault="00CC709A" w:rsidP="00054934">
                <w:pPr>
                  <w:pStyle w:val="tablebodycentered"/>
                </w:pPr>
                <w:r w:rsidRPr="00CC709A">
                  <w:t>2.28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Millmerran Energy Trader</w:t>
                </w:r>
              </w:p>
            </w:tc>
            <w:tc>
              <w:tcPr>
                <w:tcW w:w="1214" w:type="dxa"/>
                <w:vAlign w:val="center"/>
                <w:hideMark/>
              </w:tcPr>
              <w:p w:rsidR="00CC709A" w:rsidRPr="00CC709A" w:rsidRDefault="00CC709A" w:rsidP="00054934">
                <w:pPr>
                  <w:pStyle w:val="tablebodycentered"/>
                </w:pPr>
                <w:r w:rsidRPr="00CC709A">
                  <w:t>Millmerran</w:t>
                </w:r>
              </w:p>
            </w:tc>
            <w:tc>
              <w:tcPr>
                <w:tcW w:w="987" w:type="dxa"/>
                <w:vAlign w:val="center"/>
                <w:hideMark/>
              </w:tcPr>
              <w:p w:rsidR="00CC709A" w:rsidRPr="00CC709A" w:rsidRDefault="00CC709A" w:rsidP="00054934">
                <w:pPr>
                  <w:pStyle w:val="tablebodycentered"/>
                </w:pPr>
                <w:r w:rsidRPr="00CC709A">
                  <w:t>-10</w:t>
                </w:r>
              </w:p>
            </w:tc>
            <w:tc>
              <w:tcPr>
                <w:tcW w:w="916" w:type="dxa"/>
                <w:vAlign w:val="center"/>
                <w:hideMark/>
              </w:tcPr>
              <w:p w:rsidR="00CC709A" w:rsidRPr="00CC709A" w:rsidRDefault="00CC709A" w:rsidP="00054934">
                <w:pPr>
                  <w:pStyle w:val="tablebodycentered"/>
                </w:pPr>
                <w:r w:rsidRPr="00CC709A">
                  <w:t>-1000</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14:28 P: </w:t>
                </w:r>
                <w:r w:rsidR="007E1178" w:rsidRPr="00CC709A">
                  <w:t>plant limitation, condensate</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730"/>
            </w:trPr>
            <w:tc>
              <w:tcPr>
                <w:tcW w:w="1135" w:type="dxa"/>
                <w:vAlign w:val="center"/>
                <w:hideMark/>
              </w:tcPr>
              <w:p w:rsidR="00CC709A" w:rsidRPr="00CC709A" w:rsidRDefault="00CC709A" w:rsidP="00054934">
                <w:pPr>
                  <w:pStyle w:val="tablebodycentered"/>
                </w:pPr>
                <w:r w:rsidRPr="00CC709A">
                  <w:t>2.45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Arrow Energy</w:t>
                </w:r>
              </w:p>
            </w:tc>
            <w:tc>
              <w:tcPr>
                <w:tcW w:w="1214" w:type="dxa"/>
                <w:vAlign w:val="center"/>
                <w:hideMark/>
              </w:tcPr>
              <w:p w:rsidR="00CC709A" w:rsidRPr="00CC709A" w:rsidRDefault="00CC709A" w:rsidP="00054934">
                <w:pPr>
                  <w:pStyle w:val="tablebodycentered"/>
                </w:pPr>
                <w:r w:rsidRPr="00CC709A">
                  <w:t>Braemar 2</w:t>
                </w:r>
              </w:p>
            </w:tc>
            <w:tc>
              <w:tcPr>
                <w:tcW w:w="987" w:type="dxa"/>
                <w:vAlign w:val="center"/>
                <w:hideMark/>
              </w:tcPr>
              <w:p w:rsidR="00CC709A" w:rsidRPr="00CC709A" w:rsidRDefault="00CC709A" w:rsidP="00054934">
                <w:pPr>
                  <w:pStyle w:val="tablebodycentered"/>
                </w:pPr>
                <w:r w:rsidRPr="00CC709A">
                  <w:t>155</w:t>
                </w:r>
              </w:p>
            </w:tc>
            <w:tc>
              <w:tcPr>
                <w:tcW w:w="916" w:type="dxa"/>
                <w:vAlign w:val="center"/>
                <w:hideMark/>
              </w:tcPr>
              <w:p w:rsidR="00CC709A" w:rsidRPr="00CC709A" w:rsidRDefault="00CC709A" w:rsidP="00054934">
                <w:pPr>
                  <w:pStyle w:val="tablebodycentered"/>
                </w:pPr>
                <w:r w:rsidRPr="00CC709A">
                  <w:t>2150</w:t>
                </w:r>
              </w:p>
            </w:tc>
            <w:tc>
              <w:tcPr>
                <w:tcW w:w="916" w:type="dxa"/>
                <w:vAlign w:val="center"/>
                <w:hideMark/>
              </w:tcPr>
              <w:p w:rsidR="00CC709A" w:rsidRPr="00CC709A" w:rsidRDefault="00CC709A" w:rsidP="00054934">
                <w:pPr>
                  <w:pStyle w:val="tablebodycentered"/>
                </w:pPr>
                <w:r w:rsidRPr="00CC709A">
                  <w:t>14</w:t>
                </w:r>
                <w:r w:rsidR="00D24018">
                  <w:t> </w:t>
                </w:r>
                <w:r w:rsidRPr="00CC709A">
                  <w:t>000</w:t>
                </w:r>
              </w:p>
            </w:tc>
            <w:tc>
              <w:tcPr>
                <w:tcW w:w="1710" w:type="dxa"/>
                <w:vAlign w:val="center"/>
                <w:hideMark/>
              </w:tcPr>
              <w:p w:rsidR="00CC709A" w:rsidRPr="00CC709A" w:rsidRDefault="00CC709A" w:rsidP="00054934">
                <w:pPr>
                  <w:pStyle w:val="tablebodycentered"/>
                </w:pPr>
                <w:r w:rsidRPr="00CC709A">
                  <w:t xml:space="preserve">1429P </w:t>
                </w:r>
                <w:r w:rsidR="007E1178" w:rsidRPr="007E1178">
                  <w:t xml:space="preserve">unscheduled unit outage </w:t>
                </w:r>
                <w:r w:rsidRPr="00CC709A">
                  <w:t>- SL</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983"/>
            </w:trPr>
            <w:tc>
              <w:tcPr>
                <w:tcW w:w="1135" w:type="dxa"/>
                <w:vAlign w:val="center"/>
                <w:hideMark/>
              </w:tcPr>
              <w:p w:rsidR="00CC709A" w:rsidRPr="00CC709A" w:rsidRDefault="00CC709A" w:rsidP="00054934">
                <w:pPr>
                  <w:pStyle w:val="tablebodycentered"/>
                </w:pPr>
                <w:r w:rsidRPr="00CC709A">
                  <w:t>2.48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Stanwell Corporation</w:t>
                </w:r>
              </w:p>
            </w:tc>
            <w:tc>
              <w:tcPr>
                <w:tcW w:w="1214" w:type="dxa"/>
                <w:vAlign w:val="center"/>
                <w:hideMark/>
              </w:tcPr>
              <w:p w:rsidR="00CC709A" w:rsidRPr="00CC709A" w:rsidRDefault="00CC709A" w:rsidP="00054934">
                <w:pPr>
                  <w:pStyle w:val="tablebodycentered"/>
                </w:pPr>
                <w:r w:rsidRPr="00CC709A">
                  <w:t>Tarong</w:t>
                </w:r>
              </w:p>
            </w:tc>
            <w:tc>
              <w:tcPr>
                <w:tcW w:w="987" w:type="dxa"/>
                <w:vAlign w:val="center"/>
                <w:hideMark/>
              </w:tcPr>
              <w:p w:rsidR="00CC709A" w:rsidRPr="00CC709A" w:rsidRDefault="00CC709A" w:rsidP="00054934">
                <w:pPr>
                  <w:pStyle w:val="tablebodycentered"/>
                </w:pPr>
                <w:r w:rsidRPr="00CC709A">
                  <w:t>90</w:t>
                </w:r>
              </w:p>
            </w:tc>
            <w:tc>
              <w:tcPr>
                <w:tcW w:w="916" w:type="dxa"/>
                <w:vAlign w:val="center"/>
                <w:hideMark/>
              </w:tcPr>
              <w:p w:rsidR="00CC709A" w:rsidRPr="00CC709A" w:rsidRDefault="00CC709A" w:rsidP="00054934">
                <w:pPr>
                  <w:pStyle w:val="tablebodycentered"/>
                </w:pPr>
                <w:r w:rsidRPr="00CC709A">
                  <w:t>&lt;61</w:t>
                </w:r>
              </w:p>
            </w:tc>
            <w:tc>
              <w:tcPr>
                <w:tcW w:w="916" w:type="dxa"/>
                <w:vAlign w:val="center"/>
                <w:hideMark/>
              </w:tcPr>
              <w:p w:rsidR="00CC709A" w:rsidRPr="00CC709A" w:rsidRDefault="00CC709A" w:rsidP="00054934">
                <w:pPr>
                  <w:pStyle w:val="tablebodycentered"/>
                </w:pPr>
                <w:r w:rsidRPr="00CC709A">
                  <w:t>14</w:t>
                </w:r>
                <w:r w:rsidR="00D24018">
                  <w:t> </w:t>
                </w:r>
                <w:r w:rsidRPr="00CC709A">
                  <w:t>000</w:t>
                </w:r>
              </w:p>
            </w:tc>
            <w:tc>
              <w:tcPr>
                <w:tcW w:w="1710" w:type="dxa"/>
                <w:vAlign w:val="center"/>
                <w:hideMark/>
              </w:tcPr>
              <w:p w:rsidR="00CC709A" w:rsidRPr="00CC709A" w:rsidRDefault="00CC709A" w:rsidP="00054934">
                <w:pPr>
                  <w:pStyle w:val="tablebodycentered"/>
                </w:pPr>
                <w:r w:rsidRPr="00CC709A">
                  <w:t xml:space="preserve">1447A </w:t>
                </w:r>
                <w:r w:rsidR="007E1178" w:rsidRPr="00CC709A">
                  <w:t>material change qld generation: mt stuart online</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698"/>
            </w:trPr>
            <w:tc>
              <w:tcPr>
                <w:tcW w:w="1135" w:type="dxa"/>
                <w:vAlign w:val="center"/>
                <w:hideMark/>
              </w:tcPr>
              <w:p w:rsidR="00CC709A" w:rsidRPr="00CC709A" w:rsidRDefault="00CC709A" w:rsidP="00054934">
                <w:pPr>
                  <w:pStyle w:val="tablebodycentered"/>
                </w:pPr>
                <w:r w:rsidRPr="00CC709A">
                  <w:t>3.17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Callide Power Trading</w:t>
                </w:r>
              </w:p>
            </w:tc>
            <w:tc>
              <w:tcPr>
                <w:tcW w:w="1214" w:type="dxa"/>
                <w:vAlign w:val="center"/>
                <w:hideMark/>
              </w:tcPr>
              <w:p w:rsidR="00CC709A" w:rsidRPr="00CC709A" w:rsidRDefault="00CC709A" w:rsidP="00054934">
                <w:pPr>
                  <w:pStyle w:val="tablebodycentered"/>
                </w:pPr>
                <w:r w:rsidRPr="00CC709A">
                  <w:t>Callide C</w:t>
                </w:r>
              </w:p>
            </w:tc>
            <w:tc>
              <w:tcPr>
                <w:tcW w:w="987" w:type="dxa"/>
                <w:vAlign w:val="center"/>
                <w:hideMark/>
              </w:tcPr>
              <w:p w:rsidR="00CC709A" w:rsidRPr="00CC709A" w:rsidRDefault="00CC709A" w:rsidP="00054934">
                <w:pPr>
                  <w:pStyle w:val="tablebodycentered"/>
                </w:pPr>
                <w:r w:rsidRPr="00CC709A">
                  <w:t>106</w:t>
                </w:r>
              </w:p>
            </w:tc>
            <w:tc>
              <w:tcPr>
                <w:tcW w:w="916" w:type="dxa"/>
                <w:vAlign w:val="center"/>
                <w:hideMark/>
              </w:tcPr>
              <w:p w:rsidR="00CC709A" w:rsidRPr="00CC709A" w:rsidRDefault="00CC709A" w:rsidP="00054934">
                <w:pPr>
                  <w:pStyle w:val="tablebodycentered"/>
                </w:pPr>
                <w:r w:rsidRPr="00CC709A">
                  <w:t>-1000</w:t>
                </w:r>
              </w:p>
            </w:tc>
            <w:tc>
              <w:tcPr>
                <w:tcW w:w="916" w:type="dxa"/>
                <w:vAlign w:val="center"/>
                <w:hideMark/>
              </w:tcPr>
              <w:p w:rsidR="00CC709A" w:rsidRPr="00CC709A" w:rsidRDefault="00CC709A" w:rsidP="00054934">
                <w:pPr>
                  <w:pStyle w:val="tablebodycentered"/>
                </w:pPr>
                <w:r w:rsidRPr="00CC709A">
                  <w:t>14</w:t>
                </w:r>
                <w:r w:rsidR="00D24018">
                  <w:t> </w:t>
                </w:r>
                <w:r w:rsidRPr="00CC709A">
                  <w:t>000</w:t>
                </w:r>
              </w:p>
            </w:tc>
            <w:tc>
              <w:tcPr>
                <w:tcW w:w="1710" w:type="dxa"/>
                <w:vAlign w:val="center"/>
                <w:hideMark/>
              </w:tcPr>
              <w:p w:rsidR="00CC709A" w:rsidRPr="00CC709A" w:rsidRDefault="00CC709A" w:rsidP="00054934">
                <w:pPr>
                  <w:pStyle w:val="tablebodycentered"/>
                </w:pPr>
                <w:r w:rsidRPr="00CC709A">
                  <w:t xml:space="preserve">1516A MPC </w:t>
                </w:r>
                <w:r w:rsidR="00D24018">
                  <w:t>in</w:t>
                </w:r>
                <w:r w:rsidRPr="00CC709A">
                  <w:t xml:space="preserve"> P5MIN RRP SL</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951"/>
            </w:trPr>
            <w:tc>
              <w:tcPr>
                <w:tcW w:w="1135" w:type="dxa"/>
                <w:vAlign w:val="center"/>
                <w:hideMark/>
              </w:tcPr>
              <w:p w:rsidR="00CC709A" w:rsidRPr="00CC709A" w:rsidRDefault="00CC709A" w:rsidP="00054934">
                <w:pPr>
                  <w:pStyle w:val="tablebodycentered"/>
                </w:pPr>
                <w:r w:rsidRPr="00CC709A">
                  <w:t>3.18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Arrow Energy</w:t>
                </w:r>
              </w:p>
            </w:tc>
            <w:tc>
              <w:tcPr>
                <w:tcW w:w="1214" w:type="dxa"/>
                <w:vAlign w:val="center"/>
                <w:hideMark/>
              </w:tcPr>
              <w:p w:rsidR="00CC709A" w:rsidRPr="00CC709A" w:rsidRDefault="00CC709A" w:rsidP="00054934">
                <w:pPr>
                  <w:pStyle w:val="tablebodycentered"/>
                </w:pPr>
                <w:r w:rsidRPr="00CC709A">
                  <w:t>Braemar 2</w:t>
                </w:r>
              </w:p>
            </w:tc>
            <w:tc>
              <w:tcPr>
                <w:tcW w:w="987" w:type="dxa"/>
                <w:vAlign w:val="center"/>
                <w:hideMark/>
              </w:tcPr>
              <w:p w:rsidR="00CC709A" w:rsidRPr="00CC709A" w:rsidRDefault="00CC709A" w:rsidP="00054934">
                <w:pPr>
                  <w:pStyle w:val="tablebodycentered"/>
                </w:pPr>
                <w:r w:rsidRPr="00CC709A">
                  <w:t>135</w:t>
                </w:r>
              </w:p>
            </w:tc>
            <w:tc>
              <w:tcPr>
                <w:tcW w:w="916" w:type="dxa"/>
                <w:vAlign w:val="center"/>
                <w:hideMark/>
              </w:tcPr>
              <w:p w:rsidR="00CC709A" w:rsidRPr="00CC709A" w:rsidRDefault="00CC709A" w:rsidP="00054934">
                <w:pPr>
                  <w:pStyle w:val="tablebodycentered"/>
                </w:pPr>
                <w:r w:rsidRPr="00CC709A">
                  <w:t>14</w:t>
                </w:r>
                <w:r w:rsidR="00D24018">
                  <w:t> </w:t>
                </w:r>
                <w:r w:rsidRPr="00CC709A">
                  <w:t>000</w:t>
                </w:r>
              </w:p>
            </w:tc>
            <w:tc>
              <w:tcPr>
                <w:tcW w:w="916" w:type="dxa"/>
                <w:vAlign w:val="center"/>
                <w:hideMark/>
              </w:tcPr>
              <w:p w:rsidR="00CC709A" w:rsidRPr="00CC709A" w:rsidRDefault="00CC709A" w:rsidP="00054934">
                <w:pPr>
                  <w:pStyle w:val="tablebodycentered"/>
                </w:pPr>
                <w:r w:rsidRPr="00CC709A">
                  <w:t>&lt;85</w:t>
                </w:r>
              </w:p>
            </w:tc>
            <w:tc>
              <w:tcPr>
                <w:tcW w:w="1710" w:type="dxa"/>
                <w:vAlign w:val="center"/>
                <w:hideMark/>
              </w:tcPr>
              <w:p w:rsidR="00CC709A" w:rsidRPr="00CC709A" w:rsidRDefault="00CC709A" w:rsidP="00054934">
                <w:pPr>
                  <w:pStyle w:val="tablebodycentered"/>
                </w:pPr>
                <w:r w:rsidRPr="00CC709A">
                  <w:t xml:space="preserve">1516P </w:t>
                </w:r>
                <w:r w:rsidR="007E1178" w:rsidRPr="00CC709A">
                  <w:t xml:space="preserve">revised outage schedule: early </w:t>
                </w:r>
                <w:r w:rsidRPr="00CC709A">
                  <w:t xml:space="preserve">RTS - </w:t>
                </w:r>
                <w:r w:rsidR="007E1178" w:rsidRPr="00CC709A">
                  <w:t xml:space="preserve">fire alarm reset </w:t>
                </w:r>
                <w:r w:rsidRPr="00CC709A">
                  <w:t>SL</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906"/>
            </w:trPr>
            <w:tc>
              <w:tcPr>
                <w:tcW w:w="1135" w:type="dxa"/>
                <w:vAlign w:val="center"/>
                <w:hideMark/>
              </w:tcPr>
              <w:p w:rsidR="00CC709A" w:rsidRPr="00CC709A" w:rsidRDefault="00CC709A" w:rsidP="00054934">
                <w:pPr>
                  <w:pStyle w:val="tablebodycentered"/>
                </w:pPr>
                <w:r w:rsidRPr="00CC709A">
                  <w:t>3.47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CS Energy</w:t>
                </w:r>
              </w:p>
            </w:tc>
            <w:tc>
              <w:tcPr>
                <w:tcW w:w="1214" w:type="dxa"/>
                <w:vAlign w:val="center"/>
                <w:hideMark/>
              </w:tcPr>
              <w:p w:rsidR="00CC709A" w:rsidRPr="00CC709A" w:rsidRDefault="00CC709A" w:rsidP="00054934">
                <w:pPr>
                  <w:pStyle w:val="tablebodycentered"/>
                </w:pPr>
                <w:r w:rsidRPr="00CC709A">
                  <w:t>Callide B</w:t>
                </w:r>
              </w:p>
            </w:tc>
            <w:tc>
              <w:tcPr>
                <w:tcW w:w="987" w:type="dxa"/>
                <w:vAlign w:val="center"/>
                <w:hideMark/>
              </w:tcPr>
              <w:p w:rsidR="00CC709A" w:rsidRPr="00CC709A" w:rsidRDefault="00CC709A" w:rsidP="00054934">
                <w:pPr>
                  <w:pStyle w:val="tablebodycentered"/>
                </w:pPr>
                <w:r w:rsidRPr="00CC709A">
                  <w:t>-5</w:t>
                </w:r>
              </w:p>
            </w:tc>
            <w:tc>
              <w:tcPr>
                <w:tcW w:w="916" w:type="dxa"/>
                <w:vAlign w:val="center"/>
                <w:hideMark/>
              </w:tcPr>
              <w:p w:rsidR="00CC709A" w:rsidRPr="00CC709A" w:rsidRDefault="00CC709A" w:rsidP="00054934">
                <w:pPr>
                  <w:pStyle w:val="tablebodycentered"/>
                </w:pPr>
                <w:r w:rsidRPr="00CC709A">
                  <w:t>17</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1547P </w:t>
                </w:r>
                <w:r w:rsidR="007E1178" w:rsidRPr="00CC709A">
                  <w:t>ambient conditions-vacuum unloading</w:t>
                </w:r>
                <w:r w:rsidRPr="00CC709A">
                  <w:t>-SL</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1034"/>
            </w:trPr>
            <w:tc>
              <w:tcPr>
                <w:tcW w:w="1135" w:type="dxa"/>
                <w:vAlign w:val="center"/>
                <w:hideMark/>
              </w:tcPr>
              <w:p w:rsidR="00CC709A" w:rsidRPr="00CC709A" w:rsidRDefault="00CC709A" w:rsidP="00054934">
                <w:pPr>
                  <w:pStyle w:val="tablebodycentered"/>
                </w:pPr>
                <w:r w:rsidRPr="00CC709A">
                  <w:t>3.52 pm</w:t>
                </w:r>
              </w:p>
            </w:tc>
            <w:tc>
              <w:tcPr>
                <w:tcW w:w="983" w:type="dxa"/>
                <w:vAlign w:val="center"/>
                <w:hideMark/>
              </w:tcPr>
              <w:p w:rsidR="00CC709A" w:rsidRPr="00CC709A" w:rsidRDefault="00CC709A" w:rsidP="00054934">
                <w:pPr>
                  <w:pStyle w:val="tablebodycentered"/>
                  <w:rPr>
                    <w:rFonts w:ascii="Calibri" w:hAnsi="Calibri"/>
                  </w:rPr>
                </w:pPr>
              </w:p>
            </w:tc>
            <w:tc>
              <w:tcPr>
                <w:tcW w:w="1250" w:type="dxa"/>
                <w:vAlign w:val="center"/>
                <w:hideMark/>
              </w:tcPr>
              <w:p w:rsidR="00CC709A" w:rsidRPr="00CC709A" w:rsidRDefault="00CC709A" w:rsidP="00054934">
                <w:pPr>
                  <w:pStyle w:val="tablebodycentered"/>
                </w:pPr>
                <w:r w:rsidRPr="00CC709A">
                  <w:t>CS Energy</w:t>
                </w:r>
              </w:p>
            </w:tc>
            <w:tc>
              <w:tcPr>
                <w:tcW w:w="1214" w:type="dxa"/>
                <w:vAlign w:val="center"/>
                <w:hideMark/>
              </w:tcPr>
              <w:p w:rsidR="00CC709A" w:rsidRPr="00CC709A" w:rsidRDefault="00CC709A" w:rsidP="00054934">
                <w:pPr>
                  <w:pStyle w:val="tablebodycentered"/>
                </w:pPr>
                <w:r w:rsidRPr="00CC709A">
                  <w:t>Gladstone</w:t>
                </w:r>
              </w:p>
            </w:tc>
            <w:tc>
              <w:tcPr>
                <w:tcW w:w="987" w:type="dxa"/>
                <w:vAlign w:val="center"/>
                <w:hideMark/>
              </w:tcPr>
              <w:p w:rsidR="00CC709A" w:rsidRPr="00CC709A" w:rsidRDefault="00CC709A" w:rsidP="00054934">
                <w:pPr>
                  <w:pStyle w:val="tablebodycentered"/>
                </w:pPr>
                <w:r w:rsidRPr="00CC709A">
                  <w:t>120</w:t>
                </w:r>
              </w:p>
            </w:tc>
            <w:tc>
              <w:tcPr>
                <w:tcW w:w="916" w:type="dxa"/>
                <w:vAlign w:val="center"/>
                <w:hideMark/>
              </w:tcPr>
              <w:p w:rsidR="00CC709A" w:rsidRPr="00CC709A" w:rsidRDefault="00CC709A" w:rsidP="00054934">
                <w:pPr>
                  <w:pStyle w:val="tablebodycentered"/>
                </w:pPr>
                <w:r w:rsidRPr="00CC709A">
                  <w:t>&lt;295</w:t>
                </w:r>
              </w:p>
            </w:tc>
            <w:tc>
              <w:tcPr>
                <w:tcW w:w="916" w:type="dxa"/>
                <w:vAlign w:val="center"/>
                <w:hideMark/>
              </w:tcPr>
              <w:p w:rsidR="00CC709A" w:rsidRPr="00CC709A" w:rsidRDefault="00CC709A" w:rsidP="00054934">
                <w:pPr>
                  <w:pStyle w:val="tablebodycentered"/>
                </w:pPr>
                <w:r w:rsidRPr="00CC709A">
                  <w:t>14</w:t>
                </w:r>
                <w:r w:rsidR="00D24018">
                  <w:t> </w:t>
                </w:r>
                <w:r w:rsidRPr="00CC709A">
                  <w:t>000</w:t>
                </w:r>
              </w:p>
            </w:tc>
            <w:tc>
              <w:tcPr>
                <w:tcW w:w="1710" w:type="dxa"/>
                <w:vAlign w:val="center"/>
                <w:hideMark/>
              </w:tcPr>
              <w:p w:rsidR="00CC709A" w:rsidRPr="00CC709A" w:rsidRDefault="00CC709A" w:rsidP="00054934">
                <w:pPr>
                  <w:pStyle w:val="tablebodycentered"/>
                </w:pPr>
                <w:r w:rsidRPr="00CC709A">
                  <w:t xml:space="preserve">1551A </w:t>
                </w:r>
                <w:r w:rsidR="007E1178" w:rsidRPr="00CC709A">
                  <w:t xml:space="preserve">dispatch price $172.53 lower than </w:t>
                </w:r>
                <w:r w:rsidRPr="00CC709A">
                  <w:t xml:space="preserve">5MIN </w:t>
                </w:r>
                <w:r w:rsidR="007E1178" w:rsidRPr="00CC709A">
                  <w:t xml:space="preserve">forecast-of </w:t>
                </w:r>
                <w:r w:rsidRPr="00CC709A">
                  <w:t>$12518.69-SL</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1433"/>
            </w:trPr>
            <w:tc>
              <w:tcPr>
                <w:tcW w:w="1135" w:type="dxa"/>
                <w:vAlign w:val="center"/>
                <w:hideMark/>
              </w:tcPr>
              <w:p w:rsidR="00CC709A" w:rsidRPr="00CC709A" w:rsidRDefault="00CC709A" w:rsidP="00054934">
                <w:pPr>
                  <w:pStyle w:val="tablebodycentered"/>
                </w:pPr>
                <w:r w:rsidRPr="00CC709A">
                  <w:t>3.59 pm</w:t>
                </w:r>
              </w:p>
            </w:tc>
            <w:tc>
              <w:tcPr>
                <w:tcW w:w="983" w:type="dxa"/>
                <w:vAlign w:val="center"/>
                <w:hideMark/>
              </w:tcPr>
              <w:p w:rsidR="00CC709A" w:rsidRPr="00CC709A" w:rsidRDefault="00CC709A" w:rsidP="00054934">
                <w:pPr>
                  <w:pStyle w:val="tablebodycentered"/>
                  <w:rPr>
                    <w:rFonts w:ascii="Calibri" w:hAnsi="Calibri"/>
                  </w:rPr>
                </w:pPr>
                <w:r w:rsidRPr="00CC709A">
                  <w:t>4.10 pm</w:t>
                </w:r>
              </w:p>
            </w:tc>
            <w:tc>
              <w:tcPr>
                <w:tcW w:w="1250" w:type="dxa"/>
                <w:vAlign w:val="center"/>
                <w:hideMark/>
              </w:tcPr>
              <w:p w:rsidR="00CC709A" w:rsidRPr="00CC709A" w:rsidRDefault="00CC709A" w:rsidP="00054934">
                <w:pPr>
                  <w:pStyle w:val="tablebodycentered"/>
                </w:pPr>
                <w:r w:rsidRPr="00CC709A">
                  <w:t>Alinta Energy</w:t>
                </w:r>
              </w:p>
            </w:tc>
            <w:tc>
              <w:tcPr>
                <w:tcW w:w="1214" w:type="dxa"/>
                <w:vAlign w:val="center"/>
                <w:hideMark/>
              </w:tcPr>
              <w:p w:rsidR="00CC709A" w:rsidRPr="00CC709A" w:rsidRDefault="00CC709A" w:rsidP="00054934">
                <w:pPr>
                  <w:pStyle w:val="tablebodycentered"/>
                </w:pPr>
                <w:r w:rsidRPr="00CC709A">
                  <w:t>Braemar A</w:t>
                </w:r>
              </w:p>
            </w:tc>
            <w:tc>
              <w:tcPr>
                <w:tcW w:w="987" w:type="dxa"/>
                <w:vAlign w:val="center"/>
                <w:hideMark/>
              </w:tcPr>
              <w:p w:rsidR="00CC709A" w:rsidRPr="00CC709A" w:rsidRDefault="00CC709A" w:rsidP="00054934">
                <w:pPr>
                  <w:pStyle w:val="tablebodycentered"/>
                </w:pPr>
                <w:r w:rsidRPr="00CC709A">
                  <w:t>7</w:t>
                </w:r>
              </w:p>
            </w:tc>
            <w:tc>
              <w:tcPr>
                <w:tcW w:w="916" w:type="dxa"/>
                <w:vAlign w:val="center"/>
                <w:hideMark/>
              </w:tcPr>
              <w:p w:rsidR="00CC709A" w:rsidRPr="00CC709A" w:rsidRDefault="00CC709A" w:rsidP="00054934">
                <w:pPr>
                  <w:pStyle w:val="tablebodycentered"/>
                </w:pPr>
                <w:r w:rsidRPr="00CC709A">
                  <w:t>75</w:t>
                </w:r>
              </w:p>
            </w:tc>
            <w:tc>
              <w:tcPr>
                <w:tcW w:w="916" w:type="dxa"/>
                <w:vAlign w:val="center"/>
                <w:hideMark/>
              </w:tcPr>
              <w:p w:rsidR="00CC709A" w:rsidRPr="00CC709A" w:rsidRDefault="00CC709A" w:rsidP="00054934">
                <w:pPr>
                  <w:pStyle w:val="tablebodycentered"/>
                </w:pPr>
                <w:r w:rsidRPr="00CC709A">
                  <w:t>14</w:t>
                </w:r>
                <w:r w:rsidR="00D24018">
                  <w:t> </w:t>
                </w:r>
                <w:r w:rsidRPr="00CC709A">
                  <w:t>000</w:t>
                </w:r>
              </w:p>
            </w:tc>
            <w:tc>
              <w:tcPr>
                <w:tcW w:w="1710" w:type="dxa"/>
                <w:vAlign w:val="center"/>
                <w:hideMark/>
              </w:tcPr>
              <w:p w:rsidR="00CC709A" w:rsidRPr="00CC709A" w:rsidRDefault="00CC709A" w:rsidP="00054934">
                <w:pPr>
                  <w:pStyle w:val="tablebodycentered"/>
                </w:pPr>
                <w:r w:rsidRPr="00CC709A">
                  <w:t>1550~P~</w:t>
                </w:r>
                <w:r w:rsidR="007E1178" w:rsidRPr="00CC709A">
                  <w:t>revise unit output based on ambient conditions and gas linepack management</w:t>
                </w:r>
                <w:r w:rsidRPr="00CC709A">
                  <w:t>~</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1614"/>
            </w:trPr>
            <w:tc>
              <w:tcPr>
                <w:tcW w:w="1135" w:type="dxa"/>
                <w:vAlign w:val="center"/>
                <w:hideMark/>
              </w:tcPr>
              <w:p w:rsidR="00CC709A" w:rsidRPr="00CC709A" w:rsidRDefault="00CC709A" w:rsidP="00054934">
                <w:pPr>
                  <w:pStyle w:val="tablebodycentered"/>
                </w:pPr>
                <w:r w:rsidRPr="00CC709A">
                  <w:t>4.01 pm</w:t>
                </w:r>
              </w:p>
            </w:tc>
            <w:tc>
              <w:tcPr>
                <w:tcW w:w="983" w:type="dxa"/>
                <w:vAlign w:val="center"/>
                <w:hideMark/>
              </w:tcPr>
              <w:p w:rsidR="00CC709A" w:rsidRPr="00CC709A" w:rsidRDefault="00CC709A" w:rsidP="00054934">
                <w:pPr>
                  <w:pStyle w:val="tablebodycentered"/>
                </w:pPr>
                <w:r w:rsidRPr="00CC709A">
                  <w:t>4.10 pm</w:t>
                </w:r>
              </w:p>
            </w:tc>
            <w:tc>
              <w:tcPr>
                <w:tcW w:w="1250" w:type="dxa"/>
                <w:vAlign w:val="center"/>
                <w:hideMark/>
              </w:tcPr>
              <w:p w:rsidR="00CC709A" w:rsidRPr="00CC709A" w:rsidRDefault="00CC709A" w:rsidP="00054934">
                <w:pPr>
                  <w:pStyle w:val="tablebodycentered"/>
                </w:pPr>
                <w:r w:rsidRPr="00CC709A">
                  <w:t>ERM Power</w:t>
                </w:r>
              </w:p>
            </w:tc>
            <w:tc>
              <w:tcPr>
                <w:tcW w:w="1214" w:type="dxa"/>
                <w:vAlign w:val="center"/>
                <w:hideMark/>
              </w:tcPr>
              <w:p w:rsidR="00CC709A" w:rsidRPr="00CC709A" w:rsidRDefault="00CC709A" w:rsidP="00054934">
                <w:pPr>
                  <w:pStyle w:val="tablebodycentered"/>
                </w:pPr>
                <w:r w:rsidRPr="00CC709A">
                  <w:t>Oakey</w:t>
                </w:r>
              </w:p>
            </w:tc>
            <w:tc>
              <w:tcPr>
                <w:tcW w:w="987" w:type="dxa"/>
                <w:vAlign w:val="center"/>
                <w:hideMark/>
              </w:tcPr>
              <w:p w:rsidR="00CC709A" w:rsidRPr="00CC709A" w:rsidRDefault="00CC709A" w:rsidP="00054934">
                <w:pPr>
                  <w:pStyle w:val="tablebodycentered"/>
                </w:pPr>
                <w:r w:rsidRPr="00CC709A">
                  <w:t>50</w:t>
                </w:r>
              </w:p>
            </w:tc>
            <w:tc>
              <w:tcPr>
                <w:tcW w:w="916" w:type="dxa"/>
                <w:vAlign w:val="center"/>
                <w:hideMark/>
              </w:tcPr>
              <w:p w:rsidR="00CC709A" w:rsidRPr="00CC709A" w:rsidRDefault="00CC709A" w:rsidP="00054934">
                <w:pPr>
                  <w:pStyle w:val="tablebodycentered"/>
                </w:pPr>
                <w:r w:rsidRPr="00CC709A">
                  <w:t>12</w:t>
                </w:r>
                <w:r w:rsidR="00D24018">
                  <w:t> </w:t>
                </w:r>
                <w:r w:rsidRPr="00CC709A">
                  <w:t>519</w:t>
                </w:r>
              </w:p>
            </w:tc>
            <w:tc>
              <w:tcPr>
                <w:tcW w:w="916" w:type="dxa"/>
                <w:vAlign w:val="center"/>
                <w:hideMark/>
              </w:tcPr>
              <w:p w:rsidR="00CC709A" w:rsidRPr="00CC709A" w:rsidRDefault="00CC709A" w:rsidP="00054934">
                <w:pPr>
                  <w:pStyle w:val="tablebodycentered"/>
                </w:pPr>
                <w:r w:rsidRPr="00CC709A">
                  <w:t>-1000</w:t>
                </w:r>
              </w:p>
            </w:tc>
            <w:tc>
              <w:tcPr>
                <w:tcW w:w="1710" w:type="dxa"/>
                <w:vAlign w:val="center"/>
                <w:hideMark/>
              </w:tcPr>
              <w:p w:rsidR="00CC709A" w:rsidRPr="00CC709A" w:rsidRDefault="00CC709A" w:rsidP="00054934">
                <w:pPr>
                  <w:pStyle w:val="tablebodycentered"/>
                </w:pPr>
                <w:r w:rsidRPr="00CC709A">
                  <w:t xml:space="preserve">A 1600 1600 </w:t>
                </w:r>
                <w:r w:rsidR="007E1178" w:rsidRPr="00CC709A">
                  <w:t>increase in qld</w:t>
                </w:r>
                <w:r w:rsidRPr="00CC709A">
                  <w:t xml:space="preserve"> RRP FOR 1605: $13,650.01 DISPATCH@1600 VS $299.45 PD5@1550</w:t>
                </w:r>
              </w:p>
            </w:tc>
          </w:tr>
          <w:tr w:rsidR="00CC709A" w:rsidRPr="00CC709A" w:rsidTr="00780B34">
            <w:trPr>
              <w:cnfStyle w:val="000000100000" w:firstRow="0" w:lastRow="0" w:firstColumn="0" w:lastColumn="0" w:oddVBand="0" w:evenVBand="0" w:oddHBand="1" w:evenHBand="0" w:firstRowFirstColumn="0" w:firstRowLastColumn="0" w:lastRowFirstColumn="0" w:lastRowLastColumn="0"/>
              <w:trHeight w:val="810"/>
            </w:trPr>
            <w:tc>
              <w:tcPr>
                <w:tcW w:w="1135" w:type="dxa"/>
                <w:vAlign w:val="center"/>
                <w:hideMark/>
              </w:tcPr>
              <w:p w:rsidR="00CC709A" w:rsidRPr="00CC709A" w:rsidRDefault="00CC709A" w:rsidP="00054934">
                <w:pPr>
                  <w:pStyle w:val="tablebodycentered"/>
                </w:pPr>
                <w:r w:rsidRPr="00CC709A">
                  <w:t>4.03 pm</w:t>
                </w:r>
              </w:p>
            </w:tc>
            <w:tc>
              <w:tcPr>
                <w:tcW w:w="983" w:type="dxa"/>
                <w:vAlign w:val="center"/>
                <w:hideMark/>
              </w:tcPr>
              <w:p w:rsidR="00CC709A" w:rsidRPr="00CC709A" w:rsidRDefault="00CC709A" w:rsidP="00054934">
                <w:pPr>
                  <w:pStyle w:val="tablebodycentered"/>
                </w:pPr>
                <w:r w:rsidRPr="00CC709A">
                  <w:t>4.10 pm</w:t>
                </w:r>
              </w:p>
            </w:tc>
            <w:tc>
              <w:tcPr>
                <w:tcW w:w="1250" w:type="dxa"/>
                <w:vAlign w:val="center"/>
                <w:hideMark/>
              </w:tcPr>
              <w:p w:rsidR="00CC709A" w:rsidRPr="00CC709A" w:rsidRDefault="00CC709A" w:rsidP="00054934">
                <w:pPr>
                  <w:pStyle w:val="tablebodycentered"/>
                </w:pPr>
                <w:r w:rsidRPr="00CC709A">
                  <w:t>Arrow Energy</w:t>
                </w:r>
              </w:p>
            </w:tc>
            <w:tc>
              <w:tcPr>
                <w:tcW w:w="1214" w:type="dxa"/>
                <w:vAlign w:val="center"/>
                <w:hideMark/>
              </w:tcPr>
              <w:p w:rsidR="00CC709A" w:rsidRPr="00CC709A" w:rsidRDefault="00CC709A" w:rsidP="00054934">
                <w:pPr>
                  <w:pStyle w:val="tablebodycentered"/>
                </w:pPr>
                <w:r w:rsidRPr="00CC709A">
                  <w:t>Braemar 2</w:t>
                </w:r>
              </w:p>
            </w:tc>
            <w:tc>
              <w:tcPr>
                <w:tcW w:w="987" w:type="dxa"/>
                <w:vAlign w:val="center"/>
                <w:hideMark/>
              </w:tcPr>
              <w:p w:rsidR="00CC709A" w:rsidRPr="00CC709A" w:rsidRDefault="00CC709A" w:rsidP="00054934">
                <w:pPr>
                  <w:pStyle w:val="tablebodycentered"/>
                </w:pPr>
                <w:r w:rsidRPr="00CC709A">
                  <w:t>15</w:t>
                </w:r>
              </w:p>
            </w:tc>
            <w:tc>
              <w:tcPr>
                <w:tcW w:w="916" w:type="dxa"/>
                <w:vAlign w:val="center"/>
                <w:hideMark/>
              </w:tcPr>
              <w:p w:rsidR="00CC709A" w:rsidRPr="00CC709A" w:rsidRDefault="00CC709A" w:rsidP="00054934">
                <w:pPr>
                  <w:pStyle w:val="tablebodycentered"/>
                </w:pPr>
                <w:r w:rsidRPr="00CC709A">
                  <w:t>&gt;13</w:t>
                </w:r>
                <w:r w:rsidR="00D24018">
                  <w:t> </w:t>
                </w:r>
                <w:r w:rsidRPr="00CC709A">
                  <w:t>641</w:t>
                </w:r>
              </w:p>
            </w:tc>
            <w:tc>
              <w:tcPr>
                <w:tcW w:w="916" w:type="dxa"/>
                <w:vAlign w:val="center"/>
                <w:hideMark/>
              </w:tcPr>
              <w:p w:rsidR="00CC709A" w:rsidRPr="00CC709A" w:rsidRDefault="00CC709A" w:rsidP="00054934">
                <w:pPr>
                  <w:pStyle w:val="tablebodycentered"/>
                </w:pPr>
                <w:r w:rsidRPr="00CC709A">
                  <w:t>-1000</w:t>
                </w:r>
              </w:p>
            </w:tc>
            <w:tc>
              <w:tcPr>
                <w:tcW w:w="1710" w:type="dxa"/>
                <w:vAlign w:val="center"/>
                <w:hideMark/>
              </w:tcPr>
              <w:p w:rsidR="00CC709A" w:rsidRPr="00CC709A" w:rsidRDefault="00CC709A" w:rsidP="00054934">
                <w:pPr>
                  <w:pStyle w:val="tablebodycentered"/>
                </w:pPr>
                <w:r w:rsidRPr="00CC709A">
                  <w:t xml:space="preserve">1600A </w:t>
                </w:r>
                <w:r w:rsidR="007E1178" w:rsidRPr="00CC709A">
                  <w:t xml:space="preserve">qld price higher than forecast </w:t>
                </w:r>
                <w:r w:rsidRPr="00CC709A">
                  <w:t>SL</w:t>
                </w:r>
              </w:p>
            </w:tc>
          </w:tr>
          <w:tr w:rsidR="00CC709A" w:rsidRPr="00CC709A" w:rsidTr="00780B34">
            <w:trPr>
              <w:cnfStyle w:val="000000010000" w:firstRow="0" w:lastRow="0" w:firstColumn="0" w:lastColumn="0" w:oddVBand="0" w:evenVBand="0" w:oddHBand="0" w:evenHBand="1" w:firstRowFirstColumn="0" w:firstRowLastColumn="0" w:lastRowFirstColumn="0" w:lastRowLastColumn="0"/>
              <w:trHeight w:val="1134"/>
            </w:trPr>
            <w:tc>
              <w:tcPr>
                <w:tcW w:w="1135" w:type="dxa"/>
                <w:vAlign w:val="center"/>
                <w:hideMark/>
              </w:tcPr>
              <w:p w:rsidR="00CC709A" w:rsidRPr="00CC709A" w:rsidRDefault="00CC709A" w:rsidP="00054934">
                <w:pPr>
                  <w:pStyle w:val="tablebodycentered"/>
                </w:pPr>
                <w:r w:rsidRPr="00CC709A">
                  <w:t>4.07 pm</w:t>
                </w:r>
              </w:p>
            </w:tc>
            <w:tc>
              <w:tcPr>
                <w:tcW w:w="983" w:type="dxa"/>
                <w:vAlign w:val="center"/>
                <w:hideMark/>
              </w:tcPr>
              <w:p w:rsidR="00CC709A" w:rsidRPr="00CC709A" w:rsidRDefault="00CC709A" w:rsidP="00054934">
                <w:pPr>
                  <w:pStyle w:val="tablebodycentered"/>
                </w:pPr>
                <w:r w:rsidRPr="00CC709A">
                  <w:t>4.15 pm</w:t>
                </w:r>
              </w:p>
            </w:tc>
            <w:tc>
              <w:tcPr>
                <w:tcW w:w="1250" w:type="dxa"/>
                <w:vAlign w:val="center"/>
                <w:hideMark/>
              </w:tcPr>
              <w:p w:rsidR="00CC709A" w:rsidRPr="00CC709A" w:rsidRDefault="00CC709A" w:rsidP="00054934">
                <w:pPr>
                  <w:pStyle w:val="tablebodycentered"/>
                </w:pPr>
                <w:r w:rsidRPr="00CC709A">
                  <w:t>ERM Power</w:t>
                </w:r>
              </w:p>
            </w:tc>
            <w:tc>
              <w:tcPr>
                <w:tcW w:w="1214" w:type="dxa"/>
                <w:vAlign w:val="center"/>
                <w:hideMark/>
              </w:tcPr>
              <w:p w:rsidR="00CC709A" w:rsidRPr="00CC709A" w:rsidRDefault="00CC709A" w:rsidP="00054934">
                <w:pPr>
                  <w:pStyle w:val="tablebodycentered"/>
                </w:pPr>
                <w:r w:rsidRPr="00CC709A">
                  <w:t>Oakey</w:t>
                </w:r>
              </w:p>
            </w:tc>
            <w:tc>
              <w:tcPr>
                <w:tcW w:w="987" w:type="dxa"/>
                <w:vAlign w:val="center"/>
                <w:hideMark/>
              </w:tcPr>
              <w:p w:rsidR="00CC709A" w:rsidRPr="00CC709A" w:rsidRDefault="00CC709A" w:rsidP="00054934">
                <w:pPr>
                  <w:pStyle w:val="tablebodycentered"/>
                </w:pPr>
                <w:r w:rsidRPr="00CC709A">
                  <w:t>-10</w:t>
                </w:r>
              </w:p>
            </w:tc>
            <w:tc>
              <w:tcPr>
                <w:tcW w:w="916" w:type="dxa"/>
                <w:vAlign w:val="center"/>
                <w:hideMark/>
              </w:tcPr>
              <w:p w:rsidR="00CC709A" w:rsidRPr="00CC709A" w:rsidRDefault="00CC709A" w:rsidP="00054934">
                <w:pPr>
                  <w:pStyle w:val="tablebodycentered"/>
                </w:pPr>
                <w:r w:rsidRPr="00CC709A">
                  <w:t>-1000</w:t>
                </w:r>
              </w:p>
            </w:tc>
            <w:tc>
              <w:tcPr>
                <w:tcW w:w="916" w:type="dxa"/>
                <w:vAlign w:val="center"/>
                <w:hideMark/>
              </w:tcPr>
              <w:p w:rsidR="00CC709A" w:rsidRPr="00CC709A" w:rsidRDefault="00CC709A" w:rsidP="00054934">
                <w:pPr>
                  <w:pStyle w:val="tablebodycentered"/>
                </w:pPr>
                <w:r w:rsidRPr="00CC709A">
                  <w:t>N/A</w:t>
                </w:r>
              </w:p>
            </w:tc>
            <w:tc>
              <w:tcPr>
                <w:tcW w:w="1710" w:type="dxa"/>
                <w:vAlign w:val="center"/>
                <w:hideMark/>
              </w:tcPr>
              <w:p w:rsidR="00CC709A" w:rsidRPr="00CC709A" w:rsidRDefault="00CC709A" w:rsidP="00054934">
                <w:pPr>
                  <w:pStyle w:val="tablebodycentered"/>
                </w:pPr>
                <w:r w:rsidRPr="00CC709A">
                  <w:t xml:space="preserve">P 1606 1605 </w:t>
                </w:r>
                <w:r w:rsidR="007E1178" w:rsidRPr="00CC709A">
                  <w:t>ambient conditions - match bid to expected unit output</w:t>
                </w:r>
              </w:p>
            </w:tc>
          </w:tr>
        </w:tbl>
        <w:p w:rsidR="00CC709A" w:rsidRDefault="000B47DF" w:rsidP="000B47DF">
          <w:pPr>
            <w:pStyle w:val="Caption"/>
          </w:pPr>
          <w:r>
            <w:lastRenderedPageBreak/>
            <w:t xml:space="preserve">Table </w:t>
          </w:r>
          <w:r w:rsidR="00EE3835">
            <w:fldChar w:fldCharType="begin"/>
          </w:r>
          <w:r w:rsidR="00EE3835">
            <w:instrText xml:space="preserve"> SEQ Table \* ARABIC </w:instrText>
          </w:r>
          <w:r w:rsidR="00EE3835">
            <w:fldChar w:fldCharType="separate"/>
          </w:r>
          <w:r w:rsidR="009C57D6">
            <w:rPr>
              <w:noProof/>
            </w:rPr>
            <w:t>4</w:t>
          </w:r>
          <w:r w:rsidR="00EE3835">
            <w:rPr>
              <w:noProof/>
            </w:rPr>
            <w:fldChar w:fldCharType="end"/>
          </w:r>
          <w:r>
            <w:t xml:space="preserve">: </w:t>
          </w:r>
          <w:r w:rsidR="00CC709A">
            <w:t>Si</w:t>
          </w:r>
          <w:r w:rsidR="007E1178">
            <w:t>gnificant energy rebids for 5pm</w:t>
          </w:r>
        </w:p>
        <w:tbl>
          <w:tblPr>
            <w:tblStyle w:val="AERsummarytable"/>
            <w:tblW w:w="8931" w:type="dxa"/>
            <w:tblInd w:w="-176" w:type="dxa"/>
            <w:tblLook w:val="04A0" w:firstRow="1" w:lastRow="0" w:firstColumn="1" w:lastColumn="0" w:noHBand="0" w:noVBand="1"/>
          </w:tblPr>
          <w:tblGrid>
            <w:gridCol w:w="909"/>
            <w:gridCol w:w="970"/>
            <w:gridCol w:w="1214"/>
            <w:gridCol w:w="1159"/>
            <w:gridCol w:w="980"/>
            <w:gridCol w:w="916"/>
            <w:gridCol w:w="916"/>
            <w:gridCol w:w="1867"/>
          </w:tblGrid>
          <w:tr w:rsidR="00CC709A" w:rsidRPr="00FE396E" w:rsidTr="00780B34">
            <w:trPr>
              <w:cnfStyle w:val="100000000000" w:firstRow="1" w:lastRow="0" w:firstColumn="0" w:lastColumn="0" w:oddVBand="0" w:evenVBand="0" w:oddHBand="0" w:evenHBand="0" w:firstRowFirstColumn="0" w:firstRowLastColumn="0" w:lastRowFirstColumn="0" w:lastRowLastColumn="0"/>
              <w:trHeight w:val="780"/>
              <w:tblHeader/>
            </w:trPr>
            <w:tc>
              <w:tcPr>
                <w:tcW w:w="909" w:type="dxa"/>
                <w:vAlign w:val="center"/>
              </w:tcPr>
              <w:p w:rsidR="00CC709A" w:rsidRDefault="00CC709A" w:rsidP="00780B34">
                <w:pPr>
                  <w:jc w:val="center"/>
                  <w:textAlignment w:val="top"/>
                  <w:rPr>
                    <w:sz w:val="2"/>
                    <w:szCs w:val="2"/>
                  </w:rPr>
                </w:pPr>
                <w:r>
                  <w:rPr>
                    <w:rStyle w:val="a531"/>
                  </w:rPr>
                  <w:t>Submit time</w:t>
                </w:r>
              </w:p>
            </w:tc>
            <w:tc>
              <w:tcPr>
                <w:tcW w:w="970" w:type="dxa"/>
                <w:vAlign w:val="center"/>
              </w:tcPr>
              <w:p w:rsidR="00CC709A" w:rsidRDefault="00CC709A" w:rsidP="00780B34">
                <w:pPr>
                  <w:jc w:val="center"/>
                  <w:textAlignment w:val="top"/>
                  <w:rPr>
                    <w:rFonts w:cs="Arial"/>
                    <w:color w:val="FFFFFF"/>
                    <w:szCs w:val="18"/>
                  </w:rPr>
                </w:pPr>
                <w:r>
                  <w:rPr>
                    <w:rFonts w:cs="Arial"/>
                    <w:color w:val="FFFFFF"/>
                    <w:szCs w:val="18"/>
                  </w:rPr>
                  <w:t>Time effective</w:t>
                </w:r>
              </w:p>
            </w:tc>
            <w:tc>
              <w:tcPr>
                <w:tcW w:w="1214" w:type="dxa"/>
                <w:vAlign w:val="center"/>
                <w:hideMark/>
              </w:tcPr>
              <w:p w:rsidR="00CC709A" w:rsidRDefault="00CC709A" w:rsidP="00780B34">
                <w:pPr>
                  <w:jc w:val="center"/>
                  <w:textAlignment w:val="top"/>
                  <w:rPr>
                    <w:rFonts w:cs="Arial"/>
                    <w:color w:val="FFFFFF"/>
                    <w:szCs w:val="18"/>
                  </w:rPr>
                </w:pPr>
                <w:r>
                  <w:rPr>
                    <w:rFonts w:cs="Arial"/>
                    <w:color w:val="FFFFFF"/>
                    <w:szCs w:val="18"/>
                  </w:rPr>
                  <w:t>Participant</w:t>
                </w:r>
              </w:p>
            </w:tc>
            <w:tc>
              <w:tcPr>
                <w:tcW w:w="1159" w:type="dxa"/>
                <w:vAlign w:val="center"/>
                <w:hideMark/>
              </w:tcPr>
              <w:p w:rsidR="00CC709A" w:rsidRDefault="00CC709A" w:rsidP="00780B34">
                <w:pPr>
                  <w:jc w:val="center"/>
                  <w:textAlignment w:val="top"/>
                  <w:rPr>
                    <w:rFonts w:cs="Arial"/>
                    <w:color w:val="FFFFFF"/>
                    <w:szCs w:val="18"/>
                  </w:rPr>
                </w:pPr>
                <w:r>
                  <w:rPr>
                    <w:rFonts w:cs="Arial"/>
                    <w:color w:val="FFFFFF"/>
                    <w:szCs w:val="18"/>
                  </w:rPr>
                  <w:t>Station</w:t>
                </w:r>
              </w:p>
            </w:tc>
            <w:tc>
              <w:tcPr>
                <w:tcW w:w="980" w:type="dxa"/>
                <w:vAlign w:val="center"/>
                <w:hideMark/>
              </w:tcPr>
              <w:p w:rsidR="00CC709A" w:rsidRDefault="00CC709A" w:rsidP="00780B34">
                <w:pPr>
                  <w:jc w:val="center"/>
                  <w:textAlignment w:val="top"/>
                  <w:rPr>
                    <w:sz w:val="2"/>
                    <w:szCs w:val="2"/>
                  </w:rPr>
                </w:pPr>
                <w:r>
                  <w:rPr>
                    <w:rStyle w:val="a691"/>
                  </w:rPr>
                  <w:t>Capacity rebid</w:t>
                </w:r>
                <w:r>
                  <w:rPr>
                    <w:rFonts w:cs="Arial"/>
                    <w:color w:val="FFFFFF"/>
                    <w:szCs w:val="18"/>
                  </w:rPr>
                  <w:br/>
                </w:r>
                <w:r>
                  <w:rPr>
                    <w:rStyle w:val="a691"/>
                  </w:rPr>
                  <w:t>(MW)</w:t>
                </w:r>
              </w:p>
            </w:tc>
            <w:tc>
              <w:tcPr>
                <w:tcW w:w="916" w:type="dxa"/>
                <w:vAlign w:val="center"/>
                <w:hideMark/>
              </w:tcPr>
              <w:p w:rsidR="00CC709A" w:rsidRDefault="00CC709A" w:rsidP="00780B34">
                <w:pPr>
                  <w:jc w:val="center"/>
                  <w:textAlignment w:val="top"/>
                  <w:rPr>
                    <w:sz w:val="2"/>
                    <w:szCs w:val="2"/>
                  </w:rPr>
                </w:pPr>
                <w:r>
                  <w:rPr>
                    <w:rStyle w:val="a731"/>
                  </w:rPr>
                  <w:t>Price from</w:t>
                </w:r>
                <w:r>
                  <w:rPr>
                    <w:rFonts w:cs="Arial"/>
                    <w:color w:val="FFFFFF"/>
                    <w:szCs w:val="18"/>
                  </w:rPr>
                  <w:br/>
                </w:r>
                <w:r>
                  <w:rPr>
                    <w:rStyle w:val="a731"/>
                  </w:rPr>
                  <w:t>($/MWh)</w:t>
                </w:r>
              </w:p>
            </w:tc>
            <w:tc>
              <w:tcPr>
                <w:tcW w:w="916" w:type="dxa"/>
                <w:vAlign w:val="center"/>
                <w:hideMark/>
              </w:tcPr>
              <w:p w:rsidR="00CC709A" w:rsidRDefault="00CC709A" w:rsidP="00780B34">
                <w:pPr>
                  <w:jc w:val="center"/>
                  <w:textAlignment w:val="top"/>
                  <w:rPr>
                    <w:sz w:val="2"/>
                    <w:szCs w:val="2"/>
                  </w:rPr>
                </w:pPr>
                <w:r>
                  <w:rPr>
                    <w:rStyle w:val="a771"/>
                  </w:rPr>
                  <w:t>Price to ($/MWh)</w:t>
                </w:r>
              </w:p>
            </w:tc>
            <w:tc>
              <w:tcPr>
                <w:tcW w:w="1867" w:type="dxa"/>
                <w:vAlign w:val="center"/>
                <w:hideMark/>
              </w:tcPr>
              <w:p w:rsidR="00CC709A" w:rsidRDefault="00CC709A" w:rsidP="00780B34">
                <w:pPr>
                  <w:jc w:val="center"/>
                  <w:textAlignment w:val="top"/>
                  <w:rPr>
                    <w:rFonts w:cs="Arial"/>
                    <w:color w:val="FFFFFF"/>
                    <w:szCs w:val="18"/>
                  </w:rPr>
                </w:pPr>
                <w:r>
                  <w:rPr>
                    <w:rFonts w:cs="Arial"/>
                    <w:color w:val="FFFFFF"/>
                    <w:szCs w:val="18"/>
                  </w:rPr>
                  <w:t>Rebid reason</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1000"/>
            </w:trPr>
            <w:tc>
              <w:tcPr>
                <w:tcW w:w="909" w:type="dxa"/>
                <w:vAlign w:val="center"/>
                <w:hideMark/>
              </w:tcPr>
              <w:p w:rsidR="00EF60F8" w:rsidRPr="00EF60F8" w:rsidRDefault="00EF60F8" w:rsidP="00054934">
                <w:pPr>
                  <w:pStyle w:val="tablebodycentered"/>
                </w:pPr>
                <w:r w:rsidRPr="00EF60F8">
                  <w:t>1.11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Kogan Creek</w:t>
                </w:r>
              </w:p>
            </w:tc>
            <w:tc>
              <w:tcPr>
                <w:tcW w:w="980" w:type="dxa"/>
                <w:vAlign w:val="center"/>
                <w:hideMark/>
              </w:tcPr>
              <w:p w:rsidR="00EF60F8" w:rsidRPr="00EF60F8" w:rsidRDefault="00EF60F8" w:rsidP="00054934">
                <w:pPr>
                  <w:pStyle w:val="tablebodycentered"/>
                </w:pPr>
                <w:r w:rsidRPr="00EF60F8">
                  <w:t>-25</w:t>
                </w:r>
              </w:p>
            </w:tc>
            <w:tc>
              <w:tcPr>
                <w:tcW w:w="916" w:type="dxa"/>
                <w:vAlign w:val="center"/>
                <w:hideMark/>
              </w:tcPr>
              <w:p w:rsidR="00EF60F8" w:rsidRPr="00EF60F8" w:rsidRDefault="00EF60F8" w:rsidP="00054934">
                <w:pPr>
                  <w:pStyle w:val="tablebodycentered"/>
                </w:pPr>
                <w:r w:rsidRPr="00EF60F8">
                  <w:t>14</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1311P </w:t>
                </w:r>
                <w:r w:rsidR="00DE1BA0" w:rsidRPr="00EF60F8">
                  <w:t>technical issues-boiler o2 stability limit</w:t>
                </w:r>
                <w:r w:rsidRPr="00EF60F8">
                  <w:t>-SL</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716"/>
            </w:trPr>
            <w:tc>
              <w:tcPr>
                <w:tcW w:w="909" w:type="dxa"/>
                <w:vAlign w:val="center"/>
                <w:hideMark/>
              </w:tcPr>
              <w:p w:rsidR="00EF60F8" w:rsidRPr="00EF60F8" w:rsidRDefault="00EF60F8" w:rsidP="00054934">
                <w:pPr>
                  <w:pStyle w:val="tablebodycentered"/>
                </w:pPr>
                <w:r w:rsidRPr="00EF60F8">
                  <w:t>1.15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Kogan Creek</w:t>
                </w:r>
              </w:p>
            </w:tc>
            <w:tc>
              <w:tcPr>
                <w:tcW w:w="980" w:type="dxa"/>
                <w:vAlign w:val="center"/>
                <w:hideMark/>
              </w:tcPr>
              <w:p w:rsidR="00EF60F8" w:rsidRPr="00EF60F8" w:rsidRDefault="00EF60F8" w:rsidP="00054934">
                <w:pPr>
                  <w:pStyle w:val="tablebodycentered"/>
                </w:pPr>
                <w:r w:rsidRPr="00EF60F8">
                  <w:t>-10</w:t>
                </w:r>
              </w:p>
            </w:tc>
            <w:tc>
              <w:tcPr>
                <w:tcW w:w="916" w:type="dxa"/>
                <w:vAlign w:val="center"/>
                <w:hideMark/>
              </w:tcPr>
              <w:p w:rsidR="00EF60F8" w:rsidRPr="00EF60F8" w:rsidRDefault="00EF60F8" w:rsidP="00054934">
                <w:pPr>
                  <w:pStyle w:val="tablebodycentered"/>
                </w:pPr>
                <w:r w:rsidRPr="00EF60F8">
                  <w:t>14</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1315P </w:t>
                </w:r>
                <w:r w:rsidR="00DE1BA0" w:rsidRPr="00EF60F8">
                  <w:t>technical issues-fd fan limited</w:t>
                </w:r>
                <w:r w:rsidRPr="00EF60F8">
                  <w:t>-SL</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827"/>
            </w:trPr>
            <w:tc>
              <w:tcPr>
                <w:tcW w:w="909" w:type="dxa"/>
                <w:vAlign w:val="center"/>
                <w:hideMark/>
              </w:tcPr>
              <w:p w:rsidR="00EF60F8" w:rsidRPr="00EF60F8" w:rsidRDefault="00EF60F8" w:rsidP="00054934">
                <w:pPr>
                  <w:pStyle w:val="tablebodycentered"/>
                </w:pPr>
                <w:r w:rsidRPr="00EF60F8">
                  <w:t>1.40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Kogan Creek</w:t>
                </w:r>
              </w:p>
            </w:tc>
            <w:tc>
              <w:tcPr>
                <w:tcW w:w="980" w:type="dxa"/>
                <w:vAlign w:val="center"/>
                <w:hideMark/>
              </w:tcPr>
              <w:p w:rsidR="00EF60F8" w:rsidRPr="00EF60F8" w:rsidRDefault="00EF60F8" w:rsidP="00054934">
                <w:pPr>
                  <w:pStyle w:val="tablebodycentered"/>
                </w:pPr>
                <w:r w:rsidRPr="00EF60F8">
                  <w:t>-30</w:t>
                </w:r>
              </w:p>
            </w:tc>
            <w:tc>
              <w:tcPr>
                <w:tcW w:w="916" w:type="dxa"/>
                <w:vAlign w:val="center"/>
                <w:hideMark/>
              </w:tcPr>
              <w:p w:rsidR="00EF60F8" w:rsidRPr="00EF60F8" w:rsidRDefault="00EF60F8" w:rsidP="00054934">
                <w:pPr>
                  <w:pStyle w:val="tablebodycentered"/>
                </w:pPr>
                <w:r w:rsidRPr="00EF60F8">
                  <w:t>14</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1339P </w:t>
                </w:r>
                <w:r w:rsidR="00DE1BA0" w:rsidRPr="00EF60F8">
                  <w:t>technical issues-boiler o2 stability limit</w:t>
                </w:r>
                <w:r w:rsidRPr="00EF60F8">
                  <w:t>-SL</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852"/>
            </w:trPr>
            <w:tc>
              <w:tcPr>
                <w:tcW w:w="909" w:type="dxa"/>
                <w:vAlign w:val="center"/>
                <w:hideMark/>
              </w:tcPr>
              <w:p w:rsidR="00EF60F8" w:rsidRPr="00EF60F8" w:rsidRDefault="00EF60F8" w:rsidP="00054934">
                <w:pPr>
                  <w:pStyle w:val="tablebodycentered"/>
                </w:pPr>
                <w:r w:rsidRPr="00EF60F8">
                  <w:t>1.50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Millmerran Energy Trader</w:t>
                </w:r>
              </w:p>
            </w:tc>
            <w:tc>
              <w:tcPr>
                <w:tcW w:w="1159" w:type="dxa"/>
                <w:vAlign w:val="center"/>
                <w:hideMark/>
              </w:tcPr>
              <w:p w:rsidR="00EF60F8" w:rsidRPr="00EF60F8" w:rsidRDefault="00EF60F8" w:rsidP="00054934">
                <w:pPr>
                  <w:pStyle w:val="tablebodycentered"/>
                </w:pPr>
                <w:r w:rsidRPr="00EF60F8">
                  <w:t>Millmerran</w:t>
                </w:r>
              </w:p>
            </w:tc>
            <w:tc>
              <w:tcPr>
                <w:tcW w:w="980" w:type="dxa"/>
                <w:vAlign w:val="center"/>
                <w:hideMark/>
              </w:tcPr>
              <w:p w:rsidR="00EF60F8" w:rsidRPr="00EF60F8" w:rsidRDefault="00EF60F8" w:rsidP="00054934">
                <w:pPr>
                  <w:pStyle w:val="tablebodycentered"/>
                </w:pPr>
                <w:r w:rsidRPr="00EF60F8">
                  <w:t>-30</w:t>
                </w:r>
              </w:p>
            </w:tc>
            <w:tc>
              <w:tcPr>
                <w:tcW w:w="916" w:type="dxa"/>
                <w:vAlign w:val="center"/>
                <w:hideMark/>
              </w:tcPr>
              <w:p w:rsidR="00EF60F8" w:rsidRPr="00EF60F8" w:rsidRDefault="00EF60F8" w:rsidP="00054934">
                <w:pPr>
                  <w:pStyle w:val="tablebodycentered"/>
                </w:pPr>
                <w:r w:rsidRPr="00EF60F8">
                  <w:t>-1000</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13:49 P: </w:t>
                </w:r>
                <w:r w:rsidR="00DE1BA0" w:rsidRPr="00EF60F8">
                  <w:t>condensate polisher inlet temperature</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851"/>
            </w:trPr>
            <w:tc>
              <w:tcPr>
                <w:tcW w:w="909" w:type="dxa"/>
                <w:vAlign w:val="center"/>
                <w:hideMark/>
              </w:tcPr>
              <w:p w:rsidR="00EF60F8" w:rsidRPr="00EF60F8" w:rsidRDefault="00EF60F8" w:rsidP="00054934">
                <w:pPr>
                  <w:pStyle w:val="tablebodycentered"/>
                </w:pPr>
                <w:r w:rsidRPr="00EF60F8">
                  <w:t>1.51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Millmerran Energy Trader</w:t>
                </w:r>
              </w:p>
            </w:tc>
            <w:tc>
              <w:tcPr>
                <w:tcW w:w="1159" w:type="dxa"/>
                <w:vAlign w:val="center"/>
                <w:hideMark/>
              </w:tcPr>
              <w:p w:rsidR="00EF60F8" w:rsidRPr="00EF60F8" w:rsidRDefault="00EF60F8" w:rsidP="00054934">
                <w:pPr>
                  <w:pStyle w:val="tablebodycentered"/>
                </w:pPr>
                <w:r w:rsidRPr="00EF60F8">
                  <w:t>Millmerran</w:t>
                </w:r>
              </w:p>
            </w:tc>
            <w:tc>
              <w:tcPr>
                <w:tcW w:w="980" w:type="dxa"/>
                <w:vAlign w:val="center"/>
                <w:hideMark/>
              </w:tcPr>
              <w:p w:rsidR="00EF60F8" w:rsidRPr="00EF60F8" w:rsidRDefault="00EF60F8" w:rsidP="00054934">
                <w:pPr>
                  <w:pStyle w:val="tablebodycentered"/>
                </w:pPr>
                <w:r w:rsidRPr="00EF60F8">
                  <w:t>-30</w:t>
                </w:r>
              </w:p>
            </w:tc>
            <w:tc>
              <w:tcPr>
                <w:tcW w:w="916" w:type="dxa"/>
                <w:vAlign w:val="center"/>
                <w:hideMark/>
              </w:tcPr>
              <w:p w:rsidR="00EF60F8" w:rsidRPr="00EF60F8" w:rsidRDefault="00EF60F8" w:rsidP="00054934">
                <w:pPr>
                  <w:pStyle w:val="tablebodycentered"/>
                </w:pPr>
                <w:r w:rsidRPr="00EF60F8">
                  <w:t>-1000</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13:51 P: </w:t>
                </w:r>
                <w:r w:rsidR="00DE1BA0" w:rsidRPr="00EF60F8">
                  <w:t>condensate polisher inlet temperature</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848"/>
            </w:trPr>
            <w:tc>
              <w:tcPr>
                <w:tcW w:w="909" w:type="dxa"/>
                <w:vAlign w:val="center"/>
                <w:hideMark/>
              </w:tcPr>
              <w:p w:rsidR="00EF60F8" w:rsidRPr="00EF60F8" w:rsidRDefault="00EF60F8" w:rsidP="00054934">
                <w:pPr>
                  <w:pStyle w:val="tablebodycentered"/>
                </w:pPr>
                <w:r w:rsidRPr="00EF60F8">
                  <w:t>1.56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Callide B</w:t>
                </w:r>
              </w:p>
            </w:tc>
            <w:tc>
              <w:tcPr>
                <w:tcW w:w="980" w:type="dxa"/>
                <w:vAlign w:val="center"/>
                <w:hideMark/>
              </w:tcPr>
              <w:p w:rsidR="00EF60F8" w:rsidRPr="00EF60F8" w:rsidRDefault="00EF60F8" w:rsidP="00054934">
                <w:pPr>
                  <w:pStyle w:val="tablebodycentered"/>
                </w:pPr>
                <w:r w:rsidRPr="00EF60F8">
                  <w:t>-10</w:t>
                </w:r>
              </w:p>
            </w:tc>
            <w:tc>
              <w:tcPr>
                <w:tcW w:w="916" w:type="dxa"/>
                <w:vAlign w:val="center"/>
                <w:hideMark/>
              </w:tcPr>
              <w:p w:rsidR="00EF60F8" w:rsidRPr="00EF60F8" w:rsidRDefault="00EF60F8" w:rsidP="00054934">
                <w:pPr>
                  <w:pStyle w:val="tablebodycentered"/>
                </w:pPr>
                <w:r w:rsidRPr="00EF60F8">
                  <w:t>17</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1355P </w:t>
                </w:r>
                <w:r w:rsidR="00DE1BA0" w:rsidRPr="00EF60F8">
                  <w:t>ambient conditions-vacuum unloading</w:t>
                </w:r>
                <w:r w:rsidRPr="00EF60F8">
                  <w:t>-SL</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847"/>
            </w:trPr>
            <w:tc>
              <w:tcPr>
                <w:tcW w:w="909" w:type="dxa"/>
                <w:vAlign w:val="center"/>
                <w:hideMark/>
              </w:tcPr>
              <w:p w:rsidR="00EF60F8" w:rsidRPr="00EF60F8" w:rsidRDefault="00EF60F8" w:rsidP="00054934">
                <w:pPr>
                  <w:pStyle w:val="tablebodycentered"/>
                </w:pPr>
                <w:r w:rsidRPr="00EF60F8">
                  <w:t>2.02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Millmerran Energy Trader</w:t>
                </w:r>
              </w:p>
            </w:tc>
            <w:tc>
              <w:tcPr>
                <w:tcW w:w="1159" w:type="dxa"/>
                <w:vAlign w:val="center"/>
                <w:hideMark/>
              </w:tcPr>
              <w:p w:rsidR="00EF60F8" w:rsidRPr="00EF60F8" w:rsidRDefault="00EF60F8" w:rsidP="00054934">
                <w:pPr>
                  <w:pStyle w:val="tablebodycentered"/>
                </w:pPr>
                <w:r w:rsidRPr="00EF60F8">
                  <w:t>Millmerran</w:t>
                </w:r>
              </w:p>
            </w:tc>
            <w:tc>
              <w:tcPr>
                <w:tcW w:w="980" w:type="dxa"/>
                <w:vAlign w:val="center"/>
                <w:hideMark/>
              </w:tcPr>
              <w:p w:rsidR="00EF60F8" w:rsidRPr="00EF60F8" w:rsidRDefault="00EF60F8" w:rsidP="00054934">
                <w:pPr>
                  <w:pStyle w:val="tablebodycentered"/>
                </w:pPr>
                <w:r w:rsidRPr="00EF60F8">
                  <w:t>-5</w:t>
                </w:r>
              </w:p>
            </w:tc>
            <w:tc>
              <w:tcPr>
                <w:tcW w:w="916" w:type="dxa"/>
                <w:vAlign w:val="center"/>
                <w:hideMark/>
              </w:tcPr>
              <w:p w:rsidR="00EF60F8" w:rsidRPr="00EF60F8" w:rsidRDefault="00EF60F8" w:rsidP="00054934">
                <w:pPr>
                  <w:pStyle w:val="tablebodycentered"/>
                </w:pPr>
                <w:r w:rsidRPr="00EF60F8">
                  <w:t>-1000</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14:02 P: </w:t>
                </w:r>
                <w:r w:rsidR="00DE1BA0" w:rsidRPr="00EF60F8">
                  <w:t>condensate polisher inlet temperature</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844"/>
            </w:trPr>
            <w:tc>
              <w:tcPr>
                <w:tcW w:w="909" w:type="dxa"/>
                <w:vAlign w:val="center"/>
                <w:hideMark/>
              </w:tcPr>
              <w:p w:rsidR="00EF60F8" w:rsidRPr="00EF60F8" w:rsidRDefault="00EF60F8" w:rsidP="00054934">
                <w:pPr>
                  <w:pStyle w:val="tablebodycentered"/>
                </w:pPr>
                <w:r w:rsidRPr="00EF60F8">
                  <w:t>2.04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Millmerran Energy Trader</w:t>
                </w:r>
              </w:p>
            </w:tc>
            <w:tc>
              <w:tcPr>
                <w:tcW w:w="1159" w:type="dxa"/>
                <w:vAlign w:val="center"/>
                <w:hideMark/>
              </w:tcPr>
              <w:p w:rsidR="00EF60F8" w:rsidRPr="00EF60F8" w:rsidRDefault="00EF60F8" w:rsidP="00054934">
                <w:pPr>
                  <w:pStyle w:val="tablebodycentered"/>
                </w:pPr>
                <w:r w:rsidRPr="00EF60F8">
                  <w:t>Millmerran</w:t>
                </w:r>
              </w:p>
            </w:tc>
            <w:tc>
              <w:tcPr>
                <w:tcW w:w="980" w:type="dxa"/>
                <w:vAlign w:val="center"/>
                <w:hideMark/>
              </w:tcPr>
              <w:p w:rsidR="00EF60F8" w:rsidRPr="00EF60F8" w:rsidRDefault="00EF60F8" w:rsidP="00054934">
                <w:pPr>
                  <w:pStyle w:val="tablebodycentered"/>
                </w:pPr>
                <w:r w:rsidRPr="00EF60F8">
                  <w:t>-5</w:t>
                </w:r>
              </w:p>
            </w:tc>
            <w:tc>
              <w:tcPr>
                <w:tcW w:w="916" w:type="dxa"/>
                <w:vAlign w:val="center"/>
                <w:hideMark/>
              </w:tcPr>
              <w:p w:rsidR="00EF60F8" w:rsidRPr="00EF60F8" w:rsidRDefault="00EF60F8" w:rsidP="00054934">
                <w:pPr>
                  <w:pStyle w:val="tablebodycentered"/>
                </w:pPr>
                <w:r w:rsidRPr="00EF60F8">
                  <w:t>-1000</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14:03 P: </w:t>
                </w:r>
                <w:r w:rsidR="00DE1BA0" w:rsidRPr="00EF60F8">
                  <w:t>condensate polisher inlet temperature</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714"/>
            </w:trPr>
            <w:tc>
              <w:tcPr>
                <w:tcW w:w="909" w:type="dxa"/>
                <w:vAlign w:val="center"/>
                <w:hideMark/>
              </w:tcPr>
              <w:p w:rsidR="00EF60F8" w:rsidRPr="00EF60F8" w:rsidRDefault="00EF60F8" w:rsidP="00054934">
                <w:pPr>
                  <w:pStyle w:val="tablebodycentered"/>
                </w:pPr>
                <w:r w:rsidRPr="00EF60F8">
                  <w:t>2.07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Millmerran Energy Trader</w:t>
                </w:r>
              </w:p>
            </w:tc>
            <w:tc>
              <w:tcPr>
                <w:tcW w:w="1159" w:type="dxa"/>
                <w:vAlign w:val="center"/>
                <w:hideMark/>
              </w:tcPr>
              <w:p w:rsidR="00EF60F8" w:rsidRPr="00EF60F8" w:rsidRDefault="00EF60F8" w:rsidP="00054934">
                <w:pPr>
                  <w:pStyle w:val="tablebodycentered"/>
                </w:pPr>
                <w:r w:rsidRPr="00EF60F8">
                  <w:t>Millmerran</w:t>
                </w:r>
              </w:p>
            </w:tc>
            <w:tc>
              <w:tcPr>
                <w:tcW w:w="980" w:type="dxa"/>
                <w:vAlign w:val="center"/>
                <w:hideMark/>
              </w:tcPr>
              <w:p w:rsidR="00EF60F8" w:rsidRPr="00EF60F8" w:rsidRDefault="00EF60F8" w:rsidP="00054934">
                <w:pPr>
                  <w:pStyle w:val="tablebodycentered"/>
                </w:pPr>
                <w:r w:rsidRPr="00EF60F8">
                  <w:t>-10</w:t>
                </w:r>
              </w:p>
            </w:tc>
            <w:tc>
              <w:tcPr>
                <w:tcW w:w="916" w:type="dxa"/>
                <w:vAlign w:val="center"/>
                <w:hideMark/>
              </w:tcPr>
              <w:p w:rsidR="00EF60F8" w:rsidRPr="00EF60F8" w:rsidRDefault="00EF60F8" w:rsidP="00054934">
                <w:pPr>
                  <w:pStyle w:val="tablebodycentered"/>
                </w:pPr>
                <w:r w:rsidRPr="00EF60F8">
                  <w:t>-1000</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14:07 P: </w:t>
                </w:r>
                <w:r w:rsidR="00DE1BA0" w:rsidRPr="00EF60F8">
                  <w:t>condensate polisher inlet temperature</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862"/>
            </w:trPr>
            <w:tc>
              <w:tcPr>
                <w:tcW w:w="909" w:type="dxa"/>
                <w:vAlign w:val="center"/>
                <w:hideMark/>
              </w:tcPr>
              <w:p w:rsidR="00EF60F8" w:rsidRPr="00EF60F8" w:rsidRDefault="00EF60F8" w:rsidP="00054934">
                <w:pPr>
                  <w:pStyle w:val="tablebodycentered"/>
                </w:pPr>
                <w:r w:rsidRPr="00EF60F8">
                  <w:t>2.28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Millmerran Energy Trader</w:t>
                </w:r>
              </w:p>
            </w:tc>
            <w:tc>
              <w:tcPr>
                <w:tcW w:w="1159" w:type="dxa"/>
                <w:vAlign w:val="center"/>
                <w:hideMark/>
              </w:tcPr>
              <w:p w:rsidR="00EF60F8" w:rsidRPr="00EF60F8" w:rsidRDefault="00EF60F8" w:rsidP="00054934">
                <w:pPr>
                  <w:pStyle w:val="tablebodycentered"/>
                </w:pPr>
                <w:r w:rsidRPr="00EF60F8">
                  <w:t>Millmerran</w:t>
                </w:r>
              </w:p>
            </w:tc>
            <w:tc>
              <w:tcPr>
                <w:tcW w:w="980" w:type="dxa"/>
                <w:vAlign w:val="center"/>
                <w:hideMark/>
              </w:tcPr>
              <w:p w:rsidR="00EF60F8" w:rsidRPr="00EF60F8" w:rsidRDefault="00EF60F8" w:rsidP="00054934">
                <w:pPr>
                  <w:pStyle w:val="tablebodycentered"/>
                </w:pPr>
                <w:r w:rsidRPr="00EF60F8">
                  <w:t>-10</w:t>
                </w:r>
              </w:p>
            </w:tc>
            <w:tc>
              <w:tcPr>
                <w:tcW w:w="916" w:type="dxa"/>
                <w:vAlign w:val="center"/>
                <w:hideMark/>
              </w:tcPr>
              <w:p w:rsidR="00EF60F8" w:rsidRPr="00EF60F8" w:rsidRDefault="00EF60F8" w:rsidP="00054934">
                <w:pPr>
                  <w:pStyle w:val="tablebodycentered"/>
                </w:pPr>
                <w:r w:rsidRPr="00EF60F8">
                  <w:t>-1000</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14:28 P: </w:t>
                </w:r>
                <w:r w:rsidR="00DE1BA0" w:rsidRPr="00EF60F8">
                  <w:t>plant limitation, condensate</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605"/>
            </w:trPr>
            <w:tc>
              <w:tcPr>
                <w:tcW w:w="909" w:type="dxa"/>
                <w:vAlign w:val="center"/>
                <w:hideMark/>
              </w:tcPr>
              <w:p w:rsidR="00EF60F8" w:rsidRPr="00EF60F8" w:rsidRDefault="00EF60F8" w:rsidP="00054934">
                <w:pPr>
                  <w:pStyle w:val="tablebodycentered"/>
                </w:pPr>
                <w:r w:rsidRPr="00EF60F8">
                  <w:t>2.45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Arrow Energy</w:t>
                </w:r>
              </w:p>
            </w:tc>
            <w:tc>
              <w:tcPr>
                <w:tcW w:w="1159" w:type="dxa"/>
                <w:vAlign w:val="center"/>
                <w:hideMark/>
              </w:tcPr>
              <w:p w:rsidR="00EF60F8" w:rsidRPr="00EF60F8" w:rsidRDefault="00EF60F8" w:rsidP="00054934">
                <w:pPr>
                  <w:pStyle w:val="tablebodycentered"/>
                </w:pPr>
                <w:r w:rsidRPr="00EF60F8">
                  <w:t>Braemar 2</w:t>
                </w:r>
              </w:p>
            </w:tc>
            <w:tc>
              <w:tcPr>
                <w:tcW w:w="980" w:type="dxa"/>
                <w:vAlign w:val="center"/>
                <w:hideMark/>
              </w:tcPr>
              <w:p w:rsidR="00EF60F8" w:rsidRPr="00EF60F8" w:rsidRDefault="00EF60F8" w:rsidP="00054934">
                <w:pPr>
                  <w:pStyle w:val="tablebodycentered"/>
                </w:pPr>
                <w:r w:rsidRPr="00EF60F8">
                  <w:t>155</w:t>
                </w:r>
              </w:p>
            </w:tc>
            <w:tc>
              <w:tcPr>
                <w:tcW w:w="916" w:type="dxa"/>
                <w:vAlign w:val="center"/>
                <w:hideMark/>
              </w:tcPr>
              <w:p w:rsidR="00EF60F8" w:rsidRPr="00EF60F8" w:rsidRDefault="00EF60F8" w:rsidP="00054934">
                <w:pPr>
                  <w:pStyle w:val="tablebodycentered"/>
                </w:pPr>
                <w:r w:rsidRPr="00EF60F8">
                  <w:t>2150</w:t>
                </w:r>
              </w:p>
            </w:tc>
            <w:tc>
              <w:tcPr>
                <w:tcW w:w="916" w:type="dxa"/>
                <w:vAlign w:val="center"/>
                <w:hideMark/>
              </w:tcPr>
              <w:p w:rsidR="00EF60F8" w:rsidRPr="00EF60F8" w:rsidRDefault="00EF60F8" w:rsidP="00054934">
                <w:pPr>
                  <w:pStyle w:val="tablebodycentered"/>
                </w:pPr>
                <w:r w:rsidRPr="00EF60F8">
                  <w:t>14</w:t>
                </w:r>
                <w:r w:rsidR="00D24018">
                  <w:t> </w:t>
                </w:r>
                <w:r w:rsidRPr="00EF60F8">
                  <w:t>000</w:t>
                </w:r>
              </w:p>
            </w:tc>
            <w:tc>
              <w:tcPr>
                <w:tcW w:w="1867" w:type="dxa"/>
                <w:vAlign w:val="center"/>
                <w:hideMark/>
              </w:tcPr>
              <w:p w:rsidR="00EF60F8" w:rsidRPr="00EF60F8" w:rsidRDefault="00EF60F8" w:rsidP="00054934">
                <w:pPr>
                  <w:pStyle w:val="tablebodycentered"/>
                </w:pPr>
                <w:r w:rsidRPr="00EF60F8">
                  <w:t xml:space="preserve">1429P </w:t>
                </w:r>
                <w:r w:rsidR="00DE1BA0" w:rsidRPr="00EF60F8">
                  <w:t xml:space="preserve">unscheduled unit outage </w:t>
                </w:r>
                <w:r w:rsidRPr="00EF60F8">
                  <w:t>- SL</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720"/>
            </w:trPr>
            <w:tc>
              <w:tcPr>
                <w:tcW w:w="909" w:type="dxa"/>
                <w:vAlign w:val="center"/>
                <w:hideMark/>
              </w:tcPr>
              <w:p w:rsidR="00EF60F8" w:rsidRPr="00EF60F8" w:rsidRDefault="00EF60F8" w:rsidP="00054934">
                <w:pPr>
                  <w:pStyle w:val="tablebodycentered"/>
                </w:pPr>
                <w:r w:rsidRPr="00EF60F8">
                  <w:t>3.17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Callide Power Trading</w:t>
                </w:r>
              </w:p>
            </w:tc>
            <w:tc>
              <w:tcPr>
                <w:tcW w:w="1159" w:type="dxa"/>
                <w:vAlign w:val="center"/>
                <w:hideMark/>
              </w:tcPr>
              <w:p w:rsidR="00EF60F8" w:rsidRPr="00EF60F8" w:rsidRDefault="00EF60F8" w:rsidP="00054934">
                <w:pPr>
                  <w:pStyle w:val="tablebodycentered"/>
                </w:pPr>
                <w:r w:rsidRPr="00EF60F8">
                  <w:t>Callide C</w:t>
                </w:r>
              </w:p>
            </w:tc>
            <w:tc>
              <w:tcPr>
                <w:tcW w:w="980" w:type="dxa"/>
                <w:vAlign w:val="center"/>
                <w:hideMark/>
              </w:tcPr>
              <w:p w:rsidR="00EF60F8" w:rsidRPr="00EF60F8" w:rsidRDefault="00EF60F8" w:rsidP="00054934">
                <w:pPr>
                  <w:pStyle w:val="tablebodycentered"/>
                </w:pPr>
                <w:r w:rsidRPr="00EF60F8">
                  <w:t>106</w:t>
                </w:r>
              </w:p>
            </w:tc>
            <w:tc>
              <w:tcPr>
                <w:tcW w:w="916" w:type="dxa"/>
                <w:vAlign w:val="center"/>
                <w:hideMark/>
              </w:tcPr>
              <w:p w:rsidR="00EF60F8" w:rsidRPr="00EF60F8" w:rsidRDefault="00EF60F8" w:rsidP="00054934">
                <w:pPr>
                  <w:pStyle w:val="tablebodycentered"/>
                </w:pPr>
                <w:r w:rsidRPr="00EF60F8">
                  <w:t>-1000</w:t>
                </w:r>
              </w:p>
            </w:tc>
            <w:tc>
              <w:tcPr>
                <w:tcW w:w="916" w:type="dxa"/>
                <w:vAlign w:val="center"/>
                <w:hideMark/>
              </w:tcPr>
              <w:p w:rsidR="00EF60F8" w:rsidRPr="00EF60F8" w:rsidRDefault="00EF60F8" w:rsidP="00054934">
                <w:pPr>
                  <w:pStyle w:val="tablebodycentered"/>
                </w:pPr>
                <w:r w:rsidRPr="00EF60F8">
                  <w:t>14</w:t>
                </w:r>
                <w:r w:rsidR="00D24018">
                  <w:t> </w:t>
                </w:r>
                <w:r w:rsidRPr="00EF60F8">
                  <w:t>000</w:t>
                </w:r>
              </w:p>
            </w:tc>
            <w:tc>
              <w:tcPr>
                <w:tcW w:w="1867" w:type="dxa"/>
                <w:vAlign w:val="center"/>
                <w:hideMark/>
              </w:tcPr>
              <w:p w:rsidR="00EF60F8" w:rsidRPr="00EF60F8" w:rsidRDefault="00EF60F8" w:rsidP="00054934">
                <w:pPr>
                  <w:pStyle w:val="tablebodycentered"/>
                </w:pPr>
                <w:r w:rsidRPr="00EF60F8">
                  <w:t>1516A MPC IN P5MIN RRP SL</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964"/>
            </w:trPr>
            <w:tc>
              <w:tcPr>
                <w:tcW w:w="909" w:type="dxa"/>
                <w:vAlign w:val="center"/>
                <w:hideMark/>
              </w:tcPr>
              <w:p w:rsidR="00EF60F8" w:rsidRPr="00EF60F8" w:rsidRDefault="00EF60F8" w:rsidP="00054934">
                <w:pPr>
                  <w:pStyle w:val="tablebodycentered"/>
                </w:pPr>
                <w:r w:rsidRPr="00EF60F8">
                  <w:t>3.18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Arrow Energy</w:t>
                </w:r>
              </w:p>
            </w:tc>
            <w:tc>
              <w:tcPr>
                <w:tcW w:w="1159" w:type="dxa"/>
                <w:vAlign w:val="center"/>
                <w:hideMark/>
              </w:tcPr>
              <w:p w:rsidR="00EF60F8" w:rsidRPr="00EF60F8" w:rsidRDefault="00EF60F8" w:rsidP="00054934">
                <w:pPr>
                  <w:pStyle w:val="tablebodycentered"/>
                </w:pPr>
                <w:r w:rsidRPr="00EF60F8">
                  <w:t>Braemar 2</w:t>
                </w:r>
              </w:p>
            </w:tc>
            <w:tc>
              <w:tcPr>
                <w:tcW w:w="980" w:type="dxa"/>
                <w:vAlign w:val="center"/>
                <w:hideMark/>
              </w:tcPr>
              <w:p w:rsidR="00EF60F8" w:rsidRPr="00EF60F8" w:rsidRDefault="00EF60F8" w:rsidP="00054934">
                <w:pPr>
                  <w:pStyle w:val="tablebodycentered"/>
                </w:pPr>
                <w:r w:rsidRPr="00EF60F8">
                  <w:t>135</w:t>
                </w:r>
              </w:p>
            </w:tc>
            <w:tc>
              <w:tcPr>
                <w:tcW w:w="916" w:type="dxa"/>
                <w:vAlign w:val="center"/>
                <w:hideMark/>
              </w:tcPr>
              <w:p w:rsidR="00EF60F8" w:rsidRPr="00EF60F8" w:rsidRDefault="00EF60F8" w:rsidP="00054934">
                <w:pPr>
                  <w:pStyle w:val="tablebodycentered"/>
                </w:pPr>
                <w:r w:rsidRPr="00EF60F8">
                  <w:t>14</w:t>
                </w:r>
                <w:r w:rsidR="00D24018">
                  <w:t> </w:t>
                </w:r>
                <w:r w:rsidRPr="00EF60F8">
                  <w:t>000</w:t>
                </w:r>
              </w:p>
            </w:tc>
            <w:tc>
              <w:tcPr>
                <w:tcW w:w="916" w:type="dxa"/>
                <w:vAlign w:val="center"/>
                <w:hideMark/>
              </w:tcPr>
              <w:p w:rsidR="00EF60F8" w:rsidRPr="00EF60F8" w:rsidRDefault="00EF60F8" w:rsidP="00054934">
                <w:pPr>
                  <w:pStyle w:val="tablebodycentered"/>
                </w:pPr>
                <w:r w:rsidRPr="00EF60F8">
                  <w:t>&lt;85</w:t>
                </w:r>
              </w:p>
            </w:tc>
            <w:tc>
              <w:tcPr>
                <w:tcW w:w="1867" w:type="dxa"/>
                <w:vAlign w:val="center"/>
                <w:hideMark/>
              </w:tcPr>
              <w:p w:rsidR="00EF60F8" w:rsidRPr="00EF60F8" w:rsidRDefault="00EF60F8" w:rsidP="00054934">
                <w:pPr>
                  <w:pStyle w:val="tablebodycentered"/>
                </w:pPr>
                <w:r w:rsidRPr="00EF60F8">
                  <w:t xml:space="preserve">1516P </w:t>
                </w:r>
                <w:r w:rsidR="00DE1BA0" w:rsidRPr="00EF60F8">
                  <w:t xml:space="preserve">revised outage schedule: early RTS - fire alarm reset </w:t>
                </w:r>
                <w:r w:rsidRPr="00EF60F8">
                  <w:t>SL</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851"/>
            </w:trPr>
            <w:tc>
              <w:tcPr>
                <w:tcW w:w="909" w:type="dxa"/>
                <w:vAlign w:val="center"/>
                <w:hideMark/>
              </w:tcPr>
              <w:p w:rsidR="00EF60F8" w:rsidRPr="00EF60F8" w:rsidRDefault="00EF60F8" w:rsidP="00054934">
                <w:pPr>
                  <w:pStyle w:val="tablebodycentered"/>
                </w:pPr>
                <w:r w:rsidRPr="00EF60F8">
                  <w:t>3.47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Callide B</w:t>
                </w:r>
              </w:p>
            </w:tc>
            <w:tc>
              <w:tcPr>
                <w:tcW w:w="980" w:type="dxa"/>
                <w:vAlign w:val="center"/>
                <w:hideMark/>
              </w:tcPr>
              <w:p w:rsidR="00EF60F8" w:rsidRPr="00EF60F8" w:rsidRDefault="00EF60F8" w:rsidP="00054934">
                <w:pPr>
                  <w:pStyle w:val="tablebodycentered"/>
                </w:pPr>
                <w:r w:rsidRPr="00EF60F8">
                  <w:t>-5</w:t>
                </w:r>
              </w:p>
            </w:tc>
            <w:tc>
              <w:tcPr>
                <w:tcW w:w="916" w:type="dxa"/>
                <w:vAlign w:val="center"/>
                <w:hideMark/>
              </w:tcPr>
              <w:p w:rsidR="00EF60F8" w:rsidRPr="00EF60F8" w:rsidRDefault="00EF60F8" w:rsidP="00054934">
                <w:pPr>
                  <w:pStyle w:val="tablebodycentered"/>
                </w:pPr>
                <w:r w:rsidRPr="00EF60F8">
                  <w:t>17</w:t>
                </w:r>
              </w:p>
            </w:tc>
            <w:tc>
              <w:tcPr>
                <w:tcW w:w="916" w:type="dxa"/>
                <w:vAlign w:val="center"/>
                <w:hideMark/>
              </w:tcPr>
              <w:p w:rsidR="00EF60F8" w:rsidRPr="00EF60F8" w:rsidRDefault="00EF60F8" w:rsidP="00054934">
                <w:pPr>
                  <w:pStyle w:val="tablebodycentered"/>
                </w:pPr>
                <w:r w:rsidRPr="00EF60F8">
                  <w:t>N/A</w:t>
                </w:r>
              </w:p>
            </w:tc>
            <w:tc>
              <w:tcPr>
                <w:tcW w:w="1867" w:type="dxa"/>
                <w:vAlign w:val="center"/>
                <w:hideMark/>
              </w:tcPr>
              <w:p w:rsidR="00EF60F8" w:rsidRPr="00EF60F8" w:rsidRDefault="00EF60F8" w:rsidP="00054934">
                <w:pPr>
                  <w:pStyle w:val="tablebodycentered"/>
                </w:pPr>
                <w:r w:rsidRPr="00EF60F8">
                  <w:t xml:space="preserve">1547P </w:t>
                </w:r>
                <w:r w:rsidR="00DE1BA0" w:rsidRPr="00EF60F8">
                  <w:t>ambient conditions-vacuum unloading</w:t>
                </w:r>
                <w:r w:rsidRPr="00EF60F8">
                  <w:t>-SL</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1145"/>
            </w:trPr>
            <w:tc>
              <w:tcPr>
                <w:tcW w:w="909" w:type="dxa"/>
                <w:vAlign w:val="center"/>
                <w:hideMark/>
              </w:tcPr>
              <w:p w:rsidR="00EF60F8" w:rsidRPr="00EF60F8" w:rsidRDefault="00EF60F8" w:rsidP="00054934">
                <w:pPr>
                  <w:pStyle w:val="tablebodycentered"/>
                </w:pPr>
                <w:r w:rsidRPr="00EF60F8">
                  <w:lastRenderedPageBreak/>
                  <w:t>3.59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Alinta Energy</w:t>
                </w:r>
              </w:p>
            </w:tc>
            <w:tc>
              <w:tcPr>
                <w:tcW w:w="1159" w:type="dxa"/>
                <w:vAlign w:val="center"/>
                <w:hideMark/>
              </w:tcPr>
              <w:p w:rsidR="00EF60F8" w:rsidRPr="00EF60F8" w:rsidRDefault="00EF60F8" w:rsidP="00054934">
                <w:pPr>
                  <w:pStyle w:val="tablebodycentered"/>
                </w:pPr>
                <w:r w:rsidRPr="00EF60F8">
                  <w:t>Braemar A</w:t>
                </w:r>
              </w:p>
            </w:tc>
            <w:tc>
              <w:tcPr>
                <w:tcW w:w="980" w:type="dxa"/>
                <w:vAlign w:val="center"/>
                <w:hideMark/>
              </w:tcPr>
              <w:p w:rsidR="00EF60F8" w:rsidRPr="00EF60F8" w:rsidRDefault="00EF60F8" w:rsidP="00054934">
                <w:pPr>
                  <w:pStyle w:val="tablebodycentered"/>
                </w:pPr>
                <w:r w:rsidRPr="00EF60F8">
                  <w:t>6</w:t>
                </w:r>
              </w:p>
            </w:tc>
            <w:tc>
              <w:tcPr>
                <w:tcW w:w="916" w:type="dxa"/>
                <w:vAlign w:val="center"/>
                <w:hideMark/>
              </w:tcPr>
              <w:p w:rsidR="00EF60F8" w:rsidRPr="00EF60F8" w:rsidRDefault="00EF60F8" w:rsidP="00054934">
                <w:pPr>
                  <w:pStyle w:val="tablebodycentered"/>
                </w:pPr>
                <w:r w:rsidRPr="00EF60F8">
                  <w:t>75</w:t>
                </w:r>
              </w:p>
            </w:tc>
            <w:tc>
              <w:tcPr>
                <w:tcW w:w="916" w:type="dxa"/>
                <w:vAlign w:val="center"/>
                <w:hideMark/>
              </w:tcPr>
              <w:p w:rsidR="00EF60F8" w:rsidRPr="00EF60F8" w:rsidRDefault="00EF60F8" w:rsidP="00054934">
                <w:pPr>
                  <w:pStyle w:val="tablebodycentered"/>
                </w:pPr>
                <w:r w:rsidRPr="00EF60F8">
                  <w:t>14</w:t>
                </w:r>
                <w:r w:rsidR="00D24018">
                  <w:t> </w:t>
                </w:r>
                <w:r w:rsidRPr="00EF60F8">
                  <w:t>000</w:t>
                </w:r>
              </w:p>
            </w:tc>
            <w:tc>
              <w:tcPr>
                <w:tcW w:w="1867" w:type="dxa"/>
                <w:vAlign w:val="center"/>
                <w:hideMark/>
              </w:tcPr>
              <w:p w:rsidR="00EF60F8" w:rsidRPr="00EF60F8" w:rsidRDefault="00EF60F8" w:rsidP="00054934">
                <w:pPr>
                  <w:pStyle w:val="tablebodycentered"/>
                </w:pPr>
                <w:r w:rsidRPr="00EF60F8">
                  <w:t>1550~P~</w:t>
                </w:r>
                <w:r w:rsidR="00DE1BA0" w:rsidRPr="00EF60F8">
                  <w:t>revise unit output based on ambient conditions and gas linepack management~</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836"/>
            </w:trPr>
            <w:tc>
              <w:tcPr>
                <w:tcW w:w="909" w:type="dxa"/>
                <w:vAlign w:val="center"/>
                <w:hideMark/>
              </w:tcPr>
              <w:p w:rsidR="00EF60F8" w:rsidRPr="00EF60F8" w:rsidRDefault="00EF60F8" w:rsidP="00054934">
                <w:pPr>
                  <w:pStyle w:val="tablebodycentered"/>
                </w:pPr>
                <w:r w:rsidRPr="00EF60F8">
                  <w:t>4.18 pm</w:t>
                </w:r>
              </w:p>
            </w:tc>
            <w:tc>
              <w:tcPr>
                <w:tcW w:w="970" w:type="dxa"/>
                <w:vAlign w:val="center"/>
                <w:hideMark/>
              </w:tcPr>
              <w:p w:rsidR="00EF60F8" w:rsidRPr="00EF60F8" w:rsidRDefault="00EF60F8" w:rsidP="00054934">
                <w:pPr>
                  <w:pStyle w:val="tablebodycentered"/>
                  <w:rPr>
                    <w:rFonts w:ascii="Calibri" w:hAnsi="Calibri"/>
                  </w:rPr>
                </w:pP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Gladstone</w:t>
                </w:r>
              </w:p>
            </w:tc>
            <w:tc>
              <w:tcPr>
                <w:tcW w:w="980" w:type="dxa"/>
                <w:vAlign w:val="center"/>
                <w:hideMark/>
              </w:tcPr>
              <w:p w:rsidR="00EF60F8" w:rsidRPr="00EF60F8" w:rsidRDefault="00EF60F8" w:rsidP="00054934">
                <w:pPr>
                  <w:pStyle w:val="tablebodycentered"/>
                </w:pPr>
                <w:r w:rsidRPr="00EF60F8">
                  <w:t>120</w:t>
                </w:r>
              </w:p>
            </w:tc>
            <w:tc>
              <w:tcPr>
                <w:tcW w:w="916" w:type="dxa"/>
                <w:vAlign w:val="center"/>
                <w:hideMark/>
              </w:tcPr>
              <w:p w:rsidR="00EF60F8" w:rsidRPr="00EF60F8" w:rsidRDefault="00EF60F8" w:rsidP="00054934">
                <w:pPr>
                  <w:pStyle w:val="tablebodycentered"/>
                </w:pPr>
                <w:r w:rsidRPr="00EF60F8">
                  <w:t>&lt;295</w:t>
                </w:r>
              </w:p>
            </w:tc>
            <w:tc>
              <w:tcPr>
                <w:tcW w:w="916" w:type="dxa"/>
                <w:vAlign w:val="center"/>
                <w:hideMark/>
              </w:tcPr>
              <w:p w:rsidR="00EF60F8" w:rsidRPr="00EF60F8" w:rsidRDefault="00EF60F8" w:rsidP="00054934">
                <w:pPr>
                  <w:pStyle w:val="tablebodycentered"/>
                </w:pPr>
                <w:r w:rsidRPr="00EF60F8">
                  <w:t>14</w:t>
                </w:r>
                <w:r w:rsidR="00D24018">
                  <w:t> </w:t>
                </w:r>
                <w:r w:rsidRPr="00EF60F8">
                  <w:t>000</w:t>
                </w:r>
              </w:p>
            </w:tc>
            <w:tc>
              <w:tcPr>
                <w:tcW w:w="1867" w:type="dxa"/>
                <w:vAlign w:val="center"/>
                <w:hideMark/>
              </w:tcPr>
              <w:p w:rsidR="00EF60F8" w:rsidRPr="00EF60F8" w:rsidRDefault="00EF60F8" w:rsidP="00054934">
                <w:pPr>
                  <w:pStyle w:val="tablebodycentered"/>
                </w:pPr>
                <w:r w:rsidRPr="00EF60F8">
                  <w:t xml:space="preserve">1618A </w:t>
                </w:r>
                <w:r w:rsidR="00DE1BA0" w:rsidRPr="00EF60F8">
                  <w:t>dispatch price lower than 30min forecast</w:t>
                </w:r>
                <w:r w:rsidRPr="00EF60F8">
                  <w:t>-SL</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984"/>
            </w:trPr>
            <w:tc>
              <w:tcPr>
                <w:tcW w:w="909" w:type="dxa"/>
                <w:vAlign w:val="center"/>
                <w:hideMark/>
              </w:tcPr>
              <w:p w:rsidR="00EF60F8" w:rsidRPr="00EF60F8" w:rsidRDefault="00EF60F8" w:rsidP="00054934">
                <w:pPr>
                  <w:pStyle w:val="tablebodycentered"/>
                </w:pPr>
                <w:r w:rsidRPr="00EF60F8">
                  <w:t>4.26 pm</w:t>
                </w:r>
              </w:p>
            </w:tc>
            <w:tc>
              <w:tcPr>
                <w:tcW w:w="970" w:type="dxa"/>
                <w:vAlign w:val="center"/>
                <w:hideMark/>
              </w:tcPr>
              <w:p w:rsidR="00EF60F8" w:rsidRPr="00EF60F8" w:rsidRDefault="00EF60F8" w:rsidP="00054934">
                <w:pPr>
                  <w:pStyle w:val="tablebodycentered"/>
                </w:pPr>
                <w:r w:rsidRPr="00EF60F8">
                  <w:t>4.35 pm</w:t>
                </w:r>
              </w:p>
            </w:tc>
            <w:tc>
              <w:tcPr>
                <w:tcW w:w="1214" w:type="dxa"/>
                <w:vAlign w:val="center"/>
                <w:hideMark/>
              </w:tcPr>
              <w:p w:rsidR="00EF60F8" w:rsidRPr="00EF60F8" w:rsidRDefault="00EF60F8" w:rsidP="00054934">
                <w:pPr>
                  <w:pStyle w:val="tablebodycentered"/>
                </w:pPr>
                <w:r w:rsidRPr="00EF60F8">
                  <w:t>Arrow Energy</w:t>
                </w:r>
              </w:p>
            </w:tc>
            <w:tc>
              <w:tcPr>
                <w:tcW w:w="1159" w:type="dxa"/>
                <w:vAlign w:val="center"/>
                <w:hideMark/>
              </w:tcPr>
              <w:p w:rsidR="00EF60F8" w:rsidRPr="00EF60F8" w:rsidRDefault="00EF60F8" w:rsidP="00054934">
                <w:pPr>
                  <w:pStyle w:val="tablebodycentered"/>
                </w:pPr>
                <w:r w:rsidRPr="00EF60F8">
                  <w:t>Braemar 2</w:t>
                </w:r>
              </w:p>
            </w:tc>
            <w:tc>
              <w:tcPr>
                <w:tcW w:w="980" w:type="dxa"/>
                <w:vAlign w:val="center"/>
                <w:hideMark/>
              </w:tcPr>
              <w:p w:rsidR="00EF60F8" w:rsidRPr="00EF60F8" w:rsidRDefault="00EF60F8" w:rsidP="00054934">
                <w:pPr>
                  <w:pStyle w:val="tablebodycentered"/>
                </w:pPr>
                <w:r w:rsidRPr="00EF60F8">
                  <w:t>15</w:t>
                </w:r>
              </w:p>
            </w:tc>
            <w:tc>
              <w:tcPr>
                <w:tcW w:w="916" w:type="dxa"/>
                <w:vAlign w:val="center"/>
                <w:hideMark/>
              </w:tcPr>
              <w:p w:rsidR="00EF60F8" w:rsidRPr="00EF60F8" w:rsidRDefault="00EF60F8" w:rsidP="00054934">
                <w:pPr>
                  <w:pStyle w:val="tablebodycentered"/>
                </w:pPr>
                <w:r w:rsidRPr="00EF60F8">
                  <w:t>13</w:t>
                </w:r>
                <w:r w:rsidR="00D24018">
                  <w:t> </w:t>
                </w:r>
                <w:r w:rsidRPr="00EF60F8">
                  <w:t>641</w:t>
                </w:r>
              </w:p>
            </w:tc>
            <w:tc>
              <w:tcPr>
                <w:tcW w:w="916" w:type="dxa"/>
                <w:vAlign w:val="center"/>
                <w:hideMark/>
              </w:tcPr>
              <w:p w:rsidR="00EF60F8" w:rsidRPr="00EF60F8" w:rsidRDefault="00EF60F8" w:rsidP="00054934">
                <w:pPr>
                  <w:pStyle w:val="tablebodycentered"/>
                </w:pPr>
                <w:r w:rsidRPr="00EF60F8">
                  <w:t>-1000</w:t>
                </w:r>
              </w:p>
            </w:tc>
            <w:tc>
              <w:tcPr>
                <w:tcW w:w="1867" w:type="dxa"/>
                <w:vAlign w:val="center"/>
                <w:hideMark/>
              </w:tcPr>
              <w:p w:rsidR="00EF60F8" w:rsidRPr="00EF60F8" w:rsidRDefault="00EF60F8" w:rsidP="00054934">
                <w:pPr>
                  <w:pStyle w:val="tablebodycentered"/>
                </w:pPr>
                <w:r w:rsidRPr="00EF60F8">
                  <w:t xml:space="preserve">1625A </w:t>
                </w:r>
                <w:r w:rsidR="00DE1BA0" w:rsidRPr="00EF60F8">
                  <w:t xml:space="preserve">variance between 5 min and 30 min </w:t>
                </w:r>
                <w:r w:rsidRPr="00EF60F8">
                  <w:t>PD 17:30 TI SL</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998"/>
            </w:trPr>
            <w:tc>
              <w:tcPr>
                <w:tcW w:w="909" w:type="dxa"/>
                <w:vAlign w:val="center"/>
                <w:hideMark/>
              </w:tcPr>
              <w:p w:rsidR="00EF60F8" w:rsidRPr="00EF60F8" w:rsidRDefault="00EF60F8" w:rsidP="00054934">
                <w:pPr>
                  <w:pStyle w:val="tablebodycentered"/>
                </w:pPr>
                <w:r w:rsidRPr="00EF60F8">
                  <w:t>4.31 pm</w:t>
                </w:r>
              </w:p>
            </w:tc>
            <w:tc>
              <w:tcPr>
                <w:tcW w:w="970" w:type="dxa"/>
                <w:vAlign w:val="center"/>
                <w:hideMark/>
              </w:tcPr>
              <w:p w:rsidR="00EF60F8" w:rsidRPr="00EF60F8" w:rsidRDefault="00EF60F8" w:rsidP="00054934">
                <w:pPr>
                  <w:pStyle w:val="tablebodycentered"/>
                </w:pPr>
                <w:r w:rsidRPr="00EF60F8">
                  <w:t>4.40 pm</w:t>
                </w: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Gladstone</w:t>
                </w:r>
              </w:p>
            </w:tc>
            <w:tc>
              <w:tcPr>
                <w:tcW w:w="980" w:type="dxa"/>
                <w:vAlign w:val="center"/>
                <w:hideMark/>
              </w:tcPr>
              <w:p w:rsidR="00EF60F8" w:rsidRPr="00EF60F8" w:rsidRDefault="00EF60F8" w:rsidP="00054934">
                <w:pPr>
                  <w:pStyle w:val="tablebodycentered"/>
                </w:pPr>
                <w:r w:rsidRPr="00EF60F8">
                  <w:t>30</w:t>
                </w:r>
              </w:p>
            </w:tc>
            <w:tc>
              <w:tcPr>
                <w:tcW w:w="916" w:type="dxa"/>
                <w:vAlign w:val="center"/>
                <w:hideMark/>
              </w:tcPr>
              <w:p w:rsidR="00EF60F8" w:rsidRPr="00EF60F8" w:rsidRDefault="00EF60F8" w:rsidP="00054934">
                <w:pPr>
                  <w:pStyle w:val="tablebodycentered"/>
                </w:pPr>
                <w:r w:rsidRPr="00EF60F8">
                  <w:t>&lt;60</w:t>
                </w:r>
              </w:p>
            </w:tc>
            <w:tc>
              <w:tcPr>
                <w:tcW w:w="916" w:type="dxa"/>
                <w:vAlign w:val="center"/>
                <w:hideMark/>
              </w:tcPr>
              <w:p w:rsidR="00EF60F8" w:rsidRPr="00EF60F8" w:rsidRDefault="00EF60F8" w:rsidP="00054934">
                <w:pPr>
                  <w:pStyle w:val="tablebodycentered"/>
                </w:pPr>
                <w:r w:rsidRPr="00EF60F8">
                  <w:t>14</w:t>
                </w:r>
                <w:r w:rsidR="00D24018">
                  <w:t> </w:t>
                </w:r>
                <w:r w:rsidRPr="00EF60F8">
                  <w:t>000</w:t>
                </w:r>
              </w:p>
            </w:tc>
            <w:tc>
              <w:tcPr>
                <w:tcW w:w="1867" w:type="dxa"/>
                <w:vAlign w:val="center"/>
                <w:hideMark/>
              </w:tcPr>
              <w:p w:rsidR="00EF60F8" w:rsidRPr="00EF60F8" w:rsidRDefault="00EF60F8" w:rsidP="00054934">
                <w:pPr>
                  <w:pStyle w:val="tablebodycentered"/>
                </w:pPr>
                <w:r w:rsidRPr="00EF60F8">
                  <w:t xml:space="preserve">1631P </w:t>
                </w:r>
                <w:r w:rsidR="00DE1BA0" w:rsidRPr="00EF60F8">
                  <w:t>portfolio rearrangement due to</w:t>
                </w:r>
                <w:r w:rsidRPr="00EF60F8">
                  <w:t>-KPP MILL RTS-SL</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480"/>
            </w:trPr>
            <w:tc>
              <w:tcPr>
                <w:tcW w:w="909" w:type="dxa"/>
                <w:vAlign w:val="center"/>
                <w:hideMark/>
              </w:tcPr>
              <w:p w:rsidR="00EF60F8" w:rsidRPr="00EF60F8" w:rsidRDefault="00EF60F8" w:rsidP="00054934">
                <w:pPr>
                  <w:pStyle w:val="tablebodycentered"/>
                </w:pPr>
                <w:r w:rsidRPr="00EF60F8">
                  <w:t>4.31 pm</w:t>
                </w:r>
              </w:p>
            </w:tc>
            <w:tc>
              <w:tcPr>
                <w:tcW w:w="970" w:type="dxa"/>
                <w:vAlign w:val="center"/>
                <w:hideMark/>
              </w:tcPr>
              <w:p w:rsidR="00EF60F8" w:rsidRPr="00EF60F8" w:rsidRDefault="00EF60F8" w:rsidP="00054934">
                <w:pPr>
                  <w:pStyle w:val="tablebodycentered"/>
                </w:pPr>
                <w:r w:rsidRPr="00EF60F8">
                  <w:t>4.40 pm</w:t>
                </w: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Kogan Creek</w:t>
                </w:r>
              </w:p>
            </w:tc>
            <w:tc>
              <w:tcPr>
                <w:tcW w:w="980" w:type="dxa"/>
                <w:vAlign w:val="center"/>
                <w:hideMark/>
              </w:tcPr>
              <w:p w:rsidR="00EF60F8" w:rsidRPr="00EF60F8" w:rsidRDefault="00EF60F8" w:rsidP="00054934">
                <w:pPr>
                  <w:pStyle w:val="tablebodycentered"/>
                </w:pPr>
                <w:r w:rsidRPr="00EF60F8">
                  <w:t>20</w:t>
                </w:r>
              </w:p>
            </w:tc>
            <w:tc>
              <w:tcPr>
                <w:tcW w:w="916" w:type="dxa"/>
                <w:vAlign w:val="center"/>
                <w:hideMark/>
              </w:tcPr>
              <w:p w:rsidR="00EF60F8" w:rsidRPr="00EF60F8" w:rsidRDefault="00EF60F8" w:rsidP="00054934">
                <w:pPr>
                  <w:pStyle w:val="tablebodycentered"/>
                </w:pPr>
                <w:r w:rsidRPr="00EF60F8">
                  <w:t>N/A</w:t>
                </w:r>
              </w:p>
            </w:tc>
            <w:tc>
              <w:tcPr>
                <w:tcW w:w="916" w:type="dxa"/>
                <w:vAlign w:val="center"/>
                <w:hideMark/>
              </w:tcPr>
              <w:p w:rsidR="00EF60F8" w:rsidRPr="00EF60F8" w:rsidRDefault="00EF60F8" w:rsidP="00054934">
                <w:pPr>
                  <w:pStyle w:val="tablebodycentered"/>
                </w:pPr>
                <w:r w:rsidRPr="00EF60F8">
                  <w:t>14</w:t>
                </w:r>
              </w:p>
            </w:tc>
            <w:tc>
              <w:tcPr>
                <w:tcW w:w="1867" w:type="dxa"/>
                <w:vAlign w:val="center"/>
                <w:hideMark/>
              </w:tcPr>
              <w:p w:rsidR="00EF60F8" w:rsidRPr="00EF60F8" w:rsidRDefault="00EF60F8" w:rsidP="00054934">
                <w:pPr>
                  <w:pStyle w:val="tablebodycentered"/>
                </w:pPr>
                <w:r w:rsidRPr="00EF60F8">
                  <w:t>1630P MILL RTS-SL</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1897"/>
            </w:trPr>
            <w:tc>
              <w:tcPr>
                <w:tcW w:w="909" w:type="dxa"/>
                <w:vAlign w:val="center"/>
                <w:hideMark/>
              </w:tcPr>
              <w:p w:rsidR="00EF60F8" w:rsidRPr="00EF60F8" w:rsidRDefault="00EF60F8" w:rsidP="00054934">
                <w:pPr>
                  <w:pStyle w:val="tablebodycentered"/>
                </w:pPr>
                <w:r w:rsidRPr="00EF60F8">
                  <w:t>4.36 pm</w:t>
                </w:r>
              </w:p>
            </w:tc>
            <w:tc>
              <w:tcPr>
                <w:tcW w:w="970" w:type="dxa"/>
                <w:vAlign w:val="center"/>
                <w:hideMark/>
              </w:tcPr>
              <w:p w:rsidR="00EF60F8" w:rsidRPr="00EF60F8" w:rsidRDefault="00EF60F8" w:rsidP="00054934">
                <w:pPr>
                  <w:pStyle w:val="tablebodycentered"/>
                </w:pPr>
                <w:r w:rsidRPr="00EF60F8">
                  <w:t>4.45 pm</w:t>
                </w:r>
              </w:p>
            </w:tc>
            <w:tc>
              <w:tcPr>
                <w:tcW w:w="1214" w:type="dxa"/>
                <w:vAlign w:val="center"/>
                <w:hideMark/>
              </w:tcPr>
              <w:p w:rsidR="00EF60F8" w:rsidRPr="00EF60F8" w:rsidRDefault="00EF60F8" w:rsidP="00054934">
                <w:pPr>
                  <w:pStyle w:val="tablebodycentered"/>
                </w:pPr>
                <w:r w:rsidRPr="00EF60F8">
                  <w:t>ERM Power</w:t>
                </w:r>
              </w:p>
            </w:tc>
            <w:tc>
              <w:tcPr>
                <w:tcW w:w="1159" w:type="dxa"/>
                <w:vAlign w:val="center"/>
                <w:hideMark/>
              </w:tcPr>
              <w:p w:rsidR="00EF60F8" w:rsidRPr="00EF60F8" w:rsidRDefault="00EF60F8" w:rsidP="00054934">
                <w:pPr>
                  <w:pStyle w:val="tablebodycentered"/>
                </w:pPr>
                <w:r w:rsidRPr="00EF60F8">
                  <w:t>Oakey</w:t>
                </w:r>
              </w:p>
            </w:tc>
            <w:tc>
              <w:tcPr>
                <w:tcW w:w="980" w:type="dxa"/>
                <w:vAlign w:val="center"/>
                <w:hideMark/>
              </w:tcPr>
              <w:p w:rsidR="00EF60F8" w:rsidRPr="00EF60F8" w:rsidRDefault="00EF60F8" w:rsidP="00054934">
                <w:pPr>
                  <w:pStyle w:val="tablebodycentered"/>
                </w:pPr>
                <w:r w:rsidRPr="00EF60F8">
                  <w:t>40</w:t>
                </w:r>
              </w:p>
            </w:tc>
            <w:tc>
              <w:tcPr>
                <w:tcW w:w="916" w:type="dxa"/>
                <w:vAlign w:val="center"/>
                <w:hideMark/>
              </w:tcPr>
              <w:p w:rsidR="00EF60F8" w:rsidRPr="00EF60F8" w:rsidRDefault="00EF60F8" w:rsidP="00054934">
                <w:pPr>
                  <w:pStyle w:val="tablebodycentered"/>
                </w:pPr>
                <w:r w:rsidRPr="00EF60F8">
                  <w:t>12</w:t>
                </w:r>
                <w:r w:rsidR="00D24018">
                  <w:t> </w:t>
                </w:r>
                <w:r w:rsidRPr="00EF60F8">
                  <w:t>519</w:t>
                </w:r>
              </w:p>
            </w:tc>
            <w:tc>
              <w:tcPr>
                <w:tcW w:w="916" w:type="dxa"/>
                <w:vAlign w:val="center"/>
                <w:hideMark/>
              </w:tcPr>
              <w:p w:rsidR="00EF60F8" w:rsidRPr="00EF60F8" w:rsidRDefault="00EF60F8" w:rsidP="00054934">
                <w:pPr>
                  <w:pStyle w:val="tablebodycentered"/>
                </w:pPr>
                <w:r w:rsidRPr="00EF60F8">
                  <w:t>-1000</w:t>
                </w:r>
              </w:p>
            </w:tc>
            <w:tc>
              <w:tcPr>
                <w:tcW w:w="1867" w:type="dxa"/>
                <w:vAlign w:val="center"/>
                <w:hideMark/>
              </w:tcPr>
              <w:p w:rsidR="00EF60F8" w:rsidRPr="00EF60F8" w:rsidRDefault="00EF60F8" w:rsidP="00054934">
                <w:pPr>
                  <w:pStyle w:val="tablebodycentered"/>
                </w:pPr>
                <w:r w:rsidRPr="00EF60F8">
                  <w:t xml:space="preserve">A 1635 1635 </w:t>
                </w:r>
                <w:r w:rsidR="00DE1BA0" w:rsidRPr="00EF60F8">
                  <w:t xml:space="preserve">decrease in qld dispatchable generation for </w:t>
                </w:r>
                <w:r w:rsidRPr="00EF60F8">
                  <w:t>1640: 8,441MW DISPATCH@1635 VS 8,660MW PD5@1555</w:t>
                </w:r>
              </w:p>
            </w:tc>
          </w:tr>
          <w:tr w:rsidR="00EF60F8" w:rsidRPr="00EF60F8" w:rsidTr="00780B34">
            <w:trPr>
              <w:cnfStyle w:val="000000100000" w:firstRow="0" w:lastRow="0" w:firstColumn="0" w:lastColumn="0" w:oddVBand="0" w:evenVBand="0" w:oddHBand="1" w:evenHBand="0" w:firstRowFirstColumn="0" w:firstRowLastColumn="0" w:lastRowFirstColumn="0" w:lastRowLastColumn="0"/>
              <w:trHeight w:val="960"/>
            </w:trPr>
            <w:tc>
              <w:tcPr>
                <w:tcW w:w="909" w:type="dxa"/>
                <w:vAlign w:val="center"/>
                <w:hideMark/>
              </w:tcPr>
              <w:p w:rsidR="00EF60F8" w:rsidRPr="00EF60F8" w:rsidRDefault="00EF60F8" w:rsidP="00054934">
                <w:pPr>
                  <w:pStyle w:val="tablebodycentered"/>
                </w:pPr>
                <w:r w:rsidRPr="00EF60F8">
                  <w:t>4.42 pm</w:t>
                </w:r>
              </w:p>
            </w:tc>
            <w:tc>
              <w:tcPr>
                <w:tcW w:w="970" w:type="dxa"/>
                <w:vAlign w:val="center"/>
                <w:hideMark/>
              </w:tcPr>
              <w:p w:rsidR="00EF60F8" w:rsidRPr="00EF60F8" w:rsidRDefault="00EF60F8" w:rsidP="00054934">
                <w:pPr>
                  <w:pStyle w:val="tablebodycentered"/>
                </w:pPr>
                <w:r w:rsidRPr="00EF60F8">
                  <w:t>4.50 pm</w:t>
                </w:r>
              </w:p>
            </w:tc>
            <w:tc>
              <w:tcPr>
                <w:tcW w:w="1214" w:type="dxa"/>
                <w:vAlign w:val="center"/>
                <w:hideMark/>
              </w:tcPr>
              <w:p w:rsidR="00EF60F8" w:rsidRPr="00EF60F8" w:rsidRDefault="00EF60F8" w:rsidP="00054934">
                <w:pPr>
                  <w:pStyle w:val="tablebodycentered"/>
                </w:pPr>
                <w:r w:rsidRPr="00EF60F8">
                  <w:t>Callide Power Trading</w:t>
                </w:r>
              </w:p>
            </w:tc>
            <w:tc>
              <w:tcPr>
                <w:tcW w:w="1159" w:type="dxa"/>
                <w:vAlign w:val="center"/>
                <w:hideMark/>
              </w:tcPr>
              <w:p w:rsidR="00EF60F8" w:rsidRPr="00EF60F8" w:rsidRDefault="00EF60F8" w:rsidP="00054934">
                <w:pPr>
                  <w:pStyle w:val="tablebodycentered"/>
                </w:pPr>
                <w:r w:rsidRPr="00EF60F8">
                  <w:t>Callide C</w:t>
                </w:r>
              </w:p>
            </w:tc>
            <w:tc>
              <w:tcPr>
                <w:tcW w:w="980" w:type="dxa"/>
                <w:vAlign w:val="center"/>
                <w:hideMark/>
              </w:tcPr>
              <w:p w:rsidR="00EF60F8" w:rsidRPr="00EF60F8" w:rsidRDefault="00EF60F8" w:rsidP="00054934">
                <w:pPr>
                  <w:pStyle w:val="tablebodycentered"/>
                </w:pPr>
                <w:r w:rsidRPr="00EF60F8">
                  <w:t>50</w:t>
                </w:r>
              </w:p>
            </w:tc>
            <w:tc>
              <w:tcPr>
                <w:tcW w:w="916" w:type="dxa"/>
                <w:vAlign w:val="center"/>
                <w:hideMark/>
              </w:tcPr>
              <w:p w:rsidR="00EF60F8" w:rsidRPr="00EF60F8" w:rsidRDefault="00EF60F8" w:rsidP="00054934">
                <w:pPr>
                  <w:pStyle w:val="tablebodycentered"/>
                </w:pPr>
                <w:r w:rsidRPr="00EF60F8">
                  <w:t>14</w:t>
                </w:r>
                <w:r w:rsidR="00D24018">
                  <w:t> </w:t>
                </w:r>
                <w:r w:rsidRPr="00EF60F8">
                  <w:t>000</w:t>
                </w:r>
              </w:p>
            </w:tc>
            <w:tc>
              <w:tcPr>
                <w:tcW w:w="916" w:type="dxa"/>
                <w:vAlign w:val="center"/>
                <w:hideMark/>
              </w:tcPr>
              <w:p w:rsidR="00EF60F8" w:rsidRPr="00EF60F8" w:rsidRDefault="00EF60F8" w:rsidP="00054934">
                <w:pPr>
                  <w:pStyle w:val="tablebodycentered"/>
                </w:pPr>
                <w:r w:rsidRPr="00EF60F8">
                  <w:t>-1000</w:t>
                </w:r>
              </w:p>
            </w:tc>
            <w:tc>
              <w:tcPr>
                <w:tcW w:w="1867" w:type="dxa"/>
                <w:vAlign w:val="center"/>
                <w:hideMark/>
              </w:tcPr>
              <w:p w:rsidR="00EF60F8" w:rsidRPr="00EF60F8" w:rsidRDefault="00EF60F8" w:rsidP="00054934">
                <w:pPr>
                  <w:pStyle w:val="tablebodycentered"/>
                </w:pPr>
                <w:r w:rsidRPr="00EF60F8">
                  <w:t xml:space="preserve">1639F </w:t>
                </w:r>
                <w:r w:rsidR="00DE1BA0" w:rsidRPr="00EF60F8">
                  <w:t xml:space="preserve">maximising output at </w:t>
                </w:r>
                <w:r w:rsidRPr="00EF60F8">
                  <w:t>MPC SL</w:t>
                </w:r>
              </w:p>
            </w:tc>
          </w:tr>
          <w:tr w:rsidR="00EF60F8" w:rsidRPr="00EF60F8" w:rsidTr="00780B34">
            <w:trPr>
              <w:cnfStyle w:val="000000010000" w:firstRow="0" w:lastRow="0" w:firstColumn="0" w:lastColumn="0" w:oddVBand="0" w:evenVBand="0" w:oddHBand="0" w:evenHBand="1" w:firstRowFirstColumn="0" w:firstRowLastColumn="0" w:lastRowFirstColumn="0" w:lastRowLastColumn="0"/>
              <w:trHeight w:val="868"/>
            </w:trPr>
            <w:tc>
              <w:tcPr>
                <w:tcW w:w="909" w:type="dxa"/>
                <w:vAlign w:val="center"/>
                <w:hideMark/>
              </w:tcPr>
              <w:p w:rsidR="00EF60F8" w:rsidRPr="00EF60F8" w:rsidRDefault="00EF60F8" w:rsidP="00054934">
                <w:pPr>
                  <w:pStyle w:val="tablebodycentered"/>
                </w:pPr>
                <w:r w:rsidRPr="00EF60F8">
                  <w:t>4.52 pm</w:t>
                </w:r>
              </w:p>
            </w:tc>
            <w:tc>
              <w:tcPr>
                <w:tcW w:w="970" w:type="dxa"/>
                <w:vAlign w:val="center"/>
                <w:hideMark/>
              </w:tcPr>
              <w:p w:rsidR="00EF60F8" w:rsidRPr="00EF60F8" w:rsidRDefault="00EF60F8" w:rsidP="00054934">
                <w:pPr>
                  <w:pStyle w:val="tablebodycentered"/>
                </w:pPr>
                <w:r w:rsidRPr="00EF60F8">
                  <w:t>5.00 pm</w:t>
                </w:r>
              </w:p>
            </w:tc>
            <w:tc>
              <w:tcPr>
                <w:tcW w:w="1214" w:type="dxa"/>
                <w:vAlign w:val="center"/>
                <w:hideMark/>
              </w:tcPr>
              <w:p w:rsidR="00EF60F8" w:rsidRPr="00EF60F8" w:rsidRDefault="00EF60F8" w:rsidP="00054934">
                <w:pPr>
                  <w:pStyle w:val="tablebodycentered"/>
                </w:pPr>
                <w:r w:rsidRPr="00EF60F8">
                  <w:t>CS Energy</w:t>
                </w:r>
              </w:p>
            </w:tc>
            <w:tc>
              <w:tcPr>
                <w:tcW w:w="1159" w:type="dxa"/>
                <w:vAlign w:val="center"/>
                <w:hideMark/>
              </w:tcPr>
              <w:p w:rsidR="00EF60F8" w:rsidRPr="00EF60F8" w:rsidRDefault="00EF60F8" w:rsidP="00054934">
                <w:pPr>
                  <w:pStyle w:val="tablebodycentered"/>
                </w:pPr>
                <w:r w:rsidRPr="00EF60F8">
                  <w:t>Kogan Creek</w:t>
                </w:r>
              </w:p>
            </w:tc>
            <w:tc>
              <w:tcPr>
                <w:tcW w:w="980" w:type="dxa"/>
                <w:vAlign w:val="center"/>
                <w:hideMark/>
              </w:tcPr>
              <w:p w:rsidR="00EF60F8" w:rsidRPr="00EF60F8" w:rsidRDefault="00EF60F8" w:rsidP="00054934">
                <w:pPr>
                  <w:pStyle w:val="tablebodycentered"/>
                </w:pPr>
                <w:r w:rsidRPr="00EF60F8">
                  <w:t>10</w:t>
                </w:r>
              </w:p>
            </w:tc>
            <w:tc>
              <w:tcPr>
                <w:tcW w:w="916" w:type="dxa"/>
                <w:vAlign w:val="center"/>
                <w:hideMark/>
              </w:tcPr>
              <w:p w:rsidR="00EF60F8" w:rsidRPr="00EF60F8" w:rsidRDefault="00EF60F8" w:rsidP="00054934">
                <w:pPr>
                  <w:pStyle w:val="tablebodycentered"/>
                </w:pPr>
                <w:r w:rsidRPr="00EF60F8">
                  <w:t>N/A</w:t>
                </w:r>
              </w:p>
            </w:tc>
            <w:tc>
              <w:tcPr>
                <w:tcW w:w="916" w:type="dxa"/>
                <w:vAlign w:val="center"/>
                <w:hideMark/>
              </w:tcPr>
              <w:p w:rsidR="00EF60F8" w:rsidRPr="00EF60F8" w:rsidRDefault="00EF60F8" w:rsidP="00054934">
                <w:pPr>
                  <w:pStyle w:val="tablebodycentered"/>
                </w:pPr>
                <w:r w:rsidRPr="00EF60F8">
                  <w:t>14</w:t>
                </w:r>
              </w:p>
            </w:tc>
            <w:tc>
              <w:tcPr>
                <w:tcW w:w="1867" w:type="dxa"/>
                <w:vAlign w:val="center"/>
                <w:hideMark/>
              </w:tcPr>
              <w:p w:rsidR="00EF60F8" w:rsidRPr="00EF60F8" w:rsidRDefault="00EF60F8" w:rsidP="00054934">
                <w:pPr>
                  <w:pStyle w:val="tablebodycentered"/>
                </w:pPr>
                <w:r w:rsidRPr="00EF60F8">
                  <w:t xml:space="preserve">1650P </w:t>
                </w:r>
                <w:r w:rsidR="00DE1BA0" w:rsidRPr="00EF60F8">
                  <w:t>technical issues-boiler o2 limit improvement</w:t>
                </w:r>
                <w:r w:rsidRPr="00EF60F8">
                  <w:t>-SL</w:t>
                </w:r>
              </w:p>
            </w:tc>
          </w:tr>
        </w:tbl>
        <w:p w:rsidR="00DD3313" w:rsidRDefault="00DD3313" w:rsidP="00DD3313">
          <w:pPr>
            <w:pStyle w:val="Caption"/>
          </w:pPr>
          <w:r>
            <w:t>Table 7: Significant energy rebids for 5.30pm</w:t>
          </w:r>
        </w:p>
        <w:tbl>
          <w:tblPr>
            <w:tblStyle w:val="AERsummarytable"/>
            <w:tblW w:w="8881" w:type="dxa"/>
            <w:tblInd w:w="-176" w:type="dxa"/>
            <w:tblLook w:val="04A0" w:firstRow="1" w:lastRow="0" w:firstColumn="1" w:lastColumn="0" w:noHBand="0" w:noVBand="1"/>
          </w:tblPr>
          <w:tblGrid>
            <w:gridCol w:w="896"/>
            <w:gridCol w:w="963"/>
            <w:gridCol w:w="1201"/>
            <w:gridCol w:w="1143"/>
            <w:gridCol w:w="974"/>
            <w:gridCol w:w="917"/>
            <w:gridCol w:w="917"/>
            <w:gridCol w:w="1870"/>
          </w:tblGrid>
          <w:tr w:rsidR="00DD3313" w:rsidRPr="00FE396E" w:rsidTr="00780B34">
            <w:trPr>
              <w:cnfStyle w:val="100000000000" w:firstRow="1" w:lastRow="0" w:firstColumn="0" w:lastColumn="0" w:oddVBand="0" w:evenVBand="0" w:oddHBand="0" w:evenHBand="0" w:firstRowFirstColumn="0" w:firstRowLastColumn="0" w:lastRowFirstColumn="0" w:lastRowLastColumn="0"/>
              <w:trHeight w:val="1184"/>
              <w:tblHeader/>
            </w:trPr>
            <w:tc>
              <w:tcPr>
                <w:tcW w:w="896" w:type="dxa"/>
                <w:vAlign w:val="center"/>
              </w:tcPr>
              <w:p w:rsidR="00DD3313" w:rsidRDefault="00DD3313" w:rsidP="00780B34">
                <w:pPr>
                  <w:jc w:val="center"/>
                  <w:textAlignment w:val="top"/>
                  <w:rPr>
                    <w:sz w:val="2"/>
                    <w:szCs w:val="2"/>
                  </w:rPr>
                </w:pPr>
                <w:r>
                  <w:rPr>
                    <w:rStyle w:val="a531"/>
                  </w:rPr>
                  <w:t>Submit time</w:t>
                </w:r>
              </w:p>
            </w:tc>
            <w:tc>
              <w:tcPr>
                <w:tcW w:w="963" w:type="dxa"/>
                <w:vAlign w:val="center"/>
              </w:tcPr>
              <w:p w:rsidR="00DD3313" w:rsidRDefault="00DD3313" w:rsidP="00780B34">
                <w:pPr>
                  <w:jc w:val="center"/>
                  <w:textAlignment w:val="top"/>
                  <w:rPr>
                    <w:rFonts w:cs="Arial"/>
                    <w:color w:val="FFFFFF"/>
                    <w:szCs w:val="18"/>
                  </w:rPr>
                </w:pPr>
                <w:r>
                  <w:rPr>
                    <w:rFonts w:cs="Arial"/>
                    <w:color w:val="FFFFFF"/>
                    <w:szCs w:val="18"/>
                  </w:rPr>
                  <w:t>Time effective</w:t>
                </w:r>
              </w:p>
            </w:tc>
            <w:tc>
              <w:tcPr>
                <w:tcW w:w="1201" w:type="dxa"/>
                <w:vAlign w:val="center"/>
                <w:hideMark/>
              </w:tcPr>
              <w:p w:rsidR="00DD3313" w:rsidRDefault="00DD3313" w:rsidP="00780B34">
                <w:pPr>
                  <w:jc w:val="center"/>
                  <w:textAlignment w:val="top"/>
                  <w:rPr>
                    <w:rFonts w:cs="Arial"/>
                    <w:color w:val="FFFFFF"/>
                    <w:szCs w:val="18"/>
                  </w:rPr>
                </w:pPr>
                <w:r>
                  <w:rPr>
                    <w:rFonts w:cs="Arial"/>
                    <w:color w:val="FFFFFF"/>
                    <w:szCs w:val="18"/>
                  </w:rPr>
                  <w:t>Participant</w:t>
                </w:r>
              </w:p>
            </w:tc>
            <w:tc>
              <w:tcPr>
                <w:tcW w:w="1143" w:type="dxa"/>
                <w:vAlign w:val="center"/>
                <w:hideMark/>
              </w:tcPr>
              <w:p w:rsidR="00DD3313" w:rsidRDefault="00DD3313" w:rsidP="00780B34">
                <w:pPr>
                  <w:jc w:val="center"/>
                  <w:textAlignment w:val="top"/>
                  <w:rPr>
                    <w:rFonts w:cs="Arial"/>
                    <w:color w:val="FFFFFF"/>
                    <w:szCs w:val="18"/>
                  </w:rPr>
                </w:pPr>
                <w:r>
                  <w:rPr>
                    <w:rFonts w:cs="Arial"/>
                    <w:color w:val="FFFFFF"/>
                    <w:szCs w:val="18"/>
                  </w:rPr>
                  <w:t>Station</w:t>
                </w:r>
              </w:p>
            </w:tc>
            <w:tc>
              <w:tcPr>
                <w:tcW w:w="974" w:type="dxa"/>
                <w:vAlign w:val="center"/>
                <w:hideMark/>
              </w:tcPr>
              <w:p w:rsidR="00DD3313" w:rsidRDefault="00DD3313" w:rsidP="00780B34">
                <w:pPr>
                  <w:jc w:val="center"/>
                  <w:textAlignment w:val="top"/>
                  <w:rPr>
                    <w:sz w:val="2"/>
                    <w:szCs w:val="2"/>
                  </w:rPr>
                </w:pPr>
                <w:r>
                  <w:rPr>
                    <w:rStyle w:val="a691"/>
                  </w:rPr>
                  <w:t>Capacity rebid</w:t>
                </w:r>
                <w:r>
                  <w:rPr>
                    <w:rFonts w:cs="Arial"/>
                    <w:color w:val="FFFFFF"/>
                    <w:szCs w:val="18"/>
                  </w:rPr>
                  <w:br/>
                </w:r>
                <w:r>
                  <w:rPr>
                    <w:rStyle w:val="a691"/>
                  </w:rPr>
                  <w:t>(MW)</w:t>
                </w:r>
              </w:p>
            </w:tc>
            <w:tc>
              <w:tcPr>
                <w:tcW w:w="917" w:type="dxa"/>
                <w:vAlign w:val="center"/>
                <w:hideMark/>
              </w:tcPr>
              <w:p w:rsidR="00DD3313" w:rsidRDefault="00DD3313" w:rsidP="00780B34">
                <w:pPr>
                  <w:jc w:val="center"/>
                  <w:textAlignment w:val="top"/>
                  <w:rPr>
                    <w:sz w:val="2"/>
                    <w:szCs w:val="2"/>
                  </w:rPr>
                </w:pPr>
                <w:r>
                  <w:rPr>
                    <w:rStyle w:val="a731"/>
                  </w:rPr>
                  <w:t>Price from</w:t>
                </w:r>
                <w:r>
                  <w:rPr>
                    <w:rFonts w:cs="Arial"/>
                    <w:color w:val="FFFFFF"/>
                    <w:szCs w:val="18"/>
                  </w:rPr>
                  <w:br/>
                </w:r>
                <w:r>
                  <w:rPr>
                    <w:rStyle w:val="a731"/>
                  </w:rPr>
                  <w:t>($/MWh)</w:t>
                </w:r>
              </w:p>
            </w:tc>
            <w:tc>
              <w:tcPr>
                <w:tcW w:w="917" w:type="dxa"/>
                <w:vAlign w:val="center"/>
                <w:hideMark/>
              </w:tcPr>
              <w:p w:rsidR="00DD3313" w:rsidRDefault="00DD3313" w:rsidP="00780B34">
                <w:pPr>
                  <w:jc w:val="center"/>
                  <w:textAlignment w:val="top"/>
                  <w:rPr>
                    <w:sz w:val="2"/>
                    <w:szCs w:val="2"/>
                  </w:rPr>
                </w:pPr>
                <w:r>
                  <w:rPr>
                    <w:rStyle w:val="a771"/>
                  </w:rPr>
                  <w:t>Price to ($/MWh)</w:t>
                </w:r>
              </w:p>
            </w:tc>
            <w:tc>
              <w:tcPr>
                <w:tcW w:w="1870" w:type="dxa"/>
                <w:vAlign w:val="center"/>
                <w:hideMark/>
              </w:tcPr>
              <w:p w:rsidR="00DD3313" w:rsidRDefault="00DD3313" w:rsidP="00780B34">
                <w:pPr>
                  <w:jc w:val="center"/>
                  <w:textAlignment w:val="top"/>
                  <w:rPr>
                    <w:rFonts w:cs="Arial"/>
                    <w:color w:val="FFFFFF"/>
                    <w:szCs w:val="18"/>
                  </w:rPr>
                </w:pPr>
                <w:r>
                  <w:rPr>
                    <w:rFonts w:cs="Arial"/>
                    <w:color w:val="FFFFFF"/>
                    <w:szCs w:val="18"/>
                  </w:rPr>
                  <w:t>Rebid reason</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784"/>
            </w:trPr>
            <w:tc>
              <w:tcPr>
                <w:tcW w:w="896" w:type="dxa"/>
                <w:vAlign w:val="center"/>
                <w:hideMark/>
              </w:tcPr>
              <w:p w:rsidR="00DD3313" w:rsidRPr="00EF60F8" w:rsidRDefault="00DD3313" w:rsidP="00054934">
                <w:pPr>
                  <w:pStyle w:val="tablebodycentered"/>
                </w:pPr>
                <w:r w:rsidRPr="00EF60F8">
                  <w:t>1.40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Kogan Creek</w:t>
                </w:r>
              </w:p>
            </w:tc>
            <w:tc>
              <w:tcPr>
                <w:tcW w:w="974" w:type="dxa"/>
                <w:vAlign w:val="center"/>
                <w:hideMark/>
              </w:tcPr>
              <w:p w:rsidR="00DD3313" w:rsidRPr="00EF60F8" w:rsidRDefault="00DD3313" w:rsidP="00054934">
                <w:pPr>
                  <w:pStyle w:val="tablebodycentered"/>
                </w:pPr>
                <w:r w:rsidRPr="00EF60F8">
                  <w:t>-30</w:t>
                </w:r>
              </w:p>
            </w:tc>
            <w:tc>
              <w:tcPr>
                <w:tcW w:w="917" w:type="dxa"/>
                <w:vAlign w:val="center"/>
                <w:hideMark/>
              </w:tcPr>
              <w:p w:rsidR="00DD3313" w:rsidRPr="00EF60F8" w:rsidRDefault="00DD3313" w:rsidP="00054934">
                <w:pPr>
                  <w:pStyle w:val="tablebodycentered"/>
                </w:pPr>
                <w:r w:rsidRPr="00EF60F8">
                  <w:t>14</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1339P </w:t>
                </w:r>
                <w:r w:rsidR="00DE1BA0" w:rsidRPr="00EF60F8">
                  <w:t>technical issues-boiler o2 stability limit</w:t>
                </w:r>
                <w:r w:rsidRPr="00EF60F8">
                  <w:t>-SL</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710"/>
            </w:trPr>
            <w:tc>
              <w:tcPr>
                <w:tcW w:w="896" w:type="dxa"/>
                <w:vAlign w:val="center"/>
                <w:hideMark/>
              </w:tcPr>
              <w:p w:rsidR="00DD3313" w:rsidRPr="00EF60F8" w:rsidRDefault="00DD3313" w:rsidP="00054934">
                <w:pPr>
                  <w:pStyle w:val="tablebodycentered"/>
                </w:pPr>
                <w:r w:rsidRPr="00EF60F8">
                  <w:t>1.50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Millmerran Energy Trader</w:t>
                </w:r>
              </w:p>
            </w:tc>
            <w:tc>
              <w:tcPr>
                <w:tcW w:w="1143" w:type="dxa"/>
                <w:vAlign w:val="center"/>
                <w:hideMark/>
              </w:tcPr>
              <w:p w:rsidR="00DD3313" w:rsidRPr="00EF60F8" w:rsidRDefault="00DD3313" w:rsidP="00054934">
                <w:pPr>
                  <w:pStyle w:val="tablebodycentered"/>
                </w:pPr>
                <w:r w:rsidRPr="00EF60F8">
                  <w:t>Millmerran</w:t>
                </w:r>
              </w:p>
            </w:tc>
            <w:tc>
              <w:tcPr>
                <w:tcW w:w="974" w:type="dxa"/>
                <w:vAlign w:val="center"/>
                <w:hideMark/>
              </w:tcPr>
              <w:p w:rsidR="00DD3313" w:rsidRPr="00EF60F8" w:rsidRDefault="00DD3313" w:rsidP="00054934">
                <w:pPr>
                  <w:pStyle w:val="tablebodycentered"/>
                </w:pPr>
                <w:r w:rsidRPr="00EF60F8">
                  <w:t>-30</w:t>
                </w:r>
              </w:p>
            </w:tc>
            <w:tc>
              <w:tcPr>
                <w:tcW w:w="917" w:type="dxa"/>
                <w:vAlign w:val="center"/>
                <w:hideMark/>
              </w:tcPr>
              <w:p w:rsidR="00DD3313" w:rsidRPr="00EF60F8" w:rsidRDefault="00DD3313" w:rsidP="00054934">
                <w:pPr>
                  <w:pStyle w:val="tablebodycentered"/>
                </w:pPr>
                <w:r w:rsidRPr="00EF60F8">
                  <w:t>-1000</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13:49 P: </w:t>
                </w:r>
                <w:r w:rsidR="00DE1BA0" w:rsidRPr="00EF60F8">
                  <w:t>condensate polisher inlet temperature</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679"/>
            </w:trPr>
            <w:tc>
              <w:tcPr>
                <w:tcW w:w="896" w:type="dxa"/>
                <w:vAlign w:val="center"/>
                <w:hideMark/>
              </w:tcPr>
              <w:p w:rsidR="00DD3313" w:rsidRPr="00EF60F8" w:rsidRDefault="00DD3313" w:rsidP="00054934">
                <w:pPr>
                  <w:pStyle w:val="tablebodycentered"/>
                </w:pPr>
                <w:r w:rsidRPr="00EF60F8">
                  <w:t>1.51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Millmerran Energy Trader</w:t>
                </w:r>
              </w:p>
            </w:tc>
            <w:tc>
              <w:tcPr>
                <w:tcW w:w="1143" w:type="dxa"/>
                <w:vAlign w:val="center"/>
                <w:hideMark/>
              </w:tcPr>
              <w:p w:rsidR="00DD3313" w:rsidRPr="00EF60F8" w:rsidRDefault="00DD3313" w:rsidP="00054934">
                <w:pPr>
                  <w:pStyle w:val="tablebodycentered"/>
                </w:pPr>
                <w:r w:rsidRPr="00EF60F8">
                  <w:t>Millmerran</w:t>
                </w:r>
              </w:p>
            </w:tc>
            <w:tc>
              <w:tcPr>
                <w:tcW w:w="974" w:type="dxa"/>
                <w:vAlign w:val="center"/>
                <w:hideMark/>
              </w:tcPr>
              <w:p w:rsidR="00DD3313" w:rsidRPr="00EF60F8" w:rsidRDefault="00DD3313" w:rsidP="00054934">
                <w:pPr>
                  <w:pStyle w:val="tablebodycentered"/>
                </w:pPr>
                <w:r w:rsidRPr="00EF60F8">
                  <w:t>-30</w:t>
                </w:r>
              </w:p>
            </w:tc>
            <w:tc>
              <w:tcPr>
                <w:tcW w:w="917" w:type="dxa"/>
                <w:vAlign w:val="center"/>
                <w:hideMark/>
              </w:tcPr>
              <w:p w:rsidR="00DD3313" w:rsidRPr="00EF60F8" w:rsidRDefault="00DD3313" w:rsidP="00054934">
                <w:pPr>
                  <w:pStyle w:val="tablebodycentered"/>
                </w:pPr>
                <w:r w:rsidRPr="00EF60F8">
                  <w:t>-1000</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13:51 P: </w:t>
                </w:r>
                <w:r w:rsidR="00DE1BA0" w:rsidRPr="00EF60F8">
                  <w:t>condensate polisher inlet temperature</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788"/>
            </w:trPr>
            <w:tc>
              <w:tcPr>
                <w:tcW w:w="896" w:type="dxa"/>
                <w:vAlign w:val="center"/>
                <w:hideMark/>
              </w:tcPr>
              <w:p w:rsidR="00DD3313" w:rsidRPr="00EF60F8" w:rsidRDefault="00DD3313" w:rsidP="00054934">
                <w:pPr>
                  <w:pStyle w:val="tablebodycentered"/>
                </w:pPr>
                <w:r w:rsidRPr="00EF60F8">
                  <w:lastRenderedPageBreak/>
                  <w:t>1.56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Callide B</w:t>
                </w:r>
              </w:p>
            </w:tc>
            <w:tc>
              <w:tcPr>
                <w:tcW w:w="974" w:type="dxa"/>
                <w:vAlign w:val="center"/>
                <w:hideMark/>
              </w:tcPr>
              <w:p w:rsidR="00DD3313" w:rsidRPr="00EF60F8" w:rsidRDefault="00DD3313" w:rsidP="00054934">
                <w:pPr>
                  <w:pStyle w:val="tablebodycentered"/>
                </w:pPr>
                <w:r w:rsidRPr="00EF60F8">
                  <w:t>-10</w:t>
                </w:r>
              </w:p>
            </w:tc>
            <w:tc>
              <w:tcPr>
                <w:tcW w:w="917" w:type="dxa"/>
                <w:vAlign w:val="center"/>
                <w:hideMark/>
              </w:tcPr>
              <w:p w:rsidR="00DD3313" w:rsidRPr="00EF60F8" w:rsidRDefault="00DD3313" w:rsidP="00054934">
                <w:pPr>
                  <w:pStyle w:val="tablebodycentered"/>
                </w:pPr>
                <w:r w:rsidRPr="00EF60F8">
                  <w:t>17</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1355P </w:t>
                </w:r>
                <w:r w:rsidR="00DE1BA0" w:rsidRPr="00EF60F8">
                  <w:t>ambient conditions-vacuum unloading</w:t>
                </w:r>
                <w:r w:rsidRPr="00EF60F8">
                  <w:t>-SL</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714"/>
            </w:trPr>
            <w:tc>
              <w:tcPr>
                <w:tcW w:w="896" w:type="dxa"/>
                <w:vAlign w:val="center"/>
                <w:hideMark/>
              </w:tcPr>
              <w:p w:rsidR="00DD3313" w:rsidRPr="00EF60F8" w:rsidRDefault="00DD3313" w:rsidP="00054934">
                <w:pPr>
                  <w:pStyle w:val="tablebodycentered"/>
                </w:pPr>
                <w:r w:rsidRPr="00EF60F8">
                  <w:t>2.02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Millmerran Energy Trader</w:t>
                </w:r>
              </w:p>
            </w:tc>
            <w:tc>
              <w:tcPr>
                <w:tcW w:w="1143" w:type="dxa"/>
                <w:vAlign w:val="center"/>
                <w:hideMark/>
              </w:tcPr>
              <w:p w:rsidR="00DD3313" w:rsidRPr="00EF60F8" w:rsidRDefault="00DD3313" w:rsidP="00054934">
                <w:pPr>
                  <w:pStyle w:val="tablebodycentered"/>
                </w:pPr>
                <w:r w:rsidRPr="00EF60F8">
                  <w:t>Millmerran</w:t>
                </w:r>
              </w:p>
            </w:tc>
            <w:tc>
              <w:tcPr>
                <w:tcW w:w="974" w:type="dxa"/>
                <w:vAlign w:val="center"/>
                <w:hideMark/>
              </w:tcPr>
              <w:p w:rsidR="00DD3313" w:rsidRPr="00EF60F8" w:rsidRDefault="00DD3313" w:rsidP="00054934">
                <w:pPr>
                  <w:pStyle w:val="tablebodycentered"/>
                </w:pPr>
                <w:r w:rsidRPr="00EF60F8">
                  <w:t>-5</w:t>
                </w:r>
              </w:p>
            </w:tc>
            <w:tc>
              <w:tcPr>
                <w:tcW w:w="917" w:type="dxa"/>
                <w:vAlign w:val="center"/>
                <w:hideMark/>
              </w:tcPr>
              <w:p w:rsidR="00DD3313" w:rsidRPr="00EF60F8" w:rsidRDefault="00DD3313" w:rsidP="00054934">
                <w:pPr>
                  <w:pStyle w:val="tablebodycentered"/>
                </w:pPr>
                <w:r w:rsidRPr="00EF60F8">
                  <w:t>-1000</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14:02 P: </w:t>
                </w:r>
                <w:r w:rsidR="00DE1BA0" w:rsidRPr="00EF60F8">
                  <w:t>condensate polisher inlet temperature</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669"/>
            </w:trPr>
            <w:tc>
              <w:tcPr>
                <w:tcW w:w="896" w:type="dxa"/>
                <w:vAlign w:val="center"/>
                <w:hideMark/>
              </w:tcPr>
              <w:p w:rsidR="00DD3313" w:rsidRPr="00EF60F8" w:rsidRDefault="00DD3313" w:rsidP="00054934">
                <w:pPr>
                  <w:pStyle w:val="tablebodycentered"/>
                </w:pPr>
                <w:r w:rsidRPr="00EF60F8">
                  <w:t>2.04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Millmerran Energy Trader</w:t>
                </w:r>
              </w:p>
            </w:tc>
            <w:tc>
              <w:tcPr>
                <w:tcW w:w="1143" w:type="dxa"/>
                <w:vAlign w:val="center"/>
                <w:hideMark/>
              </w:tcPr>
              <w:p w:rsidR="00DD3313" w:rsidRPr="00EF60F8" w:rsidRDefault="00DD3313" w:rsidP="00054934">
                <w:pPr>
                  <w:pStyle w:val="tablebodycentered"/>
                </w:pPr>
                <w:r w:rsidRPr="00EF60F8">
                  <w:t>Millmerran</w:t>
                </w:r>
              </w:p>
            </w:tc>
            <w:tc>
              <w:tcPr>
                <w:tcW w:w="974" w:type="dxa"/>
                <w:vAlign w:val="center"/>
                <w:hideMark/>
              </w:tcPr>
              <w:p w:rsidR="00DD3313" w:rsidRPr="00EF60F8" w:rsidRDefault="00DD3313" w:rsidP="00054934">
                <w:pPr>
                  <w:pStyle w:val="tablebodycentered"/>
                </w:pPr>
                <w:r w:rsidRPr="00EF60F8">
                  <w:t>-5</w:t>
                </w:r>
              </w:p>
            </w:tc>
            <w:tc>
              <w:tcPr>
                <w:tcW w:w="917" w:type="dxa"/>
                <w:vAlign w:val="center"/>
                <w:hideMark/>
              </w:tcPr>
              <w:p w:rsidR="00DD3313" w:rsidRPr="00EF60F8" w:rsidRDefault="00DD3313" w:rsidP="00054934">
                <w:pPr>
                  <w:pStyle w:val="tablebodycentered"/>
                </w:pPr>
                <w:r w:rsidRPr="00EF60F8">
                  <w:t>-1000</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14:03 P: </w:t>
                </w:r>
                <w:r w:rsidR="00DE1BA0" w:rsidRPr="00EF60F8">
                  <w:t>condensate polisher inlet temperature</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636"/>
            </w:trPr>
            <w:tc>
              <w:tcPr>
                <w:tcW w:w="896" w:type="dxa"/>
                <w:vAlign w:val="center"/>
                <w:hideMark/>
              </w:tcPr>
              <w:p w:rsidR="00DD3313" w:rsidRPr="00EF60F8" w:rsidRDefault="00DD3313" w:rsidP="00054934">
                <w:pPr>
                  <w:pStyle w:val="tablebodycentered"/>
                </w:pPr>
                <w:r w:rsidRPr="00EF60F8">
                  <w:t>2.07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Millmerran Energy Trader</w:t>
                </w:r>
              </w:p>
            </w:tc>
            <w:tc>
              <w:tcPr>
                <w:tcW w:w="1143" w:type="dxa"/>
                <w:vAlign w:val="center"/>
                <w:hideMark/>
              </w:tcPr>
              <w:p w:rsidR="00DD3313" w:rsidRPr="00EF60F8" w:rsidRDefault="00DD3313" w:rsidP="00054934">
                <w:pPr>
                  <w:pStyle w:val="tablebodycentered"/>
                </w:pPr>
                <w:r w:rsidRPr="00EF60F8">
                  <w:t>Millmerran</w:t>
                </w:r>
              </w:p>
            </w:tc>
            <w:tc>
              <w:tcPr>
                <w:tcW w:w="974" w:type="dxa"/>
                <w:vAlign w:val="center"/>
                <w:hideMark/>
              </w:tcPr>
              <w:p w:rsidR="00DD3313" w:rsidRPr="00EF60F8" w:rsidRDefault="00DD3313" w:rsidP="00054934">
                <w:pPr>
                  <w:pStyle w:val="tablebodycentered"/>
                </w:pPr>
                <w:r w:rsidRPr="00EF60F8">
                  <w:t>-10</w:t>
                </w:r>
              </w:p>
            </w:tc>
            <w:tc>
              <w:tcPr>
                <w:tcW w:w="917" w:type="dxa"/>
                <w:vAlign w:val="center"/>
                <w:hideMark/>
              </w:tcPr>
              <w:p w:rsidR="00DD3313" w:rsidRPr="00EF60F8" w:rsidRDefault="00DD3313" w:rsidP="00054934">
                <w:pPr>
                  <w:pStyle w:val="tablebodycentered"/>
                </w:pPr>
                <w:r w:rsidRPr="00EF60F8">
                  <w:t>-1000</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14:07 P: </w:t>
                </w:r>
                <w:r w:rsidR="00DE1BA0" w:rsidRPr="00EF60F8">
                  <w:t>condensate polisher inlet temperature</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760"/>
            </w:trPr>
            <w:tc>
              <w:tcPr>
                <w:tcW w:w="896" w:type="dxa"/>
                <w:vAlign w:val="center"/>
                <w:hideMark/>
              </w:tcPr>
              <w:p w:rsidR="00DD3313" w:rsidRPr="00EF60F8" w:rsidRDefault="00DD3313" w:rsidP="00054934">
                <w:pPr>
                  <w:pStyle w:val="tablebodycentered"/>
                </w:pPr>
                <w:r w:rsidRPr="00EF60F8">
                  <w:t>2.28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Millmerran Energy Trader</w:t>
                </w:r>
              </w:p>
            </w:tc>
            <w:tc>
              <w:tcPr>
                <w:tcW w:w="1143" w:type="dxa"/>
                <w:vAlign w:val="center"/>
                <w:hideMark/>
              </w:tcPr>
              <w:p w:rsidR="00DD3313" w:rsidRPr="00EF60F8" w:rsidRDefault="00DD3313" w:rsidP="00054934">
                <w:pPr>
                  <w:pStyle w:val="tablebodycentered"/>
                </w:pPr>
                <w:r w:rsidRPr="00EF60F8">
                  <w:t>Millmerran</w:t>
                </w:r>
              </w:p>
            </w:tc>
            <w:tc>
              <w:tcPr>
                <w:tcW w:w="974" w:type="dxa"/>
                <w:vAlign w:val="center"/>
                <w:hideMark/>
              </w:tcPr>
              <w:p w:rsidR="00DD3313" w:rsidRPr="00EF60F8" w:rsidRDefault="00DD3313" w:rsidP="00054934">
                <w:pPr>
                  <w:pStyle w:val="tablebodycentered"/>
                </w:pPr>
                <w:r w:rsidRPr="00EF60F8">
                  <w:t>-10</w:t>
                </w:r>
              </w:p>
            </w:tc>
            <w:tc>
              <w:tcPr>
                <w:tcW w:w="917" w:type="dxa"/>
                <w:vAlign w:val="center"/>
                <w:hideMark/>
              </w:tcPr>
              <w:p w:rsidR="00DD3313" w:rsidRPr="00EF60F8" w:rsidRDefault="00DD3313" w:rsidP="00054934">
                <w:pPr>
                  <w:pStyle w:val="tablebodycentered"/>
                </w:pPr>
                <w:r w:rsidRPr="00EF60F8">
                  <w:t>-1000</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14:28 P: </w:t>
                </w:r>
                <w:r w:rsidR="00DE1BA0" w:rsidRPr="00EF60F8">
                  <w:t>plant limitation, condensate</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559"/>
            </w:trPr>
            <w:tc>
              <w:tcPr>
                <w:tcW w:w="896" w:type="dxa"/>
                <w:vAlign w:val="center"/>
                <w:hideMark/>
              </w:tcPr>
              <w:p w:rsidR="00DD3313" w:rsidRPr="00EF60F8" w:rsidRDefault="00DD3313" w:rsidP="00054934">
                <w:pPr>
                  <w:pStyle w:val="tablebodycentered"/>
                </w:pPr>
                <w:r w:rsidRPr="00EF60F8">
                  <w:t>2.45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Arrow Energy</w:t>
                </w:r>
              </w:p>
            </w:tc>
            <w:tc>
              <w:tcPr>
                <w:tcW w:w="1143" w:type="dxa"/>
                <w:vAlign w:val="center"/>
                <w:hideMark/>
              </w:tcPr>
              <w:p w:rsidR="00DD3313" w:rsidRPr="00EF60F8" w:rsidRDefault="00DD3313" w:rsidP="00054934">
                <w:pPr>
                  <w:pStyle w:val="tablebodycentered"/>
                </w:pPr>
                <w:r w:rsidRPr="00EF60F8">
                  <w:t>Braemar 2</w:t>
                </w:r>
              </w:p>
            </w:tc>
            <w:tc>
              <w:tcPr>
                <w:tcW w:w="974" w:type="dxa"/>
                <w:vAlign w:val="center"/>
                <w:hideMark/>
              </w:tcPr>
              <w:p w:rsidR="00DD3313" w:rsidRPr="00EF60F8" w:rsidRDefault="00DD3313" w:rsidP="00054934">
                <w:pPr>
                  <w:pStyle w:val="tablebodycentered"/>
                </w:pPr>
                <w:r w:rsidRPr="00EF60F8">
                  <w:t>155</w:t>
                </w:r>
              </w:p>
            </w:tc>
            <w:tc>
              <w:tcPr>
                <w:tcW w:w="917" w:type="dxa"/>
                <w:vAlign w:val="center"/>
                <w:hideMark/>
              </w:tcPr>
              <w:p w:rsidR="00DD3313" w:rsidRPr="00EF60F8" w:rsidRDefault="00DD3313" w:rsidP="00054934">
                <w:pPr>
                  <w:pStyle w:val="tablebodycentered"/>
                </w:pPr>
                <w:r w:rsidRPr="00EF60F8">
                  <w:t>2150</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1870" w:type="dxa"/>
                <w:vAlign w:val="center"/>
                <w:hideMark/>
              </w:tcPr>
              <w:p w:rsidR="00DD3313" w:rsidRPr="00EF60F8" w:rsidRDefault="00DD3313" w:rsidP="00054934">
                <w:pPr>
                  <w:pStyle w:val="tablebodycentered"/>
                </w:pPr>
                <w:r w:rsidRPr="00EF60F8">
                  <w:t xml:space="preserve">1429P </w:t>
                </w:r>
                <w:r w:rsidR="00DE1BA0" w:rsidRPr="00EF60F8">
                  <w:t xml:space="preserve">unscheduled unit outage </w:t>
                </w:r>
                <w:r w:rsidRPr="00EF60F8">
                  <w:t>- SL</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709"/>
            </w:trPr>
            <w:tc>
              <w:tcPr>
                <w:tcW w:w="896" w:type="dxa"/>
                <w:vAlign w:val="center"/>
                <w:hideMark/>
              </w:tcPr>
              <w:p w:rsidR="00DD3313" w:rsidRPr="00EF60F8" w:rsidRDefault="00DD3313" w:rsidP="00054934">
                <w:pPr>
                  <w:pStyle w:val="tablebodycentered"/>
                </w:pPr>
                <w:r w:rsidRPr="00EF60F8">
                  <w:t>3.17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Callide Power Trading</w:t>
                </w:r>
              </w:p>
            </w:tc>
            <w:tc>
              <w:tcPr>
                <w:tcW w:w="1143" w:type="dxa"/>
                <w:vAlign w:val="center"/>
                <w:hideMark/>
              </w:tcPr>
              <w:p w:rsidR="00DD3313" w:rsidRPr="00EF60F8" w:rsidRDefault="00DD3313" w:rsidP="00054934">
                <w:pPr>
                  <w:pStyle w:val="tablebodycentered"/>
                </w:pPr>
                <w:r w:rsidRPr="00EF60F8">
                  <w:t>Callide C</w:t>
                </w:r>
              </w:p>
            </w:tc>
            <w:tc>
              <w:tcPr>
                <w:tcW w:w="974" w:type="dxa"/>
                <w:vAlign w:val="center"/>
                <w:hideMark/>
              </w:tcPr>
              <w:p w:rsidR="00DD3313" w:rsidRPr="00EF60F8" w:rsidRDefault="00DD3313" w:rsidP="00054934">
                <w:pPr>
                  <w:pStyle w:val="tablebodycentered"/>
                </w:pPr>
                <w:r w:rsidRPr="00EF60F8">
                  <w:t>106</w:t>
                </w:r>
              </w:p>
            </w:tc>
            <w:tc>
              <w:tcPr>
                <w:tcW w:w="917" w:type="dxa"/>
                <w:vAlign w:val="center"/>
                <w:hideMark/>
              </w:tcPr>
              <w:p w:rsidR="00DD3313" w:rsidRPr="00EF60F8" w:rsidRDefault="00DD3313" w:rsidP="00054934">
                <w:pPr>
                  <w:pStyle w:val="tablebodycentered"/>
                </w:pPr>
                <w:r w:rsidRPr="00EF60F8">
                  <w:t>-1000</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1870" w:type="dxa"/>
                <w:vAlign w:val="center"/>
                <w:hideMark/>
              </w:tcPr>
              <w:p w:rsidR="00DD3313" w:rsidRPr="00EF60F8" w:rsidRDefault="00DD3313" w:rsidP="00054934">
                <w:pPr>
                  <w:pStyle w:val="tablebodycentered"/>
                </w:pPr>
                <w:r w:rsidRPr="00EF60F8">
                  <w:t>1516A MPC IN P5MIN RRP SL</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974"/>
            </w:trPr>
            <w:tc>
              <w:tcPr>
                <w:tcW w:w="896" w:type="dxa"/>
                <w:vAlign w:val="center"/>
                <w:hideMark/>
              </w:tcPr>
              <w:p w:rsidR="00DD3313" w:rsidRPr="00EF60F8" w:rsidRDefault="00DD3313" w:rsidP="00054934">
                <w:pPr>
                  <w:pStyle w:val="tablebodycentered"/>
                </w:pPr>
                <w:r w:rsidRPr="00EF60F8">
                  <w:t>3.18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Arrow Energy</w:t>
                </w:r>
              </w:p>
            </w:tc>
            <w:tc>
              <w:tcPr>
                <w:tcW w:w="1143" w:type="dxa"/>
                <w:vAlign w:val="center"/>
                <w:hideMark/>
              </w:tcPr>
              <w:p w:rsidR="00DD3313" w:rsidRPr="00EF60F8" w:rsidRDefault="00DD3313" w:rsidP="00054934">
                <w:pPr>
                  <w:pStyle w:val="tablebodycentered"/>
                </w:pPr>
                <w:r w:rsidRPr="00EF60F8">
                  <w:t>Braemar 2</w:t>
                </w:r>
              </w:p>
            </w:tc>
            <w:tc>
              <w:tcPr>
                <w:tcW w:w="974" w:type="dxa"/>
                <w:vAlign w:val="center"/>
                <w:hideMark/>
              </w:tcPr>
              <w:p w:rsidR="00DD3313" w:rsidRPr="00EF60F8" w:rsidRDefault="00DD3313" w:rsidP="00054934">
                <w:pPr>
                  <w:pStyle w:val="tablebodycentered"/>
                </w:pPr>
                <w:r w:rsidRPr="00EF60F8">
                  <w:t>135</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917" w:type="dxa"/>
                <w:vAlign w:val="center"/>
                <w:hideMark/>
              </w:tcPr>
              <w:p w:rsidR="00DD3313" w:rsidRPr="00EF60F8" w:rsidRDefault="00DD3313" w:rsidP="00054934">
                <w:pPr>
                  <w:pStyle w:val="tablebodycentered"/>
                </w:pPr>
                <w:r w:rsidRPr="00EF60F8">
                  <w:t>&lt;85</w:t>
                </w:r>
              </w:p>
            </w:tc>
            <w:tc>
              <w:tcPr>
                <w:tcW w:w="1870" w:type="dxa"/>
                <w:vAlign w:val="center"/>
                <w:hideMark/>
              </w:tcPr>
              <w:p w:rsidR="00DD3313" w:rsidRPr="00EF60F8" w:rsidRDefault="00DD3313" w:rsidP="00054934">
                <w:pPr>
                  <w:pStyle w:val="tablebodycentered"/>
                </w:pPr>
                <w:r w:rsidRPr="00EF60F8">
                  <w:t xml:space="preserve">1516P </w:t>
                </w:r>
                <w:r w:rsidR="00DE1BA0" w:rsidRPr="00EF60F8">
                  <w:t>revised outage schedule: early</w:t>
                </w:r>
                <w:r w:rsidRPr="00EF60F8">
                  <w:t xml:space="preserve"> RTS - </w:t>
                </w:r>
                <w:r w:rsidR="00DE1BA0" w:rsidRPr="00EF60F8">
                  <w:t>fire</w:t>
                </w:r>
                <w:r w:rsidRPr="00EF60F8">
                  <w:t xml:space="preserve"> </w:t>
                </w:r>
                <w:r w:rsidR="00DE1BA0" w:rsidRPr="00EF60F8">
                  <w:t xml:space="preserve">alarm reset </w:t>
                </w:r>
                <w:r w:rsidRPr="00EF60F8">
                  <w:t>SL</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847"/>
            </w:trPr>
            <w:tc>
              <w:tcPr>
                <w:tcW w:w="896" w:type="dxa"/>
                <w:vAlign w:val="center"/>
                <w:hideMark/>
              </w:tcPr>
              <w:p w:rsidR="00DD3313" w:rsidRPr="00EF60F8" w:rsidRDefault="00DD3313" w:rsidP="00054934">
                <w:pPr>
                  <w:pStyle w:val="tablebodycentered"/>
                </w:pPr>
                <w:r w:rsidRPr="00EF60F8">
                  <w:t>3.37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Origin Energy</w:t>
                </w:r>
              </w:p>
            </w:tc>
            <w:tc>
              <w:tcPr>
                <w:tcW w:w="1143" w:type="dxa"/>
                <w:vAlign w:val="center"/>
                <w:hideMark/>
              </w:tcPr>
              <w:p w:rsidR="00DD3313" w:rsidRPr="00EF60F8" w:rsidRDefault="00DD3313" w:rsidP="00054934">
                <w:pPr>
                  <w:pStyle w:val="tablebodycentered"/>
                </w:pPr>
                <w:r w:rsidRPr="00EF60F8">
                  <w:t>Darling Downs</w:t>
                </w:r>
              </w:p>
            </w:tc>
            <w:tc>
              <w:tcPr>
                <w:tcW w:w="974" w:type="dxa"/>
                <w:vAlign w:val="center"/>
                <w:hideMark/>
              </w:tcPr>
              <w:p w:rsidR="00DD3313" w:rsidRPr="00EF60F8" w:rsidRDefault="00DD3313" w:rsidP="00054934">
                <w:pPr>
                  <w:pStyle w:val="tablebodycentered"/>
                </w:pPr>
                <w:r w:rsidRPr="00EF60F8">
                  <w:t>-10</w:t>
                </w:r>
              </w:p>
            </w:tc>
            <w:tc>
              <w:tcPr>
                <w:tcW w:w="917" w:type="dxa"/>
                <w:vAlign w:val="center"/>
                <w:hideMark/>
              </w:tcPr>
              <w:p w:rsidR="00DD3313" w:rsidRPr="00EF60F8" w:rsidRDefault="00DD3313" w:rsidP="00054934">
                <w:pPr>
                  <w:pStyle w:val="tablebodycentered"/>
                </w:pPr>
                <w:r w:rsidRPr="00EF60F8">
                  <w:t>86</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1535P </w:t>
                </w:r>
                <w:r w:rsidR="00DE1BA0" w:rsidRPr="00EF60F8">
                  <w:t xml:space="preserve">change in avail - ambient conditions </w:t>
                </w:r>
                <w:r w:rsidRPr="00EF60F8">
                  <w:t>SL</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702"/>
            </w:trPr>
            <w:tc>
              <w:tcPr>
                <w:tcW w:w="896" w:type="dxa"/>
                <w:vAlign w:val="center"/>
                <w:hideMark/>
              </w:tcPr>
              <w:p w:rsidR="00DD3313" w:rsidRPr="00EF60F8" w:rsidRDefault="00DD3313" w:rsidP="00054934">
                <w:pPr>
                  <w:pStyle w:val="tablebodycentered"/>
                </w:pPr>
                <w:r w:rsidRPr="00EF60F8">
                  <w:t>3.47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Callide B</w:t>
                </w:r>
              </w:p>
            </w:tc>
            <w:tc>
              <w:tcPr>
                <w:tcW w:w="974" w:type="dxa"/>
                <w:vAlign w:val="center"/>
                <w:hideMark/>
              </w:tcPr>
              <w:p w:rsidR="00DD3313" w:rsidRPr="00EF60F8" w:rsidRDefault="00DD3313" w:rsidP="00054934">
                <w:pPr>
                  <w:pStyle w:val="tablebodycentered"/>
                </w:pPr>
                <w:r w:rsidRPr="00EF60F8">
                  <w:t>-5</w:t>
                </w:r>
              </w:p>
            </w:tc>
            <w:tc>
              <w:tcPr>
                <w:tcW w:w="917" w:type="dxa"/>
                <w:vAlign w:val="center"/>
                <w:hideMark/>
              </w:tcPr>
              <w:p w:rsidR="00DD3313" w:rsidRPr="00EF60F8" w:rsidRDefault="00DD3313" w:rsidP="00054934">
                <w:pPr>
                  <w:pStyle w:val="tablebodycentered"/>
                </w:pPr>
                <w:r w:rsidRPr="00EF60F8">
                  <w:t>17</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1547P </w:t>
                </w:r>
                <w:r w:rsidR="00DE1BA0" w:rsidRPr="00EF60F8">
                  <w:t>ambient conditions-vacuum unloading</w:t>
                </w:r>
                <w:r w:rsidRPr="00EF60F8">
                  <w:t>-SL</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1238"/>
            </w:trPr>
            <w:tc>
              <w:tcPr>
                <w:tcW w:w="896" w:type="dxa"/>
                <w:vAlign w:val="center"/>
                <w:hideMark/>
              </w:tcPr>
              <w:p w:rsidR="00DD3313" w:rsidRPr="00EF60F8" w:rsidRDefault="00DD3313" w:rsidP="00054934">
                <w:pPr>
                  <w:pStyle w:val="tablebodycentered"/>
                </w:pPr>
                <w:r w:rsidRPr="00EF60F8">
                  <w:t>3.59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Alinta Energy</w:t>
                </w:r>
              </w:p>
            </w:tc>
            <w:tc>
              <w:tcPr>
                <w:tcW w:w="1143" w:type="dxa"/>
                <w:vAlign w:val="center"/>
                <w:hideMark/>
              </w:tcPr>
              <w:p w:rsidR="00DD3313" w:rsidRPr="00EF60F8" w:rsidRDefault="00DD3313" w:rsidP="00054934">
                <w:pPr>
                  <w:pStyle w:val="tablebodycentered"/>
                </w:pPr>
                <w:r w:rsidRPr="00EF60F8">
                  <w:t>Braemar A</w:t>
                </w:r>
              </w:p>
            </w:tc>
            <w:tc>
              <w:tcPr>
                <w:tcW w:w="974" w:type="dxa"/>
                <w:vAlign w:val="center"/>
                <w:hideMark/>
              </w:tcPr>
              <w:p w:rsidR="00DD3313" w:rsidRPr="00EF60F8" w:rsidRDefault="00DD3313" w:rsidP="00054934">
                <w:pPr>
                  <w:pStyle w:val="tablebodycentered"/>
                </w:pPr>
                <w:r w:rsidRPr="00EF60F8">
                  <w:t>4</w:t>
                </w:r>
              </w:p>
            </w:tc>
            <w:tc>
              <w:tcPr>
                <w:tcW w:w="917" w:type="dxa"/>
                <w:vAlign w:val="center"/>
                <w:hideMark/>
              </w:tcPr>
              <w:p w:rsidR="00DD3313" w:rsidRPr="00EF60F8" w:rsidRDefault="00DD3313" w:rsidP="00054934">
                <w:pPr>
                  <w:pStyle w:val="tablebodycentered"/>
                </w:pPr>
                <w:r w:rsidRPr="00EF60F8">
                  <w:t>75</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1870" w:type="dxa"/>
                <w:vAlign w:val="center"/>
                <w:hideMark/>
              </w:tcPr>
              <w:p w:rsidR="00DD3313" w:rsidRPr="00EF60F8" w:rsidRDefault="00DD3313" w:rsidP="00054934">
                <w:pPr>
                  <w:pStyle w:val="tablebodycentered"/>
                </w:pPr>
                <w:r w:rsidRPr="00EF60F8">
                  <w:t>1550~P~</w:t>
                </w:r>
                <w:r w:rsidR="00DE1BA0" w:rsidRPr="00EF60F8">
                  <w:t>revise unit output based on ambient conditions and gas linepack management~</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703"/>
            </w:trPr>
            <w:tc>
              <w:tcPr>
                <w:tcW w:w="896" w:type="dxa"/>
                <w:vAlign w:val="center"/>
                <w:hideMark/>
              </w:tcPr>
              <w:p w:rsidR="00DD3313" w:rsidRPr="00EF60F8" w:rsidRDefault="00DD3313" w:rsidP="00054934">
                <w:pPr>
                  <w:pStyle w:val="tablebodycentered"/>
                </w:pPr>
                <w:r w:rsidRPr="00EF60F8">
                  <w:t>4.18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Gladstone</w:t>
                </w:r>
              </w:p>
            </w:tc>
            <w:tc>
              <w:tcPr>
                <w:tcW w:w="974" w:type="dxa"/>
                <w:vAlign w:val="center"/>
                <w:hideMark/>
              </w:tcPr>
              <w:p w:rsidR="00DD3313" w:rsidRPr="00EF60F8" w:rsidRDefault="00DD3313" w:rsidP="00054934">
                <w:pPr>
                  <w:pStyle w:val="tablebodycentered"/>
                </w:pPr>
                <w:r w:rsidRPr="00EF60F8">
                  <w:t>120</w:t>
                </w:r>
              </w:p>
            </w:tc>
            <w:tc>
              <w:tcPr>
                <w:tcW w:w="917" w:type="dxa"/>
                <w:vAlign w:val="center"/>
                <w:hideMark/>
              </w:tcPr>
              <w:p w:rsidR="00DD3313" w:rsidRPr="00EF60F8" w:rsidRDefault="00DD3313" w:rsidP="00054934">
                <w:pPr>
                  <w:pStyle w:val="tablebodycentered"/>
                </w:pPr>
                <w:r w:rsidRPr="00EF60F8">
                  <w:t>&lt;295</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1870" w:type="dxa"/>
                <w:vAlign w:val="center"/>
                <w:hideMark/>
              </w:tcPr>
              <w:p w:rsidR="00DD3313" w:rsidRPr="00EF60F8" w:rsidRDefault="00DD3313" w:rsidP="00054934">
                <w:pPr>
                  <w:pStyle w:val="tablebodycentered"/>
                </w:pPr>
                <w:r w:rsidRPr="00EF60F8">
                  <w:t xml:space="preserve">1618A </w:t>
                </w:r>
                <w:r w:rsidR="00DE1BA0" w:rsidRPr="00EF60F8">
                  <w:t>dispatch price lower than 30min forecast</w:t>
                </w:r>
                <w:r w:rsidRPr="00EF60F8">
                  <w:t>-SL</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807"/>
            </w:trPr>
            <w:tc>
              <w:tcPr>
                <w:tcW w:w="896" w:type="dxa"/>
                <w:vAlign w:val="center"/>
                <w:hideMark/>
              </w:tcPr>
              <w:p w:rsidR="00DD3313" w:rsidRPr="00EF60F8" w:rsidRDefault="00DD3313" w:rsidP="00054934">
                <w:pPr>
                  <w:pStyle w:val="tablebodycentered"/>
                </w:pPr>
                <w:r w:rsidRPr="00EF60F8">
                  <w:t>4.31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Gladstone</w:t>
                </w:r>
              </w:p>
            </w:tc>
            <w:tc>
              <w:tcPr>
                <w:tcW w:w="974" w:type="dxa"/>
                <w:vAlign w:val="center"/>
                <w:hideMark/>
              </w:tcPr>
              <w:p w:rsidR="00DD3313" w:rsidRPr="00EF60F8" w:rsidRDefault="00DD3313" w:rsidP="00054934">
                <w:pPr>
                  <w:pStyle w:val="tablebodycentered"/>
                </w:pPr>
                <w:r w:rsidRPr="00EF60F8">
                  <w:t>30</w:t>
                </w:r>
              </w:p>
            </w:tc>
            <w:tc>
              <w:tcPr>
                <w:tcW w:w="917" w:type="dxa"/>
                <w:vAlign w:val="center"/>
                <w:hideMark/>
              </w:tcPr>
              <w:p w:rsidR="00DD3313" w:rsidRPr="00EF60F8" w:rsidRDefault="00DD3313" w:rsidP="00054934">
                <w:pPr>
                  <w:pStyle w:val="tablebodycentered"/>
                </w:pPr>
                <w:r w:rsidRPr="00EF60F8">
                  <w:t>&lt;60</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1870" w:type="dxa"/>
                <w:vAlign w:val="center"/>
                <w:hideMark/>
              </w:tcPr>
              <w:p w:rsidR="00DD3313" w:rsidRPr="00EF60F8" w:rsidRDefault="00DD3313" w:rsidP="00054934">
                <w:pPr>
                  <w:pStyle w:val="tablebodycentered"/>
                </w:pPr>
                <w:r w:rsidRPr="00EF60F8">
                  <w:t xml:space="preserve">1631P </w:t>
                </w:r>
                <w:r w:rsidR="007E1178" w:rsidRPr="00EF60F8">
                  <w:t>portfolio rearrangement due to</w:t>
                </w:r>
                <w:r w:rsidRPr="00EF60F8">
                  <w:t>-KPP MILL RTS-SL</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565"/>
            </w:trPr>
            <w:tc>
              <w:tcPr>
                <w:tcW w:w="896" w:type="dxa"/>
                <w:vAlign w:val="center"/>
                <w:hideMark/>
              </w:tcPr>
              <w:p w:rsidR="00DD3313" w:rsidRPr="00EF60F8" w:rsidRDefault="00DD3313" w:rsidP="00054934">
                <w:pPr>
                  <w:pStyle w:val="tablebodycentered"/>
                </w:pPr>
                <w:r w:rsidRPr="00EF60F8">
                  <w:t>4.31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Kogan Creek</w:t>
                </w:r>
              </w:p>
            </w:tc>
            <w:tc>
              <w:tcPr>
                <w:tcW w:w="974" w:type="dxa"/>
                <w:vAlign w:val="center"/>
                <w:hideMark/>
              </w:tcPr>
              <w:p w:rsidR="00DD3313" w:rsidRPr="00EF60F8" w:rsidRDefault="00DD3313" w:rsidP="00054934">
                <w:pPr>
                  <w:pStyle w:val="tablebodycentered"/>
                </w:pPr>
                <w:r w:rsidRPr="00EF60F8">
                  <w:t>20</w:t>
                </w:r>
              </w:p>
            </w:tc>
            <w:tc>
              <w:tcPr>
                <w:tcW w:w="917" w:type="dxa"/>
                <w:vAlign w:val="center"/>
                <w:hideMark/>
              </w:tcPr>
              <w:p w:rsidR="00DD3313" w:rsidRPr="00EF60F8" w:rsidRDefault="00DD3313" w:rsidP="00054934">
                <w:pPr>
                  <w:pStyle w:val="tablebodycentered"/>
                </w:pPr>
                <w:r w:rsidRPr="00EF60F8">
                  <w:t>N/A</w:t>
                </w:r>
              </w:p>
            </w:tc>
            <w:tc>
              <w:tcPr>
                <w:tcW w:w="917" w:type="dxa"/>
                <w:vAlign w:val="center"/>
                <w:hideMark/>
              </w:tcPr>
              <w:p w:rsidR="00DD3313" w:rsidRPr="00EF60F8" w:rsidRDefault="00DD3313" w:rsidP="00054934">
                <w:pPr>
                  <w:pStyle w:val="tablebodycentered"/>
                </w:pPr>
                <w:r w:rsidRPr="00EF60F8">
                  <w:t>14</w:t>
                </w:r>
              </w:p>
            </w:tc>
            <w:tc>
              <w:tcPr>
                <w:tcW w:w="1870" w:type="dxa"/>
                <w:vAlign w:val="center"/>
                <w:hideMark/>
              </w:tcPr>
              <w:p w:rsidR="00DD3313" w:rsidRPr="00EF60F8" w:rsidRDefault="00DD3313" w:rsidP="00054934">
                <w:pPr>
                  <w:pStyle w:val="tablebodycentered"/>
                </w:pPr>
                <w:r w:rsidRPr="00EF60F8">
                  <w:t>1630P MILL RTS-SL</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856"/>
            </w:trPr>
            <w:tc>
              <w:tcPr>
                <w:tcW w:w="896" w:type="dxa"/>
                <w:vAlign w:val="center"/>
                <w:hideMark/>
              </w:tcPr>
              <w:p w:rsidR="00DD3313" w:rsidRPr="00EF60F8" w:rsidRDefault="00DD3313" w:rsidP="00054934">
                <w:pPr>
                  <w:pStyle w:val="tablebodycentered"/>
                </w:pPr>
                <w:r w:rsidRPr="00EF60F8">
                  <w:t>4.52 pm</w:t>
                </w:r>
              </w:p>
            </w:tc>
            <w:tc>
              <w:tcPr>
                <w:tcW w:w="963" w:type="dxa"/>
                <w:vAlign w:val="center"/>
                <w:hideMark/>
              </w:tcPr>
              <w:p w:rsidR="00DD3313" w:rsidRPr="00EF60F8" w:rsidRDefault="00DD3313" w:rsidP="00054934">
                <w:pPr>
                  <w:pStyle w:val="tablebodycentered"/>
                  <w:rPr>
                    <w:rFonts w:ascii="Calibri" w:hAnsi="Calibri"/>
                  </w:rPr>
                </w:pP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Kogan Creek</w:t>
                </w:r>
              </w:p>
            </w:tc>
            <w:tc>
              <w:tcPr>
                <w:tcW w:w="974" w:type="dxa"/>
                <w:vAlign w:val="center"/>
                <w:hideMark/>
              </w:tcPr>
              <w:p w:rsidR="00DD3313" w:rsidRPr="00EF60F8" w:rsidRDefault="00DD3313" w:rsidP="00054934">
                <w:pPr>
                  <w:pStyle w:val="tablebodycentered"/>
                </w:pPr>
                <w:r w:rsidRPr="00EF60F8">
                  <w:t>10</w:t>
                </w:r>
              </w:p>
            </w:tc>
            <w:tc>
              <w:tcPr>
                <w:tcW w:w="917" w:type="dxa"/>
                <w:vAlign w:val="center"/>
                <w:hideMark/>
              </w:tcPr>
              <w:p w:rsidR="00DD3313" w:rsidRPr="00EF60F8" w:rsidRDefault="00DD3313" w:rsidP="00054934">
                <w:pPr>
                  <w:pStyle w:val="tablebodycentered"/>
                </w:pPr>
                <w:r w:rsidRPr="00EF60F8">
                  <w:t>N/A</w:t>
                </w:r>
              </w:p>
            </w:tc>
            <w:tc>
              <w:tcPr>
                <w:tcW w:w="917" w:type="dxa"/>
                <w:vAlign w:val="center"/>
                <w:hideMark/>
              </w:tcPr>
              <w:p w:rsidR="00DD3313" w:rsidRPr="00EF60F8" w:rsidRDefault="00DD3313" w:rsidP="00054934">
                <w:pPr>
                  <w:pStyle w:val="tablebodycentered"/>
                </w:pPr>
                <w:r w:rsidRPr="00EF60F8">
                  <w:t>14</w:t>
                </w:r>
              </w:p>
            </w:tc>
            <w:tc>
              <w:tcPr>
                <w:tcW w:w="1870" w:type="dxa"/>
                <w:vAlign w:val="center"/>
                <w:hideMark/>
              </w:tcPr>
              <w:p w:rsidR="00DD3313" w:rsidRPr="00EF60F8" w:rsidRDefault="00DD3313" w:rsidP="00054934">
                <w:pPr>
                  <w:pStyle w:val="tablebodycentered"/>
                </w:pPr>
                <w:r w:rsidRPr="00EF60F8">
                  <w:t xml:space="preserve">1650P </w:t>
                </w:r>
                <w:r w:rsidR="007E1178" w:rsidRPr="00EF60F8">
                  <w:t>technical issues-boiler o2 limit improvement</w:t>
                </w:r>
                <w:r w:rsidRPr="00EF60F8">
                  <w:t>-SL</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699"/>
            </w:trPr>
            <w:tc>
              <w:tcPr>
                <w:tcW w:w="896" w:type="dxa"/>
                <w:vAlign w:val="center"/>
                <w:hideMark/>
              </w:tcPr>
              <w:p w:rsidR="00DD3313" w:rsidRPr="00EF60F8" w:rsidRDefault="00DD3313" w:rsidP="00054934">
                <w:pPr>
                  <w:pStyle w:val="tablebodycentered"/>
                </w:pPr>
                <w:r w:rsidRPr="00EF60F8">
                  <w:t>5.07 pm</w:t>
                </w:r>
              </w:p>
            </w:tc>
            <w:tc>
              <w:tcPr>
                <w:tcW w:w="963" w:type="dxa"/>
                <w:vAlign w:val="center"/>
                <w:hideMark/>
              </w:tcPr>
              <w:p w:rsidR="00DD3313" w:rsidRPr="00EF60F8" w:rsidRDefault="00DD3313" w:rsidP="00054934">
                <w:pPr>
                  <w:pStyle w:val="tablebodycentered"/>
                </w:pPr>
                <w:r w:rsidRPr="00EF60F8">
                  <w:t>5.15 pm</w:t>
                </w:r>
              </w:p>
            </w:tc>
            <w:tc>
              <w:tcPr>
                <w:tcW w:w="1201" w:type="dxa"/>
                <w:vAlign w:val="center"/>
                <w:hideMark/>
              </w:tcPr>
              <w:p w:rsidR="00DD3313" w:rsidRPr="00EF60F8" w:rsidRDefault="00DD3313" w:rsidP="00054934">
                <w:pPr>
                  <w:pStyle w:val="tablebodycentered"/>
                </w:pPr>
                <w:r w:rsidRPr="00EF60F8">
                  <w:t>Callide Power Trading</w:t>
                </w:r>
              </w:p>
            </w:tc>
            <w:tc>
              <w:tcPr>
                <w:tcW w:w="1143" w:type="dxa"/>
                <w:vAlign w:val="center"/>
                <w:hideMark/>
              </w:tcPr>
              <w:p w:rsidR="00DD3313" w:rsidRPr="00EF60F8" w:rsidRDefault="00DD3313" w:rsidP="00054934">
                <w:pPr>
                  <w:pStyle w:val="tablebodycentered"/>
                </w:pPr>
                <w:r w:rsidRPr="00EF60F8">
                  <w:t>Callide C</w:t>
                </w:r>
              </w:p>
            </w:tc>
            <w:tc>
              <w:tcPr>
                <w:tcW w:w="974" w:type="dxa"/>
                <w:vAlign w:val="center"/>
                <w:hideMark/>
              </w:tcPr>
              <w:p w:rsidR="00DD3313" w:rsidRPr="00EF60F8" w:rsidRDefault="00DD3313" w:rsidP="00054934">
                <w:pPr>
                  <w:pStyle w:val="tablebodycentered"/>
                </w:pPr>
                <w:r w:rsidRPr="00EF60F8">
                  <w:t>50</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917" w:type="dxa"/>
                <w:vAlign w:val="center"/>
                <w:hideMark/>
              </w:tcPr>
              <w:p w:rsidR="00DD3313" w:rsidRPr="00EF60F8" w:rsidRDefault="00DD3313" w:rsidP="00054934">
                <w:pPr>
                  <w:pStyle w:val="tablebodycentered"/>
                </w:pPr>
                <w:r w:rsidRPr="00EF60F8">
                  <w:t>-1000</w:t>
                </w:r>
              </w:p>
            </w:tc>
            <w:tc>
              <w:tcPr>
                <w:tcW w:w="1870" w:type="dxa"/>
                <w:vAlign w:val="center"/>
                <w:hideMark/>
              </w:tcPr>
              <w:p w:rsidR="00DD3313" w:rsidRPr="00EF60F8" w:rsidRDefault="00DD3313" w:rsidP="00054934">
                <w:pPr>
                  <w:pStyle w:val="tablebodycentered"/>
                </w:pPr>
                <w:r w:rsidRPr="00EF60F8">
                  <w:t xml:space="preserve">1706A </w:t>
                </w:r>
                <w:r w:rsidR="007E1178" w:rsidRPr="00EF60F8">
                  <w:t xml:space="preserve">demand higher than </w:t>
                </w:r>
                <w:r w:rsidRPr="00EF60F8">
                  <w:t>5MIN PD SL</w:t>
                </w:r>
              </w:p>
            </w:tc>
          </w:tr>
          <w:tr w:rsidR="00DD3313" w:rsidRPr="00EF60F8" w:rsidTr="00780B34">
            <w:trPr>
              <w:cnfStyle w:val="000000010000" w:firstRow="0" w:lastRow="0" w:firstColumn="0" w:lastColumn="0" w:oddVBand="0" w:evenVBand="0" w:oddHBand="0" w:evenHBand="1" w:firstRowFirstColumn="0" w:firstRowLastColumn="0" w:lastRowFirstColumn="0" w:lastRowLastColumn="0"/>
              <w:trHeight w:val="1092"/>
            </w:trPr>
            <w:tc>
              <w:tcPr>
                <w:tcW w:w="896" w:type="dxa"/>
                <w:vAlign w:val="center"/>
                <w:hideMark/>
              </w:tcPr>
              <w:p w:rsidR="00DD3313" w:rsidRPr="00EF60F8" w:rsidRDefault="00DD3313" w:rsidP="00054934">
                <w:pPr>
                  <w:pStyle w:val="tablebodycentered"/>
                </w:pPr>
                <w:r w:rsidRPr="00EF60F8">
                  <w:lastRenderedPageBreak/>
                  <w:t>5.14 pm</w:t>
                </w:r>
              </w:p>
            </w:tc>
            <w:tc>
              <w:tcPr>
                <w:tcW w:w="963" w:type="dxa"/>
                <w:vAlign w:val="center"/>
                <w:hideMark/>
              </w:tcPr>
              <w:p w:rsidR="00DD3313" w:rsidRPr="00EF60F8" w:rsidRDefault="00DD3313" w:rsidP="00054934">
                <w:pPr>
                  <w:pStyle w:val="tablebodycentered"/>
                </w:pPr>
                <w:r w:rsidRPr="00EF60F8">
                  <w:t>5.20 pm</w:t>
                </w: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Gladstone</w:t>
                </w:r>
              </w:p>
            </w:tc>
            <w:tc>
              <w:tcPr>
                <w:tcW w:w="974" w:type="dxa"/>
                <w:vAlign w:val="center"/>
                <w:hideMark/>
              </w:tcPr>
              <w:p w:rsidR="00DD3313" w:rsidRPr="00EF60F8" w:rsidRDefault="00DD3313" w:rsidP="00054934">
                <w:pPr>
                  <w:pStyle w:val="tablebodycentered"/>
                </w:pPr>
                <w:r w:rsidRPr="00EF60F8">
                  <w:t>15</w:t>
                </w:r>
              </w:p>
            </w:tc>
            <w:tc>
              <w:tcPr>
                <w:tcW w:w="917" w:type="dxa"/>
                <w:vAlign w:val="center"/>
                <w:hideMark/>
              </w:tcPr>
              <w:p w:rsidR="00DD3313" w:rsidRPr="00EF60F8" w:rsidRDefault="00DD3313" w:rsidP="00054934">
                <w:pPr>
                  <w:pStyle w:val="tablebodycentered"/>
                </w:pPr>
                <w:r w:rsidRPr="00EF60F8">
                  <w:t>&lt;60</w:t>
                </w:r>
              </w:p>
            </w:tc>
            <w:tc>
              <w:tcPr>
                <w:tcW w:w="917" w:type="dxa"/>
                <w:vAlign w:val="center"/>
                <w:hideMark/>
              </w:tcPr>
              <w:p w:rsidR="00DD3313" w:rsidRPr="00EF60F8" w:rsidRDefault="00DD3313" w:rsidP="00054934">
                <w:pPr>
                  <w:pStyle w:val="tablebodycentered"/>
                </w:pPr>
                <w:r w:rsidRPr="00EF60F8">
                  <w:t>14</w:t>
                </w:r>
                <w:r w:rsidR="00D24018">
                  <w:t> </w:t>
                </w:r>
                <w:r w:rsidRPr="00EF60F8">
                  <w:t>000</w:t>
                </w:r>
              </w:p>
            </w:tc>
            <w:tc>
              <w:tcPr>
                <w:tcW w:w="1870" w:type="dxa"/>
                <w:vAlign w:val="center"/>
                <w:hideMark/>
              </w:tcPr>
              <w:p w:rsidR="00DD3313" w:rsidRPr="00EF60F8" w:rsidRDefault="00DD3313" w:rsidP="00054934">
                <w:pPr>
                  <w:pStyle w:val="tablebodycentered"/>
                </w:pPr>
                <w:r w:rsidRPr="00EF60F8">
                  <w:t xml:space="preserve">1712A </w:t>
                </w:r>
                <w:r w:rsidR="007E1178" w:rsidRPr="00EF60F8">
                  <w:t xml:space="preserve">change in qld demand </w:t>
                </w:r>
                <w:r w:rsidRPr="00EF60F8">
                  <w:t>1700HRS 8584MW TO 1710HRS AT 8808MW-SL</w:t>
                </w:r>
              </w:p>
            </w:tc>
          </w:tr>
          <w:tr w:rsidR="00DD3313" w:rsidRPr="00EF60F8" w:rsidTr="00780B34">
            <w:trPr>
              <w:cnfStyle w:val="000000100000" w:firstRow="0" w:lastRow="0" w:firstColumn="0" w:lastColumn="0" w:oddVBand="0" w:evenVBand="0" w:oddHBand="1" w:evenHBand="0" w:firstRowFirstColumn="0" w:firstRowLastColumn="0" w:lastRowFirstColumn="0" w:lastRowLastColumn="0"/>
              <w:trHeight w:val="782"/>
            </w:trPr>
            <w:tc>
              <w:tcPr>
                <w:tcW w:w="896" w:type="dxa"/>
                <w:vAlign w:val="center"/>
                <w:hideMark/>
              </w:tcPr>
              <w:p w:rsidR="00DD3313" w:rsidRPr="00EF60F8" w:rsidRDefault="00DD3313" w:rsidP="00054934">
                <w:pPr>
                  <w:pStyle w:val="tablebodycentered"/>
                </w:pPr>
                <w:r w:rsidRPr="00EF60F8">
                  <w:t>5.17 pm</w:t>
                </w:r>
              </w:p>
            </w:tc>
            <w:tc>
              <w:tcPr>
                <w:tcW w:w="963" w:type="dxa"/>
                <w:vAlign w:val="center"/>
                <w:hideMark/>
              </w:tcPr>
              <w:p w:rsidR="00DD3313" w:rsidRPr="00EF60F8" w:rsidRDefault="00DD3313" w:rsidP="00054934">
                <w:pPr>
                  <w:pStyle w:val="tablebodycentered"/>
                </w:pPr>
                <w:r w:rsidRPr="00EF60F8">
                  <w:t>5.25 pm</w:t>
                </w:r>
              </w:p>
            </w:tc>
            <w:tc>
              <w:tcPr>
                <w:tcW w:w="1201" w:type="dxa"/>
                <w:vAlign w:val="center"/>
                <w:hideMark/>
              </w:tcPr>
              <w:p w:rsidR="00DD3313" w:rsidRPr="00EF60F8" w:rsidRDefault="00DD3313" w:rsidP="00054934">
                <w:pPr>
                  <w:pStyle w:val="tablebodycentered"/>
                </w:pPr>
                <w:r w:rsidRPr="00EF60F8">
                  <w:t>CS Energy</w:t>
                </w:r>
              </w:p>
            </w:tc>
            <w:tc>
              <w:tcPr>
                <w:tcW w:w="1143" w:type="dxa"/>
                <w:vAlign w:val="center"/>
                <w:hideMark/>
              </w:tcPr>
              <w:p w:rsidR="00DD3313" w:rsidRPr="00EF60F8" w:rsidRDefault="00DD3313" w:rsidP="00054934">
                <w:pPr>
                  <w:pStyle w:val="tablebodycentered"/>
                </w:pPr>
                <w:r w:rsidRPr="00EF60F8">
                  <w:t>Callide B</w:t>
                </w:r>
              </w:p>
            </w:tc>
            <w:tc>
              <w:tcPr>
                <w:tcW w:w="974" w:type="dxa"/>
                <w:vAlign w:val="center"/>
                <w:hideMark/>
              </w:tcPr>
              <w:p w:rsidR="00DD3313" w:rsidRPr="00EF60F8" w:rsidRDefault="00DD3313" w:rsidP="00054934">
                <w:pPr>
                  <w:pStyle w:val="tablebodycentered"/>
                </w:pPr>
                <w:r w:rsidRPr="00EF60F8">
                  <w:t>-10</w:t>
                </w:r>
              </w:p>
            </w:tc>
            <w:tc>
              <w:tcPr>
                <w:tcW w:w="917" w:type="dxa"/>
                <w:vAlign w:val="center"/>
                <w:hideMark/>
              </w:tcPr>
              <w:p w:rsidR="00DD3313" w:rsidRPr="00EF60F8" w:rsidRDefault="00DD3313" w:rsidP="00054934">
                <w:pPr>
                  <w:pStyle w:val="tablebodycentered"/>
                </w:pPr>
                <w:r w:rsidRPr="00EF60F8">
                  <w:t>17</w:t>
                </w:r>
              </w:p>
            </w:tc>
            <w:tc>
              <w:tcPr>
                <w:tcW w:w="917" w:type="dxa"/>
                <w:vAlign w:val="center"/>
                <w:hideMark/>
              </w:tcPr>
              <w:p w:rsidR="00DD3313" w:rsidRPr="00EF60F8" w:rsidRDefault="00DD3313" w:rsidP="00054934">
                <w:pPr>
                  <w:pStyle w:val="tablebodycentered"/>
                </w:pPr>
                <w:r w:rsidRPr="00EF60F8">
                  <w:t>N/A</w:t>
                </w:r>
              </w:p>
            </w:tc>
            <w:tc>
              <w:tcPr>
                <w:tcW w:w="1870" w:type="dxa"/>
                <w:vAlign w:val="center"/>
                <w:hideMark/>
              </w:tcPr>
              <w:p w:rsidR="00DD3313" w:rsidRPr="00EF60F8" w:rsidRDefault="00DD3313" w:rsidP="00054934">
                <w:pPr>
                  <w:pStyle w:val="tablebodycentered"/>
                </w:pPr>
                <w:r w:rsidRPr="00EF60F8">
                  <w:t xml:space="preserve">1717P </w:t>
                </w:r>
                <w:r w:rsidR="007E1178" w:rsidRPr="00EF60F8">
                  <w:t>ambient conditions-vacuum unloading</w:t>
                </w:r>
                <w:r w:rsidRPr="00EF60F8">
                  <w:t>-SL</w:t>
                </w:r>
              </w:p>
            </w:tc>
          </w:tr>
        </w:tbl>
        <w:p w:rsidR="00CC709A" w:rsidRDefault="00EF60F8" w:rsidP="000B47DF">
          <w:pPr>
            <w:pStyle w:val="Caption"/>
          </w:pPr>
          <w:r>
            <w:t xml:space="preserve">Table </w:t>
          </w:r>
          <w:r w:rsidR="00DD3313">
            <w:t>8</w:t>
          </w:r>
          <w:r>
            <w:t xml:space="preserve">: Significant energy rebids for </w:t>
          </w:r>
          <w:r w:rsidR="00DD3313">
            <w:t>7pm</w:t>
          </w:r>
        </w:p>
        <w:tbl>
          <w:tblPr>
            <w:tblStyle w:val="AERsummarytable"/>
            <w:tblW w:w="8881" w:type="dxa"/>
            <w:tblInd w:w="-176" w:type="dxa"/>
            <w:tblLook w:val="04A0" w:firstRow="1" w:lastRow="0" w:firstColumn="1" w:lastColumn="0" w:noHBand="0" w:noVBand="1"/>
          </w:tblPr>
          <w:tblGrid>
            <w:gridCol w:w="896"/>
            <w:gridCol w:w="963"/>
            <w:gridCol w:w="1201"/>
            <w:gridCol w:w="1143"/>
            <w:gridCol w:w="974"/>
            <w:gridCol w:w="917"/>
            <w:gridCol w:w="917"/>
            <w:gridCol w:w="1870"/>
          </w:tblGrid>
          <w:tr w:rsidR="00EF60F8" w:rsidRPr="00FE396E" w:rsidTr="00780B34">
            <w:trPr>
              <w:cnfStyle w:val="100000000000" w:firstRow="1" w:lastRow="0" w:firstColumn="0" w:lastColumn="0" w:oddVBand="0" w:evenVBand="0" w:oddHBand="0" w:evenHBand="0" w:firstRowFirstColumn="0" w:firstRowLastColumn="0" w:lastRowFirstColumn="0" w:lastRowLastColumn="0"/>
              <w:trHeight w:val="1184"/>
              <w:tblHeader/>
            </w:trPr>
            <w:tc>
              <w:tcPr>
                <w:tcW w:w="896" w:type="dxa"/>
                <w:vAlign w:val="center"/>
              </w:tcPr>
              <w:p w:rsidR="00EF60F8" w:rsidRDefault="00EF60F8" w:rsidP="00780B34">
                <w:pPr>
                  <w:jc w:val="center"/>
                  <w:textAlignment w:val="top"/>
                  <w:rPr>
                    <w:sz w:val="2"/>
                    <w:szCs w:val="2"/>
                  </w:rPr>
                </w:pPr>
                <w:r>
                  <w:rPr>
                    <w:rStyle w:val="a531"/>
                  </w:rPr>
                  <w:t>Submit time</w:t>
                </w:r>
              </w:p>
            </w:tc>
            <w:tc>
              <w:tcPr>
                <w:tcW w:w="963" w:type="dxa"/>
                <w:vAlign w:val="center"/>
              </w:tcPr>
              <w:p w:rsidR="00EF60F8" w:rsidRDefault="00EF60F8" w:rsidP="00780B34">
                <w:pPr>
                  <w:jc w:val="center"/>
                  <w:textAlignment w:val="top"/>
                  <w:rPr>
                    <w:rFonts w:cs="Arial"/>
                    <w:color w:val="FFFFFF"/>
                    <w:szCs w:val="18"/>
                  </w:rPr>
                </w:pPr>
                <w:r>
                  <w:rPr>
                    <w:rFonts w:cs="Arial"/>
                    <w:color w:val="FFFFFF"/>
                    <w:szCs w:val="18"/>
                  </w:rPr>
                  <w:t>Time effective</w:t>
                </w:r>
              </w:p>
            </w:tc>
            <w:tc>
              <w:tcPr>
                <w:tcW w:w="1201" w:type="dxa"/>
                <w:vAlign w:val="center"/>
                <w:hideMark/>
              </w:tcPr>
              <w:p w:rsidR="00EF60F8" w:rsidRDefault="00EF60F8" w:rsidP="00780B34">
                <w:pPr>
                  <w:jc w:val="center"/>
                  <w:textAlignment w:val="top"/>
                  <w:rPr>
                    <w:rFonts w:cs="Arial"/>
                    <w:color w:val="FFFFFF"/>
                    <w:szCs w:val="18"/>
                  </w:rPr>
                </w:pPr>
                <w:r>
                  <w:rPr>
                    <w:rFonts w:cs="Arial"/>
                    <w:color w:val="FFFFFF"/>
                    <w:szCs w:val="18"/>
                  </w:rPr>
                  <w:t>Participant</w:t>
                </w:r>
              </w:p>
            </w:tc>
            <w:tc>
              <w:tcPr>
                <w:tcW w:w="1143" w:type="dxa"/>
                <w:vAlign w:val="center"/>
                <w:hideMark/>
              </w:tcPr>
              <w:p w:rsidR="00EF60F8" w:rsidRDefault="00EF60F8" w:rsidP="00780B34">
                <w:pPr>
                  <w:jc w:val="center"/>
                  <w:textAlignment w:val="top"/>
                  <w:rPr>
                    <w:rFonts w:cs="Arial"/>
                    <w:color w:val="FFFFFF"/>
                    <w:szCs w:val="18"/>
                  </w:rPr>
                </w:pPr>
                <w:r>
                  <w:rPr>
                    <w:rFonts w:cs="Arial"/>
                    <w:color w:val="FFFFFF"/>
                    <w:szCs w:val="18"/>
                  </w:rPr>
                  <w:t>Station</w:t>
                </w:r>
              </w:p>
            </w:tc>
            <w:tc>
              <w:tcPr>
                <w:tcW w:w="974" w:type="dxa"/>
                <w:vAlign w:val="center"/>
                <w:hideMark/>
              </w:tcPr>
              <w:p w:rsidR="00EF60F8" w:rsidRDefault="00EF60F8" w:rsidP="00780B34">
                <w:pPr>
                  <w:jc w:val="center"/>
                  <w:textAlignment w:val="top"/>
                  <w:rPr>
                    <w:sz w:val="2"/>
                    <w:szCs w:val="2"/>
                  </w:rPr>
                </w:pPr>
                <w:r>
                  <w:rPr>
                    <w:rStyle w:val="a691"/>
                  </w:rPr>
                  <w:t>Capacity rebid</w:t>
                </w:r>
                <w:r>
                  <w:rPr>
                    <w:rFonts w:cs="Arial"/>
                    <w:color w:val="FFFFFF"/>
                    <w:szCs w:val="18"/>
                  </w:rPr>
                  <w:br/>
                </w:r>
                <w:r>
                  <w:rPr>
                    <w:rStyle w:val="a691"/>
                  </w:rPr>
                  <w:t>(MW)</w:t>
                </w:r>
              </w:p>
            </w:tc>
            <w:tc>
              <w:tcPr>
                <w:tcW w:w="917" w:type="dxa"/>
                <w:vAlign w:val="center"/>
                <w:hideMark/>
              </w:tcPr>
              <w:p w:rsidR="00EF60F8" w:rsidRDefault="00EF60F8" w:rsidP="00780B34">
                <w:pPr>
                  <w:jc w:val="center"/>
                  <w:textAlignment w:val="top"/>
                  <w:rPr>
                    <w:sz w:val="2"/>
                    <w:szCs w:val="2"/>
                  </w:rPr>
                </w:pPr>
                <w:r>
                  <w:rPr>
                    <w:rStyle w:val="a731"/>
                  </w:rPr>
                  <w:t>Price from</w:t>
                </w:r>
                <w:r>
                  <w:rPr>
                    <w:rFonts w:cs="Arial"/>
                    <w:color w:val="FFFFFF"/>
                    <w:szCs w:val="18"/>
                  </w:rPr>
                  <w:br/>
                </w:r>
                <w:r>
                  <w:rPr>
                    <w:rStyle w:val="a731"/>
                  </w:rPr>
                  <w:t>($/MWh)</w:t>
                </w:r>
              </w:p>
            </w:tc>
            <w:tc>
              <w:tcPr>
                <w:tcW w:w="917" w:type="dxa"/>
                <w:vAlign w:val="center"/>
                <w:hideMark/>
              </w:tcPr>
              <w:p w:rsidR="00EF60F8" w:rsidRDefault="00EF60F8" w:rsidP="00780B34">
                <w:pPr>
                  <w:jc w:val="center"/>
                  <w:textAlignment w:val="top"/>
                  <w:rPr>
                    <w:sz w:val="2"/>
                    <w:szCs w:val="2"/>
                  </w:rPr>
                </w:pPr>
                <w:r>
                  <w:rPr>
                    <w:rStyle w:val="a771"/>
                  </w:rPr>
                  <w:t>Price to ($/MWh)</w:t>
                </w:r>
              </w:p>
            </w:tc>
            <w:tc>
              <w:tcPr>
                <w:tcW w:w="1870" w:type="dxa"/>
                <w:vAlign w:val="center"/>
                <w:hideMark/>
              </w:tcPr>
              <w:p w:rsidR="00EF60F8" w:rsidRDefault="00EF60F8" w:rsidP="00780B34">
                <w:pPr>
                  <w:jc w:val="center"/>
                  <w:textAlignment w:val="top"/>
                  <w:rPr>
                    <w:rFonts w:cs="Arial"/>
                    <w:color w:val="FFFFFF"/>
                    <w:szCs w:val="18"/>
                  </w:rPr>
                </w:pPr>
                <w:r>
                  <w:rPr>
                    <w:rFonts w:cs="Arial"/>
                    <w:color w:val="FFFFFF"/>
                    <w:szCs w:val="18"/>
                  </w:rPr>
                  <w:t>Rebid reason</w:t>
                </w:r>
              </w:p>
            </w:tc>
          </w:tr>
          <w:tr w:rsidR="00DD3313" w:rsidRPr="00DD3313" w:rsidTr="00780B34">
            <w:trPr>
              <w:cnfStyle w:val="000000100000" w:firstRow="0" w:lastRow="0" w:firstColumn="0" w:lastColumn="0" w:oddVBand="0" w:evenVBand="0" w:oddHBand="1" w:evenHBand="0" w:firstRowFirstColumn="0" w:firstRowLastColumn="0" w:lastRowFirstColumn="0" w:lastRowLastColumn="0"/>
              <w:trHeight w:val="720"/>
            </w:trPr>
            <w:tc>
              <w:tcPr>
                <w:tcW w:w="896" w:type="dxa"/>
                <w:vAlign w:val="center"/>
                <w:hideMark/>
              </w:tcPr>
              <w:p w:rsidR="00DD3313" w:rsidRPr="00DD3313" w:rsidRDefault="00DD3313" w:rsidP="00054934">
                <w:pPr>
                  <w:pStyle w:val="tablebodycentered"/>
                </w:pPr>
                <w:r w:rsidRPr="00DD3313">
                  <w:t>3.17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Callide Power Trading</w:t>
                </w:r>
              </w:p>
            </w:tc>
            <w:tc>
              <w:tcPr>
                <w:tcW w:w="1143" w:type="dxa"/>
                <w:vAlign w:val="center"/>
                <w:hideMark/>
              </w:tcPr>
              <w:p w:rsidR="00DD3313" w:rsidRPr="00DD3313" w:rsidRDefault="00DD3313" w:rsidP="00054934">
                <w:pPr>
                  <w:pStyle w:val="tablebodycentered"/>
                </w:pPr>
                <w:r w:rsidRPr="00DD3313">
                  <w:t>Callide C</w:t>
                </w:r>
              </w:p>
            </w:tc>
            <w:tc>
              <w:tcPr>
                <w:tcW w:w="974" w:type="dxa"/>
                <w:vAlign w:val="center"/>
                <w:hideMark/>
              </w:tcPr>
              <w:p w:rsidR="00DD3313" w:rsidRPr="00DD3313" w:rsidRDefault="00DD3313" w:rsidP="00054934">
                <w:pPr>
                  <w:pStyle w:val="tablebodycentered"/>
                </w:pPr>
                <w:r w:rsidRPr="00DD3313">
                  <w:t>106</w:t>
                </w:r>
              </w:p>
            </w:tc>
            <w:tc>
              <w:tcPr>
                <w:tcW w:w="917" w:type="dxa"/>
                <w:vAlign w:val="center"/>
                <w:hideMark/>
              </w:tcPr>
              <w:p w:rsidR="00DD3313" w:rsidRPr="00DD3313" w:rsidRDefault="00DD3313" w:rsidP="00054934">
                <w:pPr>
                  <w:pStyle w:val="tablebodycentered"/>
                </w:pPr>
                <w:r w:rsidRPr="00DD3313">
                  <w:t>-1000</w:t>
                </w:r>
              </w:p>
            </w:tc>
            <w:tc>
              <w:tcPr>
                <w:tcW w:w="917" w:type="dxa"/>
                <w:vAlign w:val="center"/>
                <w:hideMark/>
              </w:tcPr>
              <w:p w:rsidR="00DD3313" w:rsidRPr="00DD3313" w:rsidRDefault="00DD3313" w:rsidP="00054934">
                <w:pPr>
                  <w:pStyle w:val="tablebodycentered"/>
                </w:pPr>
                <w:r w:rsidRPr="00DD3313">
                  <w:t>14</w:t>
                </w:r>
                <w:r w:rsidR="00D24018">
                  <w:t> </w:t>
                </w:r>
                <w:r w:rsidRPr="00DD3313">
                  <w:t>000</w:t>
                </w:r>
              </w:p>
            </w:tc>
            <w:tc>
              <w:tcPr>
                <w:tcW w:w="1870" w:type="dxa"/>
                <w:vAlign w:val="center"/>
                <w:hideMark/>
              </w:tcPr>
              <w:p w:rsidR="00DD3313" w:rsidRPr="00DD3313" w:rsidRDefault="00DD3313" w:rsidP="00054934">
                <w:pPr>
                  <w:pStyle w:val="tablebodycentered"/>
                </w:pPr>
                <w:r w:rsidRPr="00DD3313">
                  <w:t>1516A MPC IN P5MIN RRP SL</w:t>
                </w:r>
              </w:p>
            </w:tc>
          </w:tr>
          <w:tr w:rsidR="00DD3313" w:rsidRPr="00DD3313" w:rsidTr="00780B34">
            <w:trPr>
              <w:cnfStyle w:val="000000010000" w:firstRow="0" w:lastRow="0" w:firstColumn="0" w:lastColumn="0" w:oddVBand="0" w:evenVBand="0" w:oddHBand="0" w:evenHBand="1" w:firstRowFirstColumn="0" w:firstRowLastColumn="0" w:lastRowFirstColumn="0" w:lastRowLastColumn="0"/>
              <w:trHeight w:val="720"/>
            </w:trPr>
            <w:tc>
              <w:tcPr>
                <w:tcW w:w="896" w:type="dxa"/>
                <w:vAlign w:val="center"/>
                <w:hideMark/>
              </w:tcPr>
              <w:p w:rsidR="00DD3313" w:rsidRPr="00DD3313" w:rsidRDefault="00DD3313" w:rsidP="00054934">
                <w:pPr>
                  <w:pStyle w:val="tablebodycentered"/>
                </w:pPr>
                <w:r w:rsidRPr="00DD3313">
                  <w:t>4.31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CS Energy</w:t>
                </w:r>
              </w:p>
            </w:tc>
            <w:tc>
              <w:tcPr>
                <w:tcW w:w="1143" w:type="dxa"/>
                <w:vAlign w:val="center"/>
                <w:hideMark/>
              </w:tcPr>
              <w:p w:rsidR="00DD3313" w:rsidRPr="00DD3313" w:rsidRDefault="00DD3313" w:rsidP="00054934">
                <w:pPr>
                  <w:pStyle w:val="tablebodycentered"/>
                </w:pPr>
                <w:r w:rsidRPr="00DD3313">
                  <w:t>Kogan Creek</w:t>
                </w:r>
              </w:p>
            </w:tc>
            <w:tc>
              <w:tcPr>
                <w:tcW w:w="974" w:type="dxa"/>
                <w:vAlign w:val="center"/>
                <w:hideMark/>
              </w:tcPr>
              <w:p w:rsidR="00DD3313" w:rsidRPr="00DD3313" w:rsidRDefault="00DD3313" w:rsidP="00054934">
                <w:pPr>
                  <w:pStyle w:val="tablebodycentered"/>
                </w:pPr>
                <w:r w:rsidRPr="00DD3313">
                  <w:t>20</w:t>
                </w:r>
              </w:p>
            </w:tc>
            <w:tc>
              <w:tcPr>
                <w:tcW w:w="917" w:type="dxa"/>
                <w:vAlign w:val="center"/>
                <w:hideMark/>
              </w:tcPr>
              <w:p w:rsidR="00DD3313" w:rsidRPr="00DD3313" w:rsidRDefault="00DD3313" w:rsidP="00054934">
                <w:pPr>
                  <w:pStyle w:val="tablebodycentered"/>
                </w:pPr>
                <w:r w:rsidRPr="00DD3313">
                  <w:t>N/A</w:t>
                </w:r>
              </w:p>
            </w:tc>
            <w:tc>
              <w:tcPr>
                <w:tcW w:w="917" w:type="dxa"/>
                <w:vAlign w:val="center"/>
                <w:hideMark/>
              </w:tcPr>
              <w:p w:rsidR="00DD3313" w:rsidRPr="00DD3313" w:rsidRDefault="00DD3313" w:rsidP="00054934">
                <w:pPr>
                  <w:pStyle w:val="tablebodycentered"/>
                </w:pPr>
                <w:r w:rsidRPr="00DD3313">
                  <w:t>14</w:t>
                </w:r>
              </w:p>
            </w:tc>
            <w:tc>
              <w:tcPr>
                <w:tcW w:w="1870" w:type="dxa"/>
                <w:vAlign w:val="center"/>
                <w:hideMark/>
              </w:tcPr>
              <w:p w:rsidR="00DD3313" w:rsidRPr="00DD3313" w:rsidRDefault="00DD3313" w:rsidP="00054934">
                <w:pPr>
                  <w:pStyle w:val="tablebodycentered"/>
                </w:pPr>
                <w:r w:rsidRPr="00DD3313">
                  <w:t>1630P MILL RTS-SL</w:t>
                </w:r>
              </w:p>
            </w:tc>
          </w:tr>
          <w:tr w:rsidR="00DD3313" w:rsidRPr="00DD3313" w:rsidTr="00780B34">
            <w:trPr>
              <w:cnfStyle w:val="000000100000" w:firstRow="0" w:lastRow="0" w:firstColumn="0" w:lastColumn="0" w:oddVBand="0" w:evenVBand="0" w:oddHBand="1" w:evenHBand="0" w:firstRowFirstColumn="0" w:firstRowLastColumn="0" w:lastRowFirstColumn="0" w:lastRowLastColumn="0"/>
              <w:trHeight w:val="777"/>
            </w:trPr>
            <w:tc>
              <w:tcPr>
                <w:tcW w:w="896" w:type="dxa"/>
                <w:vAlign w:val="center"/>
                <w:hideMark/>
              </w:tcPr>
              <w:p w:rsidR="00DD3313" w:rsidRPr="00DD3313" w:rsidRDefault="00DD3313" w:rsidP="00054934">
                <w:pPr>
                  <w:pStyle w:val="tablebodycentered"/>
                </w:pPr>
                <w:r w:rsidRPr="00DD3313">
                  <w:t>4.52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CS Energy</w:t>
                </w:r>
              </w:p>
            </w:tc>
            <w:tc>
              <w:tcPr>
                <w:tcW w:w="1143" w:type="dxa"/>
                <w:vAlign w:val="center"/>
                <w:hideMark/>
              </w:tcPr>
              <w:p w:rsidR="00DD3313" w:rsidRPr="00DD3313" w:rsidRDefault="00DD3313" w:rsidP="00054934">
                <w:pPr>
                  <w:pStyle w:val="tablebodycentered"/>
                </w:pPr>
                <w:r w:rsidRPr="00DD3313">
                  <w:t>Kogan Creek</w:t>
                </w:r>
              </w:p>
            </w:tc>
            <w:tc>
              <w:tcPr>
                <w:tcW w:w="974" w:type="dxa"/>
                <w:vAlign w:val="center"/>
                <w:hideMark/>
              </w:tcPr>
              <w:p w:rsidR="00DD3313" w:rsidRPr="00DD3313" w:rsidRDefault="00DD3313" w:rsidP="00054934">
                <w:pPr>
                  <w:pStyle w:val="tablebodycentered"/>
                </w:pPr>
                <w:r w:rsidRPr="00DD3313">
                  <w:t>10</w:t>
                </w:r>
              </w:p>
            </w:tc>
            <w:tc>
              <w:tcPr>
                <w:tcW w:w="917" w:type="dxa"/>
                <w:vAlign w:val="center"/>
                <w:hideMark/>
              </w:tcPr>
              <w:p w:rsidR="00DD3313" w:rsidRPr="00DD3313" w:rsidRDefault="00DD3313" w:rsidP="00054934">
                <w:pPr>
                  <w:pStyle w:val="tablebodycentered"/>
                </w:pPr>
                <w:r w:rsidRPr="00DD3313">
                  <w:t>N/A</w:t>
                </w:r>
              </w:p>
            </w:tc>
            <w:tc>
              <w:tcPr>
                <w:tcW w:w="917" w:type="dxa"/>
                <w:vAlign w:val="center"/>
                <w:hideMark/>
              </w:tcPr>
              <w:p w:rsidR="00DD3313" w:rsidRPr="00DD3313" w:rsidRDefault="00DD3313" w:rsidP="00054934">
                <w:pPr>
                  <w:pStyle w:val="tablebodycentered"/>
                </w:pPr>
                <w:r w:rsidRPr="00DD3313">
                  <w:t>14</w:t>
                </w:r>
              </w:p>
            </w:tc>
            <w:tc>
              <w:tcPr>
                <w:tcW w:w="1870" w:type="dxa"/>
                <w:vAlign w:val="center"/>
                <w:hideMark/>
              </w:tcPr>
              <w:p w:rsidR="00DD3313" w:rsidRPr="00DD3313" w:rsidRDefault="00DD3313" w:rsidP="00054934">
                <w:pPr>
                  <w:pStyle w:val="tablebodycentered"/>
                </w:pPr>
                <w:r w:rsidRPr="00DD3313">
                  <w:t xml:space="preserve">1650P </w:t>
                </w:r>
                <w:r w:rsidR="005A09F9" w:rsidRPr="00DD3313">
                  <w:t>technical issues-boiler o2 limit improvement</w:t>
                </w:r>
                <w:r w:rsidRPr="00DD3313">
                  <w:t>-SL</w:t>
                </w:r>
              </w:p>
            </w:tc>
          </w:tr>
          <w:tr w:rsidR="00DD3313" w:rsidRPr="00DD3313" w:rsidTr="00780B34">
            <w:trPr>
              <w:cnfStyle w:val="000000010000" w:firstRow="0" w:lastRow="0" w:firstColumn="0" w:lastColumn="0" w:oddVBand="0" w:evenVBand="0" w:oddHBand="0" w:evenHBand="1" w:firstRowFirstColumn="0" w:firstRowLastColumn="0" w:lastRowFirstColumn="0" w:lastRowLastColumn="0"/>
              <w:trHeight w:val="1193"/>
            </w:trPr>
            <w:tc>
              <w:tcPr>
                <w:tcW w:w="896" w:type="dxa"/>
                <w:vAlign w:val="center"/>
                <w:hideMark/>
              </w:tcPr>
              <w:p w:rsidR="00DD3313" w:rsidRPr="00DD3313" w:rsidRDefault="00DD3313" w:rsidP="00054934">
                <w:pPr>
                  <w:pStyle w:val="tablebodycentered"/>
                </w:pPr>
                <w:r w:rsidRPr="00DD3313">
                  <w:t>5.14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CS Energy</w:t>
                </w:r>
              </w:p>
            </w:tc>
            <w:tc>
              <w:tcPr>
                <w:tcW w:w="1143" w:type="dxa"/>
                <w:vAlign w:val="center"/>
                <w:hideMark/>
              </w:tcPr>
              <w:p w:rsidR="00DD3313" w:rsidRPr="00DD3313" w:rsidRDefault="00DD3313" w:rsidP="00054934">
                <w:pPr>
                  <w:pStyle w:val="tablebodycentered"/>
                </w:pPr>
                <w:r w:rsidRPr="00DD3313">
                  <w:t>Gladstone</w:t>
                </w:r>
              </w:p>
            </w:tc>
            <w:tc>
              <w:tcPr>
                <w:tcW w:w="974" w:type="dxa"/>
                <w:vAlign w:val="center"/>
                <w:hideMark/>
              </w:tcPr>
              <w:p w:rsidR="00DD3313" w:rsidRPr="00DD3313" w:rsidRDefault="00DD3313" w:rsidP="00054934">
                <w:pPr>
                  <w:pStyle w:val="tablebodycentered"/>
                </w:pPr>
                <w:r w:rsidRPr="00DD3313">
                  <w:t>165</w:t>
                </w:r>
              </w:p>
            </w:tc>
            <w:tc>
              <w:tcPr>
                <w:tcW w:w="917" w:type="dxa"/>
                <w:vAlign w:val="center"/>
                <w:hideMark/>
              </w:tcPr>
              <w:p w:rsidR="00DD3313" w:rsidRPr="00DD3313" w:rsidRDefault="00DD3313" w:rsidP="00054934">
                <w:pPr>
                  <w:pStyle w:val="tablebodycentered"/>
                </w:pPr>
                <w:r w:rsidRPr="00DD3313">
                  <w:t>&lt;295</w:t>
                </w:r>
              </w:p>
            </w:tc>
            <w:tc>
              <w:tcPr>
                <w:tcW w:w="917" w:type="dxa"/>
                <w:vAlign w:val="center"/>
                <w:hideMark/>
              </w:tcPr>
              <w:p w:rsidR="00DD3313" w:rsidRPr="00DD3313" w:rsidRDefault="00DD3313" w:rsidP="00054934">
                <w:pPr>
                  <w:pStyle w:val="tablebodycentered"/>
                </w:pPr>
                <w:r w:rsidRPr="00DD3313">
                  <w:t>14</w:t>
                </w:r>
                <w:r w:rsidR="00D24018">
                  <w:t> </w:t>
                </w:r>
                <w:r w:rsidRPr="00DD3313">
                  <w:t>000</w:t>
                </w:r>
              </w:p>
            </w:tc>
            <w:tc>
              <w:tcPr>
                <w:tcW w:w="1870" w:type="dxa"/>
                <w:vAlign w:val="center"/>
                <w:hideMark/>
              </w:tcPr>
              <w:p w:rsidR="00DD3313" w:rsidRPr="00DD3313" w:rsidRDefault="00DD3313" w:rsidP="00054934">
                <w:pPr>
                  <w:pStyle w:val="tablebodycentered"/>
                </w:pPr>
                <w:r w:rsidRPr="00DD3313">
                  <w:t xml:space="preserve">1712A </w:t>
                </w:r>
                <w:r w:rsidR="005A09F9" w:rsidRPr="00DD3313">
                  <w:t>change in qld demand</w:t>
                </w:r>
                <w:r w:rsidRPr="00DD3313">
                  <w:t xml:space="preserve"> 1700HRS 8584MW TO 1710HRS AT 8808MW-SL</w:t>
                </w:r>
              </w:p>
            </w:tc>
          </w:tr>
          <w:tr w:rsidR="00DD3313" w:rsidRPr="00DD3313" w:rsidTr="00780B34">
            <w:trPr>
              <w:cnfStyle w:val="000000100000" w:firstRow="0" w:lastRow="0" w:firstColumn="0" w:lastColumn="0" w:oddVBand="0" w:evenVBand="0" w:oddHBand="1" w:evenHBand="0" w:firstRowFirstColumn="0" w:firstRowLastColumn="0" w:lastRowFirstColumn="0" w:lastRowLastColumn="0"/>
              <w:trHeight w:val="804"/>
            </w:trPr>
            <w:tc>
              <w:tcPr>
                <w:tcW w:w="896" w:type="dxa"/>
                <w:vAlign w:val="center"/>
                <w:hideMark/>
              </w:tcPr>
              <w:p w:rsidR="00DD3313" w:rsidRPr="00DD3313" w:rsidRDefault="00DD3313" w:rsidP="00054934">
                <w:pPr>
                  <w:pStyle w:val="tablebodycentered"/>
                </w:pPr>
                <w:r w:rsidRPr="00DD3313">
                  <w:t>5.17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CS Energy</w:t>
                </w:r>
              </w:p>
            </w:tc>
            <w:tc>
              <w:tcPr>
                <w:tcW w:w="1143" w:type="dxa"/>
                <w:vAlign w:val="center"/>
                <w:hideMark/>
              </w:tcPr>
              <w:p w:rsidR="00DD3313" w:rsidRPr="00DD3313" w:rsidRDefault="00DD3313" w:rsidP="00054934">
                <w:pPr>
                  <w:pStyle w:val="tablebodycentered"/>
                </w:pPr>
                <w:r w:rsidRPr="00DD3313">
                  <w:t>Callide B</w:t>
                </w:r>
              </w:p>
            </w:tc>
            <w:tc>
              <w:tcPr>
                <w:tcW w:w="974" w:type="dxa"/>
                <w:vAlign w:val="center"/>
                <w:hideMark/>
              </w:tcPr>
              <w:p w:rsidR="00DD3313" w:rsidRPr="00DD3313" w:rsidRDefault="00DD3313" w:rsidP="00054934">
                <w:pPr>
                  <w:pStyle w:val="tablebodycentered"/>
                </w:pPr>
                <w:r w:rsidRPr="00DD3313">
                  <w:t>-10</w:t>
                </w:r>
              </w:p>
            </w:tc>
            <w:tc>
              <w:tcPr>
                <w:tcW w:w="917" w:type="dxa"/>
                <w:vAlign w:val="center"/>
                <w:hideMark/>
              </w:tcPr>
              <w:p w:rsidR="00DD3313" w:rsidRPr="00DD3313" w:rsidRDefault="00DD3313" w:rsidP="00054934">
                <w:pPr>
                  <w:pStyle w:val="tablebodycentered"/>
                </w:pPr>
                <w:r w:rsidRPr="00DD3313">
                  <w:t>17</w:t>
                </w:r>
              </w:p>
            </w:tc>
            <w:tc>
              <w:tcPr>
                <w:tcW w:w="917" w:type="dxa"/>
                <w:vAlign w:val="center"/>
                <w:hideMark/>
              </w:tcPr>
              <w:p w:rsidR="00DD3313" w:rsidRPr="00DD3313" w:rsidRDefault="00DD3313" w:rsidP="00054934">
                <w:pPr>
                  <w:pStyle w:val="tablebodycentered"/>
                </w:pPr>
                <w:r w:rsidRPr="00DD3313">
                  <w:t>N/A</w:t>
                </w:r>
              </w:p>
            </w:tc>
            <w:tc>
              <w:tcPr>
                <w:tcW w:w="1870" w:type="dxa"/>
                <w:vAlign w:val="center"/>
                <w:hideMark/>
              </w:tcPr>
              <w:p w:rsidR="00DD3313" w:rsidRPr="00DD3313" w:rsidRDefault="00DD3313" w:rsidP="00054934">
                <w:pPr>
                  <w:pStyle w:val="tablebodycentered"/>
                </w:pPr>
                <w:r w:rsidRPr="00DD3313">
                  <w:t xml:space="preserve">1717P </w:t>
                </w:r>
                <w:r w:rsidR="005A09F9" w:rsidRPr="00DD3313">
                  <w:t>ambient conditions-vacuum unloading</w:t>
                </w:r>
                <w:r w:rsidRPr="00DD3313">
                  <w:t>-SL</w:t>
                </w:r>
              </w:p>
            </w:tc>
          </w:tr>
          <w:tr w:rsidR="00DD3313" w:rsidRPr="00DD3313" w:rsidTr="00780B34">
            <w:trPr>
              <w:cnfStyle w:val="000000010000" w:firstRow="0" w:lastRow="0" w:firstColumn="0" w:lastColumn="0" w:oddVBand="0" w:evenVBand="0" w:oddHBand="0" w:evenHBand="1" w:firstRowFirstColumn="0" w:firstRowLastColumn="0" w:lastRowFirstColumn="0" w:lastRowLastColumn="0"/>
              <w:trHeight w:val="703"/>
            </w:trPr>
            <w:tc>
              <w:tcPr>
                <w:tcW w:w="896" w:type="dxa"/>
                <w:vAlign w:val="center"/>
                <w:hideMark/>
              </w:tcPr>
              <w:p w:rsidR="00DD3313" w:rsidRPr="00DD3313" w:rsidRDefault="00DD3313" w:rsidP="00054934">
                <w:pPr>
                  <w:pStyle w:val="tablebodycentered"/>
                </w:pPr>
                <w:r w:rsidRPr="00DD3313">
                  <w:t>5.32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CS Energy</w:t>
                </w:r>
              </w:p>
            </w:tc>
            <w:tc>
              <w:tcPr>
                <w:tcW w:w="1143" w:type="dxa"/>
                <w:vAlign w:val="center"/>
                <w:hideMark/>
              </w:tcPr>
              <w:p w:rsidR="00DD3313" w:rsidRPr="00DD3313" w:rsidRDefault="00DD3313" w:rsidP="00054934">
                <w:pPr>
                  <w:pStyle w:val="tablebodycentered"/>
                </w:pPr>
                <w:r w:rsidRPr="00DD3313">
                  <w:t>Callide B</w:t>
                </w:r>
              </w:p>
            </w:tc>
            <w:tc>
              <w:tcPr>
                <w:tcW w:w="974" w:type="dxa"/>
                <w:vAlign w:val="center"/>
                <w:hideMark/>
              </w:tcPr>
              <w:p w:rsidR="00DD3313" w:rsidRPr="00DD3313" w:rsidRDefault="00DD3313" w:rsidP="00054934">
                <w:pPr>
                  <w:pStyle w:val="tablebodycentered"/>
                </w:pPr>
                <w:r w:rsidRPr="00DD3313">
                  <w:t>-10</w:t>
                </w:r>
              </w:p>
            </w:tc>
            <w:tc>
              <w:tcPr>
                <w:tcW w:w="917" w:type="dxa"/>
                <w:vAlign w:val="center"/>
                <w:hideMark/>
              </w:tcPr>
              <w:p w:rsidR="00DD3313" w:rsidRPr="00DD3313" w:rsidRDefault="00DD3313" w:rsidP="00054934">
                <w:pPr>
                  <w:pStyle w:val="tablebodycentered"/>
                </w:pPr>
                <w:r w:rsidRPr="00DD3313">
                  <w:t>17</w:t>
                </w:r>
              </w:p>
            </w:tc>
            <w:tc>
              <w:tcPr>
                <w:tcW w:w="917" w:type="dxa"/>
                <w:vAlign w:val="center"/>
                <w:hideMark/>
              </w:tcPr>
              <w:p w:rsidR="00DD3313" w:rsidRPr="00DD3313" w:rsidRDefault="00DD3313" w:rsidP="00054934">
                <w:pPr>
                  <w:pStyle w:val="tablebodycentered"/>
                </w:pPr>
                <w:r w:rsidRPr="00DD3313">
                  <w:t>N/A</w:t>
                </w:r>
              </w:p>
            </w:tc>
            <w:tc>
              <w:tcPr>
                <w:tcW w:w="1870" w:type="dxa"/>
                <w:vAlign w:val="center"/>
                <w:hideMark/>
              </w:tcPr>
              <w:p w:rsidR="00DD3313" w:rsidRPr="00DD3313" w:rsidRDefault="00DD3313" w:rsidP="00054934">
                <w:pPr>
                  <w:pStyle w:val="tablebodycentered"/>
                </w:pPr>
                <w:r w:rsidRPr="00DD3313">
                  <w:t xml:space="preserve">1731P </w:t>
                </w:r>
                <w:r w:rsidR="005A09F9" w:rsidRPr="00DD3313">
                  <w:t>ambient conditions-vacuum unloading</w:t>
                </w:r>
                <w:r w:rsidRPr="00DD3313">
                  <w:t>-SL</w:t>
                </w:r>
              </w:p>
            </w:tc>
          </w:tr>
          <w:tr w:rsidR="00DD3313" w:rsidRPr="00DD3313" w:rsidTr="00780B34">
            <w:trPr>
              <w:cnfStyle w:val="000000100000" w:firstRow="0" w:lastRow="0" w:firstColumn="0" w:lastColumn="0" w:oddVBand="0" w:evenVBand="0" w:oddHBand="1" w:evenHBand="0" w:firstRowFirstColumn="0" w:firstRowLastColumn="0" w:lastRowFirstColumn="0" w:lastRowLastColumn="0"/>
              <w:trHeight w:val="826"/>
            </w:trPr>
            <w:tc>
              <w:tcPr>
                <w:tcW w:w="896" w:type="dxa"/>
                <w:vAlign w:val="center"/>
                <w:hideMark/>
              </w:tcPr>
              <w:p w:rsidR="00DD3313" w:rsidRPr="00DD3313" w:rsidRDefault="00DD3313" w:rsidP="00054934">
                <w:pPr>
                  <w:pStyle w:val="tablebodycentered"/>
                </w:pPr>
                <w:r w:rsidRPr="00DD3313">
                  <w:t>5.33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Millmerran Energy Trader</w:t>
                </w:r>
              </w:p>
            </w:tc>
            <w:tc>
              <w:tcPr>
                <w:tcW w:w="1143" w:type="dxa"/>
                <w:vAlign w:val="center"/>
                <w:hideMark/>
              </w:tcPr>
              <w:p w:rsidR="00DD3313" w:rsidRPr="00DD3313" w:rsidRDefault="00DD3313" w:rsidP="00054934">
                <w:pPr>
                  <w:pStyle w:val="tablebodycentered"/>
                </w:pPr>
                <w:r w:rsidRPr="00DD3313">
                  <w:t>Millmerran</w:t>
                </w:r>
              </w:p>
            </w:tc>
            <w:tc>
              <w:tcPr>
                <w:tcW w:w="974" w:type="dxa"/>
                <w:vAlign w:val="center"/>
                <w:hideMark/>
              </w:tcPr>
              <w:p w:rsidR="00DD3313" w:rsidRPr="00DD3313" w:rsidRDefault="00DD3313" w:rsidP="00054934">
                <w:pPr>
                  <w:pStyle w:val="tablebodycentered"/>
                </w:pPr>
                <w:r w:rsidRPr="00DD3313">
                  <w:t>10</w:t>
                </w:r>
              </w:p>
            </w:tc>
            <w:tc>
              <w:tcPr>
                <w:tcW w:w="917" w:type="dxa"/>
                <w:vAlign w:val="center"/>
                <w:hideMark/>
              </w:tcPr>
              <w:p w:rsidR="00DD3313" w:rsidRPr="00DD3313" w:rsidRDefault="00DD3313" w:rsidP="00054934">
                <w:pPr>
                  <w:pStyle w:val="tablebodycentered"/>
                </w:pPr>
                <w:r w:rsidRPr="00DD3313">
                  <w:t>N/A</w:t>
                </w:r>
              </w:p>
            </w:tc>
            <w:tc>
              <w:tcPr>
                <w:tcW w:w="917" w:type="dxa"/>
                <w:vAlign w:val="center"/>
                <w:hideMark/>
              </w:tcPr>
              <w:p w:rsidR="00DD3313" w:rsidRPr="00DD3313" w:rsidRDefault="00DD3313" w:rsidP="00054934">
                <w:pPr>
                  <w:pStyle w:val="tablebodycentered"/>
                </w:pPr>
                <w:r w:rsidRPr="00DD3313">
                  <w:t>-1000</w:t>
                </w:r>
              </w:p>
            </w:tc>
            <w:tc>
              <w:tcPr>
                <w:tcW w:w="1870" w:type="dxa"/>
                <w:vAlign w:val="center"/>
                <w:hideMark/>
              </w:tcPr>
              <w:p w:rsidR="00DD3313" w:rsidRPr="00DD3313" w:rsidRDefault="00DD3313" w:rsidP="00054934">
                <w:pPr>
                  <w:pStyle w:val="tablebodycentered"/>
                </w:pPr>
                <w:r w:rsidRPr="00DD3313">
                  <w:t xml:space="preserve">17:32 P: </w:t>
                </w:r>
                <w:r w:rsidR="005A09F9" w:rsidRPr="00DD3313">
                  <w:t>condensate polisher inlet temperature improved</w:t>
                </w:r>
              </w:p>
            </w:tc>
          </w:tr>
          <w:tr w:rsidR="00DD3313" w:rsidRPr="00DD3313" w:rsidTr="00780B34">
            <w:trPr>
              <w:cnfStyle w:val="000000010000" w:firstRow="0" w:lastRow="0" w:firstColumn="0" w:lastColumn="0" w:oddVBand="0" w:evenVBand="0" w:oddHBand="0" w:evenHBand="1" w:firstRowFirstColumn="0" w:firstRowLastColumn="0" w:lastRowFirstColumn="0" w:lastRowLastColumn="0"/>
              <w:trHeight w:val="726"/>
            </w:trPr>
            <w:tc>
              <w:tcPr>
                <w:tcW w:w="896" w:type="dxa"/>
                <w:vAlign w:val="center"/>
                <w:hideMark/>
              </w:tcPr>
              <w:p w:rsidR="00DD3313" w:rsidRPr="00DD3313" w:rsidRDefault="00DD3313" w:rsidP="00054934">
                <w:pPr>
                  <w:pStyle w:val="tablebodycentered"/>
                </w:pPr>
                <w:r w:rsidRPr="00DD3313">
                  <w:t>5.36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CS Energy</w:t>
                </w:r>
              </w:p>
            </w:tc>
            <w:tc>
              <w:tcPr>
                <w:tcW w:w="1143" w:type="dxa"/>
                <w:vAlign w:val="center"/>
                <w:hideMark/>
              </w:tcPr>
              <w:p w:rsidR="00DD3313" w:rsidRPr="00DD3313" w:rsidRDefault="00DD3313" w:rsidP="00054934">
                <w:pPr>
                  <w:pStyle w:val="tablebodycentered"/>
                </w:pPr>
                <w:r w:rsidRPr="00DD3313">
                  <w:t>Callide B</w:t>
                </w:r>
              </w:p>
            </w:tc>
            <w:tc>
              <w:tcPr>
                <w:tcW w:w="974" w:type="dxa"/>
                <w:vAlign w:val="center"/>
                <w:hideMark/>
              </w:tcPr>
              <w:p w:rsidR="00DD3313" w:rsidRPr="00DD3313" w:rsidRDefault="00DD3313" w:rsidP="00054934">
                <w:pPr>
                  <w:pStyle w:val="tablebodycentered"/>
                </w:pPr>
                <w:r w:rsidRPr="00DD3313">
                  <w:t>-5</w:t>
                </w:r>
              </w:p>
            </w:tc>
            <w:tc>
              <w:tcPr>
                <w:tcW w:w="917" w:type="dxa"/>
                <w:vAlign w:val="center"/>
                <w:hideMark/>
              </w:tcPr>
              <w:p w:rsidR="00DD3313" w:rsidRPr="00DD3313" w:rsidRDefault="00DD3313" w:rsidP="00054934">
                <w:pPr>
                  <w:pStyle w:val="tablebodycentered"/>
                </w:pPr>
                <w:r w:rsidRPr="00DD3313">
                  <w:t>17</w:t>
                </w:r>
              </w:p>
            </w:tc>
            <w:tc>
              <w:tcPr>
                <w:tcW w:w="917" w:type="dxa"/>
                <w:vAlign w:val="center"/>
                <w:hideMark/>
              </w:tcPr>
              <w:p w:rsidR="00DD3313" w:rsidRPr="00DD3313" w:rsidRDefault="00DD3313" w:rsidP="00054934">
                <w:pPr>
                  <w:pStyle w:val="tablebodycentered"/>
                </w:pPr>
                <w:r w:rsidRPr="00DD3313">
                  <w:t>N/A</w:t>
                </w:r>
              </w:p>
            </w:tc>
            <w:tc>
              <w:tcPr>
                <w:tcW w:w="1870" w:type="dxa"/>
                <w:vAlign w:val="center"/>
                <w:hideMark/>
              </w:tcPr>
              <w:p w:rsidR="00DD3313" w:rsidRPr="00DD3313" w:rsidRDefault="00DD3313" w:rsidP="00054934">
                <w:pPr>
                  <w:pStyle w:val="tablebodycentered"/>
                </w:pPr>
                <w:r w:rsidRPr="00DD3313">
                  <w:t xml:space="preserve">1736P </w:t>
                </w:r>
                <w:r w:rsidR="005A09F9" w:rsidRPr="00DD3313">
                  <w:t>ambient conditions-vacuum unloading</w:t>
                </w:r>
                <w:r w:rsidRPr="00DD3313">
                  <w:t>-SL</w:t>
                </w:r>
              </w:p>
            </w:tc>
          </w:tr>
          <w:tr w:rsidR="00DD3313" w:rsidRPr="00DD3313" w:rsidTr="00780B34">
            <w:trPr>
              <w:cnfStyle w:val="000000100000" w:firstRow="0" w:lastRow="0" w:firstColumn="0" w:lastColumn="0" w:oddVBand="0" w:evenVBand="0" w:oddHBand="1" w:evenHBand="0" w:firstRowFirstColumn="0" w:firstRowLastColumn="0" w:lastRowFirstColumn="0" w:lastRowLastColumn="0"/>
              <w:trHeight w:val="695"/>
            </w:trPr>
            <w:tc>
              <w:tcPr>
                <w:tcW w:w="896" w:type="dxa"/>
                <w:vAlign w:val="center"/>
                <w:hideMark/>
              </w:tcPr>
              <w:p w:rsidR="00DD3313" w:rsidRPr="00DD3313" w:rsidRDefault="00DD3313" w:rsidP="00054934">
                <w:pPr>
                  <w:pStyle w:val="tablebodycentered"/>
                </w:pPr>
                <w:r w:rsidRPr="00DD3313">
                  <w:t>5.38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Millmerran Energy Trader</w:t>
                </w:r>
              </w:p>
            </w:tc>
            <w:tc>
              <w:tcPr>
                <w:tcW w:w="1143" w:type="dxa"/>
                <w:vAlign w:val="center"/>
                <w:hideMark/>
              </w:tcPr>
              <w:p w:rsidR="00DD3313" w:rsidRPr="00DD3313" w:rsidRDefault="00DD3313" w:rsidP="00054934">
                <w:pPr>
                  <w:pStyle w:val="tablebodycentered"/>
                </w:pPr>
                <w:r w:rsidRPr="00DD3313">
                  <w:t>Millmerran</w:t>
                </w:r>
              </w:p>
            </w:tc>
            <w:tc>
              <w:tcPr>
                <w:tcW w:w="974" w:type="dxa"/>
                <w:vAlign w:val="center"/>
                <w:hideMark/>
              </w:tcPr>
              <w:p w:rsidR="00DD3313" w:rsidRPr="00DD3313" w:rsidRDefault="00DD3313" w:rsidP="00054934">
                <w:pPr>
                  <w:pStyle w:val="tablebodycentered"/>
                </w:pPr>
                <w:r w:rsidRPr="00DD3313">
                  <w:t>10</w:t>
                </w:r>
              </w:p>
            </w:tc>
            <w:tc>
              <w:tcPr>
                <w:tcW w:w="917" w:type="dxa"/>
                <w:vAlign w:val="center"/>
                <w:hideMark/>
              </w:tcPr>
              <w:p w:rsidR="00DD3313" w:rsidRPr="00DD3313" w:rsidRDefault="00DD3313" w:rsidP="00054934">
                <w:pPr>
                  <w:pStyle w:val="tablebodycentered"/>
                </w:pPr>
                <w:r w:rsidRPr="00DD3313">
                  <w:t>N/A</w:t>
                </w:r>
              </w:p>
            </w:tc>
            <w:tc>
              <w:tcPr>
                <w:tcW w:w="917" w:type="dxa"/>
                <w:vAlign w:val="center"/>
                <w:hideMark/>
              </w:tcPr>
              <w:p w:rsidR="00DD3313" w:rsidRPr="00DD3313" w:rsidRDefault="00DD3313" w:rsidP="00054934">
                <w:pPr>
                  <w:pStyle w:val="tablebodycentered"/>
                </w:pPr>
                <w:r w:rsidRPr="00DD3313">
                  <w:t>-1000</w:t>
                </w:r>
              </w:p>
            </w:tc>
            <w:tc>
              <w:tcPr>
                <w:tcW w:w="1870" w:type="dxa"/>
                <w:vAlign w:val="center"/>
                <w:hideMark/>
              </w:tcPr>
              <w:p w:rsidR="00DD3313" w:rsidRPr="00DD3313" w:rsidRDefault="00DD3313" w:rsidP="00054934">
                <w:pPr>
                  <w:pStyle w:val="tablebodycentered"/>
                </w:pPr>
                <w:r w:rsidRPr="00DD3313">
                  <w:t xml:space="preserve">17:37 P: </w:t>
                </w:r>
                <w:r w:rsidR="005A09F9" w:rsidRPr="00DD3313">
                  <w:t>plant limitation, condensate</w:t>
                </w:r>
              </w:p>
            </w:tc>
          </w:tr>
          <w:tr w:rsidR="00DD3313" w:rsidRPr="00DD3313" w:rsidTr="00780B34">
            <w:trPr>
              <w:cnfStyle w:val="000000010000" w:firstRow="0" w:lastRow="0" w:firstColumn="0" w:lastColumn="0" w:oddVBand="0" w:evenVBand="0" w:oddHBand="0" w:evenHBand="1" w:firstRowFirstColumn="0" w:firstRowLastColumn="0" w:lastRowFirstColumn="0" w:lastRowLastColumn="0"/>
              <w:trHeight w:val="648"/>
            </w:trPr>
            <w:tc>
              <w:tcPr>
                <w:tcW w:w="896" w:type="dxa"/>
                <w:vAlign w:val="center"/>
                <w:hideMark/>
              </w:tcPr>
              <w:p w:rsidR="00DD3313" w:rsidRPr="00DD3313" w:rsidRDefault="00DD3313" w:rsidP="00054934">
                <w:pPr>
                  <w:pStyle w:val="tablebodycentered"/>
                </w:pPr>
                <w:r w:rsidRPr="00DD3313">
                  <w:t>5.52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Origin Energy</w:t>
                </w:r>
              </w:p>
            </w:tc>
            <w:tc>
              <w:tcPr>
                <w:tcW w:w="1143" w:type="dxa"/>
                <w:vAlign w:val="center"/>
                <w:hideMark/>
              </w:tcPr>
              <w:p w:rsidR="00DD3313" w:rsidRPr="00DD3313" w:rsidRDefault="00DD3313" w:rsidP="00054934">
                <w:pPr>
                  <w:pStyle w:val="tablebodycentered"/>
                </w:pPr>
                <w:r w:rsidRPr="00DD3313">
                  <w:t>Darling Downs</w:t>
                </w:r>
              </w:p>
            </w:tc>
            <w:tc>
              <w:tcPr>
                <w:tcW w:w="974" w:type="dxa"/>
                <w:vAlign w:val="center"/>
                <w:hideMark/>
              </w:tcPr>
              <w:p w:rsidR="00DD3313" w:rsidRPr="00DD3313" w:rsidRDefault="00DD3313" w:rsidP="00054934">
                <w:pPr>
                  <w:pStyle w:val="tablebodycentered"/>
                </w:pPr>
                <w:r w:rsidRPr="00DD3313">
                  <w:t>10</w:t>
                </w:r>
              </w:p>
            </w:tc>
            <w:tc>
              <w:tcPr>
                <w:tcW w:w="917" w:type="dxa"/>
                <w:vAlign w:val="center"/>
                <w:hideMark/>
              </w:tcPr>
              <w:p w:rsidR="00DD3313" w:rsidRPr="00DD3313" w:rsidRDefault="00DD3313" w:rsidP="00054934">
                <w:pPr>
                  <w:pStyle w:val="tablebodycentered"/>
                </w:pPr>
                <w:r w:rsidRPr="00DD3313">
                  <w:t>N/A</w:t>
                </w:r>
              </w:p>
            </w:tc>
            <w:tc>
              <w:tcPr>
                <w:tcW w:w="917" w:type="dxa"/>
                <w:vAlign w:val="center"/>
                <w:hideMark/>
              </w:tcPr>
              <w:p w:rsidR="00DD3313" w:rsidRPr="00DD3313" w:rsidRDefault="00DD3313" w:rsidP="00054934">
                <w:pPr>
                  <w:pStyle w:val="tablebodycentered"/>
                </w:pPr>
                <w:r w:rsidRPr="00DD3313">
                  <w:t>86</w:t>
                </w:r>
              </w:p>
            </w:tc>
            <w:tc>
              <w:tcPr>
                <w:tcW w:w="1870" w:type="dxa"/>
                <w:vAlign w:val="center"/>
                <w:hideMark/>
              </w:tcPr>
              <w:p w:rsidR="00DD3313" w:rsidRPr="00DD3313" w:rsidRDefault="00DD3313" w:rsidP="00054934">
                <w:pPr>
                  <w:pStyle w:val="tablebodycentered"/>
                </w:pPr>
                <w:r w:rsidRPr="00DD3313">
                  <w:t xml:space="preserve">1750P </w:t>
                </w:r>
                <w:r w:rsidR="005A09F9" w:rsidRPr="00DD3313">
                  <w:t xml:space="preserve">change in avail - ambient conditions </w:t>
                </w:r>
                <w:r w:rsidRPr="00DD3313">
                  <w:t>SL</w:t>
                </w:r>
              </w:p>
            </w:tc>
          </w:tr>
          <w:tr w:rsidR="00DD3313" w:rsidRPr="00DD3313" w:rsidTr="00780B34">
            <w:trPr>
              <w:cnfStyle w:val="000000100000" w:firstRow="0" w:lastRow="0" w:firstColumn="0" w:lastColumn="0" w:oddVBand="0" w:evenVBand="0" w:oddHBand="1" w:evenHBand="0" w:firstRowFirstColumn="0" w:firstRowLastColumn="0" w:lastRowFirstColumn="0" w:lastRowLastColumn="0"/>
              <w:trHeight w:val="949"/>
            </w:trPr>
            <w:tc>
              <w:tcPr>
                <w:tcW w:w="896" w:type="dxa"/>
                <w:vAlign w:val="center"/>
                <w:hideMark/>
              </w:tcPr>
              <w:p w:rsidR="00DD3313" w:rsidRPr="00DD3313" w:rsidRDefault="00DD3313" w:rsidP="00054934">
                <w:pPr>
                  <w:pStyle w:val="tablebodycentered"/>
                </w:pPr>
                <w:r w:rsidRPr="00DD3313">
                  <w:lastRenderedPageBreak/>
                  <w:t>6.04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Alinta Energy</w:t>
                </w:r>
              </w:p>
            </w:tc>
            <w:tc>
              <w:tcPr>
                <w:tcW w:w="1143" w:type="dxa"/>
                <w:vAlign w:val="center"/>
                <w:hideMark/>
              </w:tcPr>
              <w:p w:rsidR="00DD3313" w:rsidRPr="00DD3313" w:rsidRDefault="00DD3313" w:rsidP="00054934">
                <w:pPr>
                  <w:pStyle w:val="tablebodycentered"/>
                </w:pPr>
                <w:r w:rsidRPr="00DD3313">
                  <w:t>Braemar A</w:t>
                </w:r>
              </w:p>
            </w:tc>
            <w:tc>
              <w:tcPr>
                <w:tcW w:w="974" w:type="dxa"/>
                <w:vAlign w:val="center"/>
                <w:hideMark/>
              </w:tcPr>
              <w:p w:rsidR="00DD3313" w:rsidRPr="00DD3313" w:rsidRDefault="00DD3313" w:rsidP="00054934">
                <w:pPr>
                  <w:pStyle w:val="tablebodycentered"/>
                </w:pPr>
                <w:r w:rsidRPr="00DD3313">
                  <w:t>13</w:t>
                </w:r>
              </w:p>
            </w:tc>
            <w:tc>
              <w:tcPr>
                <w:tcW w:w="917" w:type="dxa"/>
                <w:vAlign w:val="center"/>
                <w:hideMark/>
              </w:tcPr>
              <w:p w:rsidR="00DD3313" w:rsidRPr="00DD3313" w:rsidRDefault="00DD3313" w:rsidP="00054934">
                <w:pPr>
                  <w:pStyle w:val="tablebodycentered"/>
                </w:pPr>
                <w:r w:rsidRPr="00DD3313">
                  <w:t>&lt;310</w:t>
                </w:r>
              </w:p>
            </w:tc>
            <w:tc>
              <w:tcPr>
                <w:tcW w:w="917" w:type="dxa"/>
                <w:vAlign w:val="center"/>
                <w:hideMark/>
              </w:tcPr>
              <w:p w:rsidR="00DD3313" w:rsidRPr="00DD3313" w:rsidRDefault="00DD3313" w:rsidP="00054934">
                <w:pPr>
                  <w:pStyle w:val="tablebodycentered"/>
                </w:pPr>
                <w:r w:rsidRPr="00DD3313">
                  <w:t>14</w:t>
                </w:r>
                <w:r w:rsidR="00D24018">
                  <w:t> </w:t>
                </w:r>
                <w:r w:rsidRPr="00DD3313">
                  <w:t>000</w:t>
                </w:r>
              </w:p>
            </w:tc>
            <w:tc>
              <w:tcPr>
                <w:tcW w:w="1870" w:type="dxa"/>
                <w:vAlign w:val="center"/>
                <w:hideMark/>
              </w:tcPr>
              <w:p w:rsidR="00DD3313" w:rsidRPr="00DD3313" w:rsidRDefault="00DD3313" w:rsidP="00054934">
                <w:pPr>
                  <w:pStyle w:val="tablebodycentered"/>
                </w:pPr>
                <w:r w:rsidRPr="00DD3313">
                  <w:t>1800~</w:t>
                </w:r>
                <w:r w:rsidR="005A09F9" w:rsidRPr="00DD3313">
                  <w:t>a~change in qld</w:t>
                </w:r>
                <w:r w:rsidRPr="00DD3313">
                  <w:t xml:space="preserve"> 5PD 18:05 $254.12 TO $149.99 SL~</w:t>
                </w:r>
              </w:p>
            </w:tc>
          </w:tr>
          <w:tr w:rsidR="00DD3313" w:rsidRPr="00DD3313" w:rsidTr="00780B34">
            <w:trPr>
              <w:cnfStyle w:val="000000010000" w:firstRow="0" w:lastRow="0" w:firstColumn="0" w:lastColumn="0" w:oddVBand="0" w:evenVBand="0" w:oddHBand="0" w:evenHBand="1" w:firstRowFirstColumn="0" w:firstRowLastColumn="0" w:lastRowFirstColumn="0" w:lastRowLastColumn="0"/>
              <w:trHeight w:val="848"/>
            </w:trPr>
            <w:tc>
              <w:tcPr>
                <w:tcW w:w="896" w:type="dxa"/>
                <w:vAlign w:val="center"/>
                <w:hideMark/>
              </w:tcPr>
              <w:p w:rsidR="00DD3313" w:rsidRPr="00DD3313" w:rsidRDefault="00DD3313" w:rsidP="00054934">
                <w:pPr>
                  <w:pStyle w:val="tablebodycentered"/>
                </w:pPr>
                <w:r w:rsidRPr="00DD3313">
                  <w:t>6.08 pm</w:t>
                </w:r>
              </w:p>
            </w:tc>
            <w:tc>
              <w:tcPr>
                <w:tcW w:w="963" w:type="dxa"/>
                <w:vAlign w:val="center"/>
                <w:hideMark/>
              </w:tcPr>
              <w:p w:rsidR="00DD3313" w:rsidRPr="00DD3313" w:rsidRDefault="00DD3313" w:rsidP="00054934">
                <w:pPr>
                  <w:pStyle w:val="tablebodycentered"/>
                  <w:rPr>
                    <w:rFonts w:ascii="Calibri" w:hAnsi="Calibri"/>
                  </w:rPr>
                </w:pPr>
              </w:p>
            </w:tc>
            <w:tc>
              <w:tcPr>
                <w:tcW w:w="1201" w:type="dxa"/>
                <w:vAlign w:val="center"/>
                <w:hideMark/>
              </w:tcPr>
              <w:p w:rsidR="00DD3313" w:rsidRPr="00DD3313" w:rsidRDefault="00DD3313" w:rsidP="00054934">
                <w:pPr>
                  <w:pStyle w:val="tablebodycentered"/>
                </w:pPr>
                <w:r w:rsidRPr="00DD3313">
                  <w:t>Origin Energy</w:t>
                </w:r>
              </w:p>
            </w:tc>
            <w:tc>
              <w:tcPr>
                <w:tcW w:w="1143" w:type="dxa"/>
                <w:vAlign w:val="center"/>
                <w:hideMark/>
              </w:tcPr>
              <w:p w:rsidR="00DD3313" w:rsidRPr="00DD3313" w:rsidRDefault="00DD3313" w:rsidP="00054934">
                <w:pPr>
                  <w:pStyle w:val="tablebodycentered"/>
                </w:pPr>
                <w:r w:rsidRPr="00DD3313">
                  <w:t>Darling Downs</w:t>
                </w:r>
              </w:p>
            </w:tc>
            <w:tc>
              <w:tcPr>
                <w:tcW w:w="974" w:type="dxa"/>
                <w:vAlign w:val="center"/>
                <w:hideMark/>
              </w:tcPr>
              <w:p w:rsidR="00DD3313" w:rsidRPr="00DD3313" w:rsidRDefault="00DD3313" w:rsidP="00054934">
                <w:pPr>
                  <w:pStyle w:val="tablebodycentered"/>
                </w:pPr>
                <w:r w:rsidRPr="00DD3313">
                  <w:t>15</w:t>
                </w:r>
              </w:p>
            </w:tc>
            <w:tc>
              <w:tcPr>
                <w:tcW w:w="917" w:type="dxa"/>
                <w:vAlign w:val="center"/>
                <w:hideMark/>
              </w:tcPr>
              <w:p w:rsidR="00DD3313" w:rsidRPr="00DD3313" w:rsidRDefault="00DD3313" w:rsidP="00054934">
                <w:pPr>
                  <w:pStyle w:val="tablebodycentered"/>
                </w:pPr>
                <w:r w:rsidRPr="00DD3313">
                  <w:t>N/A</w:t>
                </w:r>
              </w:p>
            </w:tc>
            <w:tc>
              <w:tcPr>
                <w:tcW w:w="917" w:type="dxa"/>
                <w:vAlign w:val="center"/>
                <w:hideMark/>
              </w:tcPr>
              <w:p w:rsidR="00DD3313" w:rsidRPr="00DD3313" w:rsidRDefault="00DD3313" w:rsidP="00054934">
                <w:pPr>
                  <w:pStyle w:val="tablebodycentered"/>
                </w:pPr>
                <w:r w:rsidRPr="00DD3313">
                  <w:t>86</w:t>
                </w:r>
              </w:p>
            </w:tc>
            <w:tc>
              <w:tcPr>
                <w:tcW w:w="1870" w:type="dxa"/>
                <w:vAlign w:val="center"/>
                <w:hideMark/>
              </w:tcPr>
              <w:p w:rsidR="00DD3313" w:rsidRPr="00DD3313" w:rsidRDefault="00DD3313" w:rsidP="00054934">
                <w:pPr>
                  <w:pStyle w:val="tablebodycentered"/>
                </w:pPr>
                <w:r w:rsidRPr="00DD3313">
                  <w:t xml:space="preserve">1805P </w:t>
                </w:r>
                <w:r w:rsidR="005A09F9" w:rsidRPr="00DD3313">
                  <w:t xml:space="preserve">change in avail - ambient conditions </w:t>
                </w:r>
                <w:r w:rsidRPr="00DD3313">
                  <w:t>SL</w:t>
                </w:r>
              </w:p>
            </w:tc>
          </w:tr>
          <w:tr w:rsidR="00DD3313" w:rsidRPr="00DD3313" w:rsidTr="00780B34">
            <w:trPr>
              <w:cnfStyle w:val="000000100000" w:firstRow="0" w:lastRow="0" w:firstColumn="0" w:lastColumn="0" w:oddVBand="0" w:evenVBand="0" w:oddHBand="1" w:evenHBand="0" w:firstRowFirstColumn="0" w:firstRowLastColumn="0" w:lastRowFirstColumn="0" w:lastRowLastColumn="0"/>
              <w:trHeight w:val="846"/>
            </w:trPr>
            <w:tc>
              <w:tcPr>
                <w:tcW w:w="896" w:type="dxa"/>
                <w:vAlign w:val="center"/>
                <w:hideMark/>
              </w:tcPr>
              <w:p w:rsidR="00DD3313" w:rsidRPr="00DD3313" w:rsidRDefault="00DD3313" w:rsidP="00054934">
                <w:pPr>
                  <w:pStyle w:val="tablebodycentered"/>
                </w:pPr>
                <w:r w:rsidRPr="00DD3313">
                  <w:t>6.24 pm</w:t>
                </w:r>
              </w:p>
            </w:tc>
            <w:tc>
              <w:tcPr>
                <w:tcW w:w="963" w:type="dxa"/>
                <w:vAlign w:val="center"/>
                <w:hideMark/>
              </w:tcPr>
              <w:p w:rsidR="00DD3313" w:rsidRPr="00DD3313" w:rsidRDefault="00DD3313" w:rsidP="00054934">
                <w:pPr>
                  <w:pStyle w:val="tablebodycentered"/>
                </w:pPr>
                <w:r w:rsidRPr="00DD3313">
                  <w:t>6.35 pm</w:t>
                </w:r>
              </w:p>
            </w:tc>
            <w:tc>
              <w:tcPr>
                <w:tcW w:w="1201" w:type="dxa"/>
                <w:vAlign w:val="center"/>
                <w:hideMark/>
              </w:tcPr>
              <w:p w:rsidR="00DD3313" w:rsidRPr="00DD3313" w:rsidRDefault="00DD3313" w:rsidP="00054934">
                <w:pPr>
                  <w:pStyle w:val="tablebodycentered"/>
                </w:pPr>
                <w:r w:rsidRPr="00DD3313">
                  <w:t>Millmerran Energy Trader</w:t>
                </w:r>
              </w:p>
            </w:tc>
            <w:tc>
              <w:tcPr>
                <w:tcW w:w="1143" w:type="dxa"/>
                <w:vAlign w:val="center"/>
                <w:hideMark/>
              </w:tcPr>
              <w:p w:rsidR="00DD3313" w:rsidRPr="00DD3313" w:rsidRDefault="00DD3313" w:rsidP="00054934">
                <w:pPr>
                  <w:pStyle w:val="tablebodycentered"/>
                </w:pPr>
                <w:r w:rsidRPr="00DD3313">
                  <w:t>Millmerran</w:t>
                </w:r>
              </w:p>
            </w:tc>
            <w:tc>
              <w:tcPr>
                <w:tcW w:w="974" w:type="dxa"/>
                <w:vAlign w:val="center"/>
                <w:hideMark/>
              </w:tcPr>
              <w:p w:rsidR="00DD3313" w:rsidRPr="00DD3313" w:rsidRDefault="00DD3313" w:rsidP="00054934">
                <w:pPr>
                  <w:pStyle w:val="tablebodycentered"/>
                </w:pPr>
                <w:r w:rsidRPr="00DD3313">
                  <w:t>-5</w:t>
                </w:r>
              </w:p>
            </w:tc>
            <w:tc>
              <w:tcPr>
                <w:tcW w:w="917" w:type="dxa"/>
                <w:vAlign w:val="center"/>
                <w:hideMark/>
              </w:tcPr>
              <w:p w:rsidR="00DD3313" w:rsidRPr="00DD3313" w:rsidRDefault="00DD3313" w:rsidP="00054934">
                <w:pPr>
                  <w:pStyle w:val="tablebodycentered"/>
                </w:pPr>
                <w:r w:rsidRPr="00DD3313">
                  <w:t>-1000</w:t>
                </w:r>
              </w:p>
            </w:tc>
            <w:tc>
              <w:tcPr>
                <w:tcW w:w="917" w:type="dxa"/>
                <w:vAlign w:val="center"/>
                <w:hideMark/>
              </w:tcPr>
              <w:p w:rsidR="00DD3313" w:rsidRPr="00DD3313" w:rsidRDefault="00DD3313" w:rsidP="00054934">
                <w:pPr>
                  <w:pStyle w:val="tablebodycentered"/>
                </w:pPr>
                <w:r w:rsidRPr="00DD3313">
                  <w:t>N/A</w:t>
                </w:r>
              </w:p>
            </w:tc>
            <w:tc>
              <w:tcPr>
                <w:tcW w:w="1870" w:type="dxa"/>
                <w:vAlign w:val="center"/>
                <w:hideMark/>
              </w:tcPr>
              <w:p w:rsidR="00DD3313" w:rsidRPr="00DD3313" w:rsidRDefault="00DD3313" w:rsidP="00054934">
                <w:pPr>
                  <w:pStyle w:val="tablebodycentered"/>
                </w:pPr>
                <w:r w:rsidRPr="00DD3313">
                  <w:t xml:space="preserve">18:23 P: </w:t>
                </w:r>
                <w:r w:rsidR="005A09F9" w:rsidRPr="00DD3313">
                  <w:t>plant limitation, condensate</w:t>
                </w:r>
              </w:p>
            </w:tc>
          </w:tr>
          <w:tr w:rsidR="00DD3313" w:rsidRPr="00DD3313" w:rsidTr="00780B34">
            <w:trPr>
              <w:cnfStyle w:val="000000010000" w:firstRow="0" w:lastRow="0" w:firstColumn="0" w:lastColumn="0" w:oddVBand="0" w:evenVBand="0" w:oddHBand="0" w:evenHBand="1" w:firstRowFirstColumn="0" w:firstRowLastColumn="0" w:lastRowFirstColumn="0" w:lastRowLastColumn="0"/>
              <w:trHeight w:val="1412"/>
            </w:trPr>
            <w:tc>
              <w:tcPr>
                <w:tcW w:w="896" w:type="dxa"/>
                <w:vAlign w:val="center"/>
                <w:hideMark/>
              </w:tcPr>
              <w:p w:rsidR="00DD3313" w:rsidRPr="00DD3313" w:rsidRDefault="00DD3313" w:rsidP="00054934">
                <w:pPr>
                  <w:pStyle w:val="tablebodycentered"/>
                </w:pPr>
                <w:r w:rsidRPr="00DD3313">
                  <w:t>6.36 pm</w:t>
                </w:r>
              </w:p>
            </w:tc>
            <w:tc>
              <w:tcPr>
                <w:tcW w:w="963" w:type="dxa"/>
                <w:vAlign w:val="center"/>
                <w:hideMark/>
              </w:tcPr>
              <w:p w:rsidR="00DD3313" w:rsidRPr="00DD3313" w:rsidRDefault="00DD3313" w:rsidP="00054934">
                <w:pPr>
                  <w:pStyle w:val="tablebodycentered"/>
                </w:pPr>
                <w:r w:rsidRPr="00DD3313">
                  <w:t>6.45 pm</w:t>
                </w:r>
              </w:p>
            </w:tc>
            <w:tc>
              <w:tcPr>
                <w:tcW w:w="1201" w:type="dxa"/>
                <w:vAlign w:val="center"/>
                <w:hideMark/>
              </w:tcPr>
              <w:p w:rsidR="00DD3313" w:rsidRPr="00DD3313" w:rsidRDefault="00DD3313" w:rsidP="00054934">
                <w:pPr>
                  <w:pStyle w:val="tablebodycentered"/>
                </w:pPr>
                <w:r w:rsidRPr="00DD3313">
                  <w:t>ERM Power</w:t>
                </w:r>
              </w:p>
            </w:tc>
            <w:tc>
              <w:tcPr>
                <w:tcW w:w="1143" w:type="dxa"/>
                <w:vAlign w:val="center"/>
                <w:hideMark/>
              </w:tcPr>
              <w:p w:rsidR="00DD3313" w:rsidRPr="00DD3313" w:rsidRDefault="00DD3313" w:rsidP="00054934">
                <w:pPr>
                  <w:pStyle w:val="tablebodycentered"/>
                </w:pPr>
                <w:r w:rsidRPr="00DD3313">
                  <w:t>Oakey</w:t>
                </w:r>
              </w:p>
            </w:tc>
            <w:tc>
              <w:tcPr>
                <w:tcW w:w="974" w:type="dxa"/>
                <w:vAlign w:val="center"/>
                <w:hideMark/>
              </w:tcPr>
              <w:p w:rsidR="00DD3313" w:rsidRPr="00DD3313" w:rsidRDefault="00DD3313" w:rsidP="00054934">
                <w:pPr>
                  <w:pStyle w:val="tablebodycentered"/>
                </w:pPr>
                <w:r w:rsidRPr="00DD3313">
                  <w:t>20</w:t>
                </w:r>
              </w:p>
            </w:tc>
            <w:tc>
              <w:tcPr>
                <w:tcW w:w="917" w:type="dxa"/>
                <w:vAlign w:val="center"/>
                <w:hideMark/>
              </w:tcPr>
              <w:p w:rsidR="00DD3313" w:rsidRPr="00DD3313" w:rsidRDefault="00DD3313" w:rsidP="00054934">
                <w:pPr>
                  <w:pStyle w:val="tablebodycentered"/>
                </w:pPr>
                <w:r w:rsidRPr="00DD3313">
                  <w:t>12</w:t>
                </w:r>
                <w:r w:rsidR="00D24018">
                  <w:t> </w:t>
                </w:r>
                <w:r w:rsidRPr="00DD3313">
                  <w:t>519</w:t>
                </w:r>
              </w:p>
            </w:tc>
            <w:tc>
              <w:tcPr>
                <w:tcW w:w="917" w:type="dxa"/>
                <w:vAlign w:val="center"/>
                <w:hideMark/>
              </w:tcPr>
              <w:p w:rsidR="00DD3313" w:rsidRPr="00DD3313" w:rsidRDefault="00DD3313" w:rsidP="00054934">
                <w:pPr>
                  <w:pStyle w:val="tablebodycentered"/>
                </w:pPr>
                <w:r w:rsidRPr="00DD3313">
                  <w:t>-1000</w:t>
                </w:r>
              </w:p>
            </w:tc>
            <w:tc>
              <w:tcPr>
                <w:tcW w:w="1870" w:type="dxa"/>
                <w:vAlign w:val="center"/>
                <w:hideMark/>
              </w:tcPr>
              <w:p w:rsidR="00DD3313" w:rsidRPr="00DD3313" w:rsidRDefault="00DD3313" w:rsidP="00054934">
                <w:pPr>
                  <w:pStyle w:val="tablebodycentered"/>
                </w:pPr>
                <w:r w:rsidRPr="00DD3313">
                  <w:t xml:space="preserve">A 1835 1835 </w:t>
                </w:r>
                <w:r w:rsidR="005A09F9" w:rsidRPr="00DD3313">
                  <w:t xml:space="preserve">increase in qld </w:t>
                </w:r>
                <w:r w:rsidRPr="00DD3313">
                  <w:t>RRP FOR 1900: $12,440.02 PD5@1835 VS $299.25 PD5@1820</w:t>
                </w:r>
              </w:p>
            </w:tc>
          </w:tr>
        </w:tbl>
        <w:p w:rsidR="00C7068C" w:rsidRDefault="003250C8" w:rsidP="003250C8">
          <w:pPr>
            <w:pStyle w:val="Heading1notnumber"/>
          </w:pPr>
          <w:bookmarkStart w:id="30" w:name="_Toc476749398"/>
          <w:r>
            <w:lastRenderedPageBreak/>
            <w:t xml:space="preserve">Appendix </w:t>
          </w:r>
          <w:r w:rsidR="00C7068C">
            <w:t>B</w:t>
          </w:r>
          <w:r w:rsidR="00B602E3">
            <w:t>:</w:t>
          </w:r>
          <w:r w:rsidR="00161665">
            <w:tab/>
          </w:r>
          <w:r w:rsidR="00C7068C">
            <w:t>Price setter</w:t>
          </w:r>
          <w:bookmarkEnd w:id="30"/>
        </w:p>
        <w:p w:rsidR="001C3F02" w:rsidRPr="00C95E26" w:rsidRDefault="00C7068C" w:rsidP="00206813">
          <w:pPr>
            <w:pStyle w:val="AERBody"/>
          </w:pPr>
          <w:r w:rsidRPr="00C95E26">
            <w:t>The following table identifies for the trading interval</w:t>
          </w:r>
          <w:r w:rsidR="00C95E26" w:rsidRPr="00C95E26">
            <w:t>s</w:t>
          </w:r>
          <w:r w:rsidRPr="00C95E26">
            <w:t xml:space="preserve"> in which the spot price exceeded $5000/MWh, each five minute dispatch interval price and the generating units involved in setting the energy price. This information is published by AEMO.</w:t>
          </w:r>
          <w:r w:rsidRPr="00C95E26">
            <w:rPr>
              <w:rStyle w:val="FootnoteReference"/>
            </w:rPr>
            <w:footnoteReference w:id="8"/>
          </w:r>
          <w:r w:rsidRPr="00C95E26">
            <w:t xml:space="preserve"> The 30-minute spot price is the average of the six dispatch interval prices.</w:t>
          </w:r>
        </w:p>
        <w:p w:rsidR="00EC4A12" w:rsidRDefault="000B47DF" w:rsidP="001C3F02">
          <w:pPr>
            <w:pStyle w:val="Caption"/>
            <w:spacing w:before="0" w:line="240" w:lineRule="auto"/>
          </w:pPr>
          <w:r w:rsidRPr="00C95E26">
            <w:t xml:space="preserve">Table </w:t>
          </w:r>
          <w:r w:rsidR="00EE3835">
            <w:fldChar w:fldCharType="begin"/>
          </w:r>
          <w:r w:rsidR="00EE3835">
            <w:instrText xml:space="preserve"> SEQ Table \* ARABIC </w:instrText>
          </w:r>
          <w:r w:rsidR="00EE3835">
            <w:fldChar w:fldCharType="separate"/>
          </w:r>
          <w:r w:rsidR="009C57D6">
            <w:rPr>
              <w:noProof/>
            </w:rPr>
            <w:t>5</w:t>
          </w:r>
          <w:r w:rsidR="00EE3835">
            <w:rPr>
              <w:noProof/>
            </w:rPr>
            <w:fldChar w:fldCharType="end"/>
          </w:r>
          <w:r w:rsidRPr="00C95E26">
            <w:t xml:space="preserve">: Price setter for the </w:t>
          </w:r>
          <w:r w:rsidR="00C95E26" w:rsidRPr="00C95E26">
            <w:t xml:space="preserve">4.30 </w:t>
          </w:r>
          <w:r w:rsidR="00EC4A12" w:rsidRPr="00C95E26">
            <w:t>pm</w:t>
          </w:r>
          <w:r w:rsidR="00B1455E">
            <w:t xml:space="preserve"> </w:t>
          </w:r>
          <w:r w:rsidRPr="00C95E26">
            <w:t>trading interval</w:t>
          </w:r>
        </w:p>
        <w:p w:rsidR="00B1455E" w:rsidRDefault="00B1455E" w:rsidP="00B1455E">
          <w:pPr>
            <w:spacing w:before="0" w:line="240" w:lineRule="auto"/>
          </w:pPr>
        </w:p>
        <w:tbl>
          <w:tblPr>
            <w:tblStyle w:val="AERsummarytable"/>
            <w:tblpPr w:leftFromText="180" w:rightFromText="180" w:vertAnchor="text" w:horzAnchor="margin" w:tblpY="-44"/>
            <w:tblW w:w="5385" w:type="pct"/>
            <w:tblLayout w:type="fixed"/>
            <w:tblLook w:val="04A0" w:firstRow="1" w:lastRow="0" w:firstColumn="1" w:lastColumn="0" w:noHBand="0" w:noVBand="1"/>
          </w:tblPr>
          <w:tblGrid>
            <w:gridCol w:w="712"/>
            <w:gridCol w:w="1150"/>
            <w:gridCol w:w="1496"/>
            <w:gridCol w:w="1316"/>
            <w:gridCol w:w="1005"/>
            <w:gridCol w:w="1127"/>
            <w:gridCol w:w="985"/>
            <w:gridCol w:w="1571"/>
          </w:tblGrid>
          <w:tr w:rsidR="00B1455E" w:rsidRPr="00DD0001" w:rsidTr="001C3F02">
            <w:trPr>
              <w:cnfStyle w:val="100000000000" w:firstRow="1" w:lastRow="0" w:firstColumn="0" w:lastColumn="0" w:oddVBand="0" w:evenVBand="0" w:oddHBand="0" w:evenHBand="0" w:firstRowFirstColumn="0" w:firstRowLastColumn="0" w:lastRowFirstColumn="0" w:lastRowLastColumn="0"/>
              <w:trHeight w:hRule="exact" w:val="1141"/>
            </w:trPr>
            <w:tc>
              <w:tcPr>
                <w:tcW w:w="380" w:type="pct"/>
                <w:tcBorders>
                  <w:bottom w:val="nil"/>
                </w:tcBorders>
              </w:tcPr>
              <w:p w:rsidR="00B1455E" w:rsidRPr="00A47107" w:rsidRDefault="00B1455E" w:rsidP="00B1455E">
                <w:pPr>
                  <w:pStyle w:val="TableHeading"/>
                  <w:keepNext/>
                  <w:spacing w:before="0" w:after="0" w:line="240" w:lineRule="auto"/>
                  <w:rPr>
                    <w:b/>
                  </w:rPr>
                </w:pPr>
                <w:r w:rsidRPr="00A47107">
                  <w:rPr>
                    <w:b/>
                  </w:rPr>
                  <w:t>DI</w:t>
                </w:r>
              </w:p>
            </w:tc>
            <w:tc>
              <w:tcPr>
                <w:tcW w:w="614" w:type="pct"/>
                <w:tcBorders>
                  <w:bottom w:val="nil"/>
                </w:tcBorders>
              </w:tcPr>
              <w:p w:rsidR="00B1455E" w:rsidRPr="00A47107" w:rsidRDefault="00B1455E" w:rsidP="00B1455E">
                <w:pPr>
                  <w:pStyle w:val="TableHeading"/>
                  <w:keepNext/>
                  <w:spacing w:before="0" w:after="0" w:line="240" w:lineRule="auto"/>
                  <w:rPr>
                    <w:b/>
                  </w:rPr>
                </w:pPr>
                <w:r w:rsidRPr="00A47107">
                  <w:rPr>
                    <w:b/>
                  </w:rPr>
                  <w:t>Dispatch Price ($/MWh)</w:t>
                </w:r>
              </w:p>
            </w:tc>
            <w:tc>
              <w:tcPr>
                <w:tcW w:w="799" w:type="pct"/>
                <w:tcBorders>
                  <w:bottom w:val="nil"/>
                </w:tcBorders>
              </w:tcPr>
              <w:p w:rsidR="00B1455E" w:rsidRPr="00A47107" w:rsidRDefault="00B1455E" w:rsidP="00B1455E">
                <w:pPr>
                  <w:pStyle w:val="TableHeading"/>
                  <w:keepNext/>
                  <w:spacing w:before="0" w:after="0" w:line="240" w:lineRule="auto"/>
                  <w:rPr>
                    <w:b/>
                  </w:rPr>
                </w:pPr>
                <w:r w:rsidRPr="00A47107">
                  <w:rPr>
                    <w:b/>
                  </w:rPr>
                  <w:t>Participant</w:t>
                </w:r>
              </w:p>
            </w:tc>
            <w:tc>
              <w:tcPr>
                <w:tcW w:w="703" w:type="pct"/>
                <w:tcBorders>
                  <w:bottom w:val="nil"/>
                </w:tcBorders>
              </w:tcPr>
              <w:p w:rsidR="00B1455E" w:rsidRPr="00A47107" w:rsidRDefault="00B1455E" w:rsidP="00B1455E">
                <w:pPr>
                  <w:pStyle w:val="TableHeading"/>
                  <w:keepNext/>
                  <w:spacing w:before="0" w:after="0" w:line="240" w:lineRule="auto"/>
                  <w:rPr>
                    <w:b/>
                  </w:rPr>
                </w:pPr>
                <w:r w:rsidRPr="00A47107">
                  <w:rPr>
                    <w:b/>
                  </w:rPr>
                  <w:t>Unit</w:t>
                </w:r>
              </w:p>
            </w:tc>
            <w:tc>
              <w:tcPr>
                <w:tcW w:w="537" w:type="pct"/>
                <w:tcBorders>
                  <w:bottom w:val="nil"/>
                </w:tcBorders>
              </w:tcPr>
              <w:p w:rsidR="00B1455E" w:rsidRPr="00A47107" w:rsidRDefault="00B1455E" w:rsidP="00B1455E">
                <w:pPr>
                  <w:pStyle w:val="TableHeading"/>
                  <w:keepNext/>
                  <w:spacing w:before="0" w:after="0" w:line="240" w:lineRule="auto"/>
                  <w:rPr>
                    <w:b/>
                  </w:rPr>
                </w:pPr>
                <w:r w:rsidRPr="00A47107">
                  <w:rPr>
                    <w:b/>
                  </w:rPr>
                  <w:t>Service</w:t>
                </w:r>
              </w:p>
            </w:tc>
            <w:tc>
              <w:tcPr>
                <w:tcW w:w="602" w:type="pct"/>
                <w:tcBorders>
                  <w:bottom w:val="nil"/>
                </w:tcBorders>
              </w:tcPr>
              <w:p w:rsidR="00B1455E" w:rsidRPr="00A47107" w:rsidRDefault="00B1455E" w:rsidP="00B1455E">
                <w:pPr>
                  <w:pStyle w:val="TableHeading"/>
                  <w:keepNext/>
                  <w:spacing w:before="0" w:after="0" w:line="240" w:lineRule="auto"/>
                  <w:rPr>
                    <w:b/>
                  </w:rPr>
                </w:pPr>
                <w:r w:rsidRPr="00A47107">
                  <w:rPr>
                    <w:b/>
                  </w:rPr>
                  <w:t>Offer price ($/MWh)</w:t>
                </w:r>
              </w:p>
            </w:tc>
            <w:tc>
              <w:tcPr>
                <w:tcW w:w="526" w:type="pct"/>
                <w:tcBorders>
                  <w:bottom w:val="nil"/>
                </w:tcBorders>
              </w:tcPr>
              <w:p w:rsidR="00B1455E" w:rsidRPr="00A47107" w:rsidRDefault="00B1455E" w:rsidP="00B1455E">
                <w:pPr>
                  <w:pStyle w:val="TableHeading"/>
                  <w:keepNext/>
                  <w:spacing w:before="0" w:after="0" w:line="240" w:lineRule="auto"/>
                  <w:ind w:left="-53" w:right="-60"/>
                  <w:rPr>
                    <w:b/>
                  </w:rPr>
                </w:pPr>
                <w:r w:rsidRPr="00A47107">
                  <w:rPr>
                    <w:b/>
                  </w:rPr>
                  <w:t>Margina</w:t>
                </w:r>
                <w:r>
                  <w:rPr>
                    <w:b/>
                  </w:rPr>
                  <w:t>l</w:t>
                </w:r>
                <w:r w:rsidRPr="00A47107">
                  <w:rPr>
                    <w:b/>
                  </w:rPr>
                  <w:t xml:space="preserve"> change</w:t>
                </w:r>
              </w:p>
            </w:tc>
            <w:tc>
              <w:tcPr>
                <w:tcW w:w="839" w:type="pct"/>
                <w:tcBorders>
                  <w:bottom w:val="nil"/>
                </w:tcBorders>
              </w:tcPr>
              <w:p w:rsidR="00B1455E" w:rsidRPr="000B47DF" w:rsidRDefault="00B1455E" w:rsidP="00B1455E">
                <w:pPr>
                  <w:pStyle w:val="TableHeading"/>
                  <w:keepNext/>
                  <w:spacing w:before="0" w:after="0" w:line="240" w:lineRule="auto"/>
                  <w:rPr>
                    <w:b/>
                  </w:rPr>
                </w:pPr>
                <w:r w:rsidRPr="00A47107">
                  <w:rPr>
                    <w:b/>
                  </w:rPr>
                  <w:t>Contribution</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430"/>
            </w:trPr>
            <w:tc>
              <w:tcPr>
                <w:tcW w:w="380"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16:05</w:t>
                </w:r>
              </w:p>
            </w:tc>
            <w:tc>
              <w:tcPr>
                <w:tcW w:w="614"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799"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$4231.50</w:t>
                </w:r>
              </w:p>
            </w:tc>
          </w:tr>
          <w:tr w:rsidR="001C3F02"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16:10</w:t>
                </w: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$4229.61</w:t>
                </w:r>
              </w:p>
            </w:tc>
          </w:tr>
          <w:tr w:rsidR="00B1455E" w:rsidRPr="00247FC3" w:rsidTr="00A81DD7">
            <w:trPr>
              <w:cnfStyle w:val="000000100000" w:firstRow="0" w:lastRow="0" w:firstColumn="0" w:lastColumn="0" w:oddVBand="0" w:evenVBand="0" w:oddHBand="1" w:evenHBand="0" w:firstRowFirstColumn="0" w:firstRowLastColumn="0" w:lastRowFirstColumn="0" w:lastRowLastColumn="0"/>
              <w:trHeight w:hRule="exact" w:val="377"/>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$4229.61</w:t>
                </w:r>
              </w:p>
            </w:tc>
          </w:tr>
          <w:tr w:rsidR="001C3F02" w:rsidRPr="00247FC3"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$3856.41</w:t>
                </w:r>
              </w:p>
            </w:tc>
          </w:tr>
          <w:tr w:rsidR="00B1455E" w:rsidRPr="00247FC3" w:rsidTr="00A81DD7">
            <w:trPr>
              <w:cnfStyle w:val="000000100000" w:firstRow="0" w:lastRow="0" w:firstColumn="0" w:lastColumn="0" w:oddVBand="0" w:evenVBand="0" w:oddHBand="1" w:evenHBand="0" w:firstRowFirstColumn="0" w:firstRowLastColumn="0" w:lastRowFirstColumn="0" w:lastRowLastColumn="0"/>
              <w:trHeight w:hRule="exact" w:val="359"/>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16:15</w:t>
                </w: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$4229.61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val="421"/>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$4229.61</w:t>
                </w:r>
              </w:p>
            </w:tc>
          </w:tr>
          <w:tr w:rsidR="00B1455E" w:rsidRPr="00247FC3"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$3856.41</w:t>
                </w:r>
              </w:p>
            </w:tc>
          </w:tr>
          <w:tr w:rsidR="001C3F02"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16:20</w:t>
                </w: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$4229.61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$4229.61</w:t>
                </w:r>
              </w:p>
            </w:tc>
          </w:tr>
          <w:tr w:rsidR="001C3F02"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$3856.41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16:25</w:t>
                </w: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$3856.41</w:t>
                </w:r>
              </w:p>
            </w:tc>
          </w:tr>
          <w:tr w:rsidR="001C3F02"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16:30</w:t>
                </w: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$4229.61</w:t>
                </w:r>
              </w:p>
            </w:tc>
          </w:tr>
          <w:tr w:rsidR="001C3F02" w:rsidRPr="00796046" w:rsidTr="00E93469">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$3856.41</w:t>
                </w:r>
              </w:p>
            </w:tc>
          </w:tr>
          <w:tr w:rsidR="001C3F02" w:rsidRPr="00796046" w:rsidTr="00E93469">
            <w:trPr>
              <w:cnfStyle w:val="000000100000" w:firstRow="0" w:lastRow="0" w:firstColumn="0" w:lastColumn="0" w:oddVBand="0" w:evenVBand="0" w:oddHBand="1" w:evenHBand="0" w:firstRowFirstColumn="0" w:firstRowLastColumn="0" w:lastRowFirstColumn="0" w:lastRowLastColumn="0"/>
              <w:trHeight w:hRule="exact" w:val="397"/>
            </w:trPr>
            <w:tc>
              <w:tcPr>
                <w:tcW w:w="994" w:type="pct"/>
                <w:gridSpan w:val="2"/>
                <w:tcBorders>
                  <w:top w:val="nil"/>
                  <w:bottom w:val="single" w:sz="4" w:space="0" w:color="auto"/>
                </w:tcBorders>
                <w:vAlign w:val="center"/>
              </w:tcPr>
              <w:p w:rsidR="001C3F02" w:rsidRPr="001C3F02" w:rsidRDefault="001C3F02" w:rsidP="00B1455E">
                <w:pPr>
                  <w:spacing w:before="120"/>
                  <w:jc w:val="left"/>
                  <w:rPr>
                    <w:rFonts w:cs="Arial"/>
                    <w:b/>
                    <w:sz w:val="20"/>
                    <w:szCs w:val="20"/>
                  </w:rPr>
                </w:pPr>
                <w:r w:rsidRPr="001C3F02">
                  <w:rPr>
                    <w:rFonts w:cs="Arial"/>
                    <w:b/>
                    <w:sz w:val="20"/>
                    <w:szCs w:val="20"/>
                  </w:rPr>
                  <w:t>Spot price</w:t>
                </w:r>
              </w:p>
            </w:tc>
            <w:tc>
              <w:tcPr>
                <w:tcW w:w="1502" w:type="pct"/>
                <w:gridSpan w:val="2"/>
                <w:tcBorders>
                  <w:top w:val="nil"/>
                  <w:bottom w:val="single" w:sz="4" w:space="0" w:color="auto"/>
                </w:tcBorders>
                <w:vAlign w:val="center"/>
              </w:tcPr>
              <w:p w:rsidR="001C3F02" w:rsidRPr="00E93469" w:rsidRDefault="001C3F02" w:rsidP="00C732B4">
                <w:pPr>
                  <w:spacing w:before="120"/>
                  <w:jc w:val="left"/>
                  <w:rPr>
                    <w:rFonts w:cs="Arial"/>
                    <w:b/>
                    <w:sz w:val="20"/>
                    <w:szCs w:val="20"/>
                  </w:rPr>
                </w:pPr>
                <w:r w:rsidRPr="001C3F02">
                  <w:rPr>
                    <w:rFonts w:cs="Arial"/>
                    <w:b/>
                    <w:sz w:val="20"/>
                    <w:szCs w:val="20"/>
                  </w:rPr>
                  <w:t>$</w:t>
                </w:r>
                <w:r w:rsidR="00C732B4">
                  <w:rPr>
                    <w:rFonts w:cs="Arial"/>
                    <w:b/>
                    <w:sz w:val="20"/>
                    <w:szCs w:val="20"/>
                  </w:rPr>
                  <w:t>12 642</w:t>
                </w:r>
                <w:r w:rsidRPr="001C3F02">
                  <w:rPr>
                    <w:rFonts w:cs="Arial"/>
                    <w:b/>
                    <w:sz w:val="20"/>
                    <w:szCs w:val="20"/>
                  </w:rPr>
                  <w:t>/MWh</w:t>
                </w:r>
              </w:p>
            </w:tc>
            <w:tc>
              <w:tcPr>
                <w:tcW w:w="537" w:type="pct"/>
                <w:tcBorders>
                  <w:top w:val="nil"/>
                  <w:bottom w:val="single" w:sz="4" w:space="0" w:color="auto"/>
                </w:tcBorders>
                <w:vAlign w:val="center"/>
              </w:tcPr>
              <w:p w:rsidR="001C3F02" w:rsidRDefault="001C3F02" w:rsidP="00B1455E">
                <w:pPr>
                  <w:spacing w:before="120"/>
                  <w:jc w:val="left"/>
                  <w:rPr>
                    <w:rFonts w:cs="Arial"/>
                    <w:sz w:val="16"/>
                    <w:szCs w:val="16"/>
                  </w:rPr>
                </w:pPr>
              </w:p>
            </w:tc>
            <w:tc>
              <w:tcPr>
                <w:tcW w:w="602" w:type="pct"/>
                <w:tcBorders>
                  <w:top w:val="nil"/>
                  <w:bottom w:val="single" w:sz="4" w:space="0" w:color="auto"/>
                </w:tcBorders>
                <w:vAlign w:val="center"/>
              </w:tcPr>
              <w:p w:rsidR="001C3F02" w:rsidRDefault="001C3F02" w:rsidP="00B1455E">
                <w:pPr>
                  <w:spacing w:before="120"/>
                  <w:jc w:val="left"/>
                  <w:rPr>
                    <w:rFonts w:cs="Arial"/>
                    <w:sz w:val="16"/>
                    <w:szCs w:val="16"/>
                  </w:rPr>
                </w:pPr>
              </w:p>
            </w:tc>
            <w:tc>
              <w:tcPr>
                <w:tcW w:w="526" w:type="pct"/>
                <w:tcBorders>
                  <w:top w:val="nil"/>
                  <w:bottom w:val="single" w:sz="4" w:space="0" w:color="auto"/>
                </w:tcBorders>
                <w:vAlign w:val="center"/>
              </w:tcPr>
              <w:p w:rsidR="001C3F02" w:rsidRDefault="001C3F02" w:rsidP="00B1455E">
                <w:pPr>
                  <w:spacing w:before="120"/>
                  <w:jc w:val="left"/>
                  <w:rPr>
                    <w:rFonts w:cs="Arial"/>
                    <w:sz w:val="16"/>
                    <w:szCs w:val="16"/>
                  </w:rPr>
                </w:pPr>
              </w:p>
            </w:tc>
            <w:tc>
              <w:tcPr>
                <w:tcW w:w="839" w:type="pct"/>
                <w:tcBorders>
                  <w:top w:val="nil"/>
                  <w:bottom w:val="single" w:sz="4" w:space="0" w:color="auto"/>
                </w:tcBorders>
                <w:vAlign w:val="center"/>
              </w:tcPr>
              <w:p w:rsidR="001C3F02" w:rsidRDefault="001C3F02" w:rsidP="00B1455E">
                <w:pPr>
                  <w:spacing w:before="120"/>
                  <w:jc w:val="left"/>
                  <w:rPr>
                    <w:rFonts w:cs="Arial"/>
                    <w:sz w:val="16"/>
                    <w:szCs w:val="16"/>
                  </w:rPr>
                </w:pPr>
              </w:p>
            </w:tc>
          </w:tr>
        </w:tbl>
        <w:p w:rsidR="00B1455E" w:rsidRDefault="00B1455E" w:rsidP="00B1455E">
          <w:pPr>
            <w:pStyle w:val="Caption"/>
          </w:pPr>
          <w:r w:rsidRPr="00C95E26">
            <w:t xml:space="preserve">Table </w:t>
          </w:r>
          <w:r w:rsidR="00EE3835">
            <w:fldChar w:fldCharType="begin"/>
          </w:r>
          <w:r w:rsidR="00EE3835">
            <w:instrText xml:space="preserve"> SEQ Table \* ARABIC </w:instrText>
          </w:r>
          <w:r w:rsidR="00EE3835">
            <w:fldChar w:fldCharType="separate"/>
          </w:r>
          <w:r w:rsidR="009C57D6">
            <w:rPr>
              <w:noProof/>
            </w:rPr>
            <w:t>6</w:t>
          </w:r>
          <w:r w:rsidR="00EE3835">
            <w:rPr>
              <w:noProof/>
            </w:rPr>
            <w:fldChar w:fldCharType="end"/>
          </w:r>
          <w:r w:rsidRPr="00C95E26">
            <w:t>: Price setter for 5 pm trading interval</w:t>
          </w:r>
        </w:p>
        <w:tbl>
          <w:tblPr>
            <w:tblStyle w:val="AERsummarytable"/>
            <w:tblW w:w="5385" w:type="pct"/>
            <w:tblLayout w:type="fixed"/>
            <w:tblLook w:val="04A0" w:firstRow="1" w:lastRow="0" w:firstColumn="1" w:lastColumn="0" w:noHBand="0" w:noVBand="1"/>
          </w:tblPr>
          <w:tblGrid>
            <w:gridCol w:w="712"/>
            <w:gridCol w:w="1150"/>
            <w:gridCol w:w="1496"/>
            <w:gridCol w:w="1316"/>
            <w:gridCol w:w="1005"/>
            <w:gridCol w:w="1127"/>
            <w:gridCol w:w="985"/>
            <w:gridCol w:w="1571"/>
          </w:tblGrid>
          <w:tr w:rsidR="00B1455E" w:rsidRPr="00796046" w:rsidTr="00A81DD7">
            <w:trPr>
              <w:cnfStyle w:val="100000000000" w:firstRow="1" w:lastRow="0" w:firstColumn="0" w:lastColumn="0" w:oddVBand="0" w:evenVBand="0" w:oddHBand="0" w:evenHBand="0" w:firstRowFirstColumn="0" w:firstRowLastColumn="0" w:lastRowFirstColumn="0" w:lastRowLastColumn="0"/>
              <w:trHeight w:hRule="exact" w:val="1090"/>
              <w:tblHeader/>
            </w:trPr>
            <w:tc>
              <w:tcPr>
                <w:tcW w:w="380" w:type="pct"/>
                <w:tcBorders>
                  <w:bottom w:val="nil"/>
                </w:tcBorders>
              </w:tcPr>
              <w:p w:rsidR="00B1455E" w:rsidRPr="00A47107" w:rsidRDefault="00B1455E" w:rsidP="00B1455E">
                <w:pPr>
                  <w:pStyle w:val="TableHeading"/>
                  <w:keepNext/>
                  <w:rPr>
                    <w:b/>
                  </w:rPr>
                </w:pPr>
                <w:r w:rsidRPr="00A47107">
                  <w:rPr>
                    <w:b/>
                  </w:rPr>
                  <w:t>DI</w:t>
                </w:r>
              </w:p>
            </w:tc>
            <w:tc>
              <w:tcPr>
                <w:tcW w:w="614" w:type="pct"/>
                <w:tcBorders>
                  <w:bottom w:val="nil"/>
                </w:tcBorders>
              </w:tcPr>
              <w:p w:rsidR="00B1455E" w:rsidRPr="00A47107" w:rsidRDefault="00B1455E" w:rsidP="00B1455E">
                <w:pPr>
                  <w:pStyle w:val="TableHeading"/>
                  <w:keepNext/>
                  <w:rPr>
                    <w:b/>
                  </w:rPr>
                </w:pPr>
                <w:r w:rsidRPr="00A47107">
                  <w:rPr>
                    <w:b/>
                  </w:rPr>
                  <w:t>Dispatch Price ($/MWh)</w:t>
                </w:r>
              </w:p>
            </w:tc>
            <w:tc>
              <w:tcPr>
                <w:tcW w:w="799" w:type="pct"/>
                <w:tcBorders>
                  <w:bottom w:val="nil"/>
                </w:tcBorders>
              </w:tcPr>
              <w:p w:rsidR="00B1455E" w:rsidRPr="00A47107" w:rsidRDefault="00B1455E" w:rsidP="00B1455E">
                <w:pPr>
                  <w:pStyle w:val="TableHeading"/>
                  <w:keepNext/>
                  <w:rPr>
                    <w:b/>
                  </w:rPr>
                </w:pPr>
                <w:r w:rsidRPr="00A47107">
                  <w:rPr>
                    <w:b/>
                  </w:rPr>
                  <w:t>Participant</w:t>
                </w:r>
              </w:p>
            </w:tc>
            <w:tc>
              <w:tcPr>
                <w:tcW w:w="703" w:type="pct"/>
                <w:tcBorders>
                  <w:bottom w:val="nil"/>
                </w:tcBorders>
              </w:tcPr>
              <w:p w:rsidR="00B1455E" w:rsidRPr="00A47107" w:rsidRDefault="00B1455E" w:rsidP="00B1455E">
                <w:pPr>
                  <w:pStyle w:val="TableHeading"/>
                  <w:keepNext/>
                  <w:rPr>
                    <w:b/>
                  </w:rPr>
                </w:pPr>
                <w:r w:rsidRPr="00A47107">
                  <w:rPr>
                    <w:b/>
                  </w:rPr>
                  <w:t>Unit</w:t>
                </w:r>
              </w:p>
            </w:tc>
            <w:tc>
              <w:tcPr>
                <w:tcW w:w="537" w:type="pct"/>
                <w:tcBorders>
                  <w:bottom w:val="nil"/>
                </w:tcBorders>
              </w:tcPr>
              <w:p w:rsidR="00B1455E" w:rsidRPr="00A47107" w:rsidRDefault="00B1455E" w:rsidP="00B1455E">
                <w:pPr>
                  <w:pStyle w:val="TableHeading"/>
                  <w:keepNext/>
                  <w:rPr>
                    <w:b/>
                  </w:rPr>
                </w:pPr>
                <w:r w:rsidRPr="00A47107">
                  <w:rPr>
                    <w:b/>
                  </w:rPr>
                  <w:t>Service</w:t>
                </w:r>
              </w:p>
            </w:tc>
            <w:tc>
              <w:tcPr>
                <w:tcW w:w="602" w:type="pct"/>
                <w:tcBorders>
                  <w:bottom w:val="nil"/>
                </w:tcBorders>
              </w:tcPr>
              <w:p w:rsidR="00B1455E" w:rsidRPr="00A47107" w:rsidRDefault="00B1455E" w:rsidP="00B1455E">
                <w:pPr>
                  <w:pStyle w:val="TableHeading"/>
                  <w:keepNext/>
                  <w:rPr>
                    <w:b/>
                  </w:rPr>
                </w:pPr>
                <w:r w:rsidRPr="00A47107">
                  <w:rPr>
                    <w:b/>
                  </w:rPr>
                  <w:t>Offer price ($/MWh)</w:t>
                </w:r>
              </w:p>
            </w:tc>
            <w:tc>
              <w:tcPr>
                <w:tcW w:w="526" w:type="pct"/>
                <w:tcBorders>
                  <w:bottom w:val="nil"/>
                </w:tcBorders>
              </w:tcPr>
              <w:p w:rsidR="00B1455E" w:rsidRPr="00A47107" w:rsidRDefault="00B1455E" w:rsidP="00B1455E">
                <w:pPr>
                  <w:pStyle w:val="TableHeading"/>
                  <w:keepNext/>
                  <w:ind w:left="-53" w:right="-60"/>
                  <w:rPr>
                    <w:b/>
                  </w:rPr>
                </w:pPr>
                <w:r w:rsidRPr="00A47107">
                  <w:rPr>
                    <w:b/>
                  </w:rPr>
                  <w:t>Margina</w:t>
                </w:r>
                <w:r>
                  <w:rPr>
                    <w:b/>
                  </w:rPr>
                  <w:t>l</w:t>
                </w:r>
                <w:r w:rsidRPr="00A47107">
                  <w:rPr>
                    <w:b/>
                  </w:rPr>
                  <w:t xml:space="preserve"> change</w:t>
                </w:r>
              </w:p>
            </w:tc>
            <w:tc>
              <w:tcPr>
                <w:tcW w:w="839" w:type="pct"/>
                <w:tcBorders>
                  <w:bottom w:val="nil"/>
                </w:tcBorders>
              </w:tcPr>
              <w:p w:rsidR="00B1455E" w:rsidRPr="000B47DF" w:rsidRDefault="00B1455E" w:rsidP="00B1455E">
                <w:pPr>
                  <w:pStyle w:val="TableHeading"/>
                  <w:keepNext/>
                  <w:rPr>
                    <w:b/>
                  </w:rPr>
                </w:pPr>
                <w:r w:rsidRPr="00A47107">
                  <w:rPr>
                    <w:b/>
                  </w:rPr>
                  <w:t>Contribution</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16:35</w:t>
                </w: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$299.65</w:t>
                </w: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CS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GSTONE3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$295.00</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$295.00</w:t>
                </w:r>
              </w:p>
            </w:tc>
          </w:tr>
          <w:tr w:rsidR="00B1455E"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CS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GSTONE3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Raise reg</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$2.75</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-$2.75</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AGL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BW04</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Raise reg</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$7.40</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$7.40</w:t>
                </w:r>
              </w:p>
            </w:tc>
          </w:tr>
          <w:tr w:rsidR="00B1455E"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16:40</w:t>
                </w: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$13 650.01</w:t>
                </w: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$13650.01</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$4641.00</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$13650.01</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$4641.00</w:t>
                </w:r>
              </w:p>
            </w:tc>
          </w:tr>
          <w:tr w:rsidR="00B1455E"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$13650.01</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$4231.50</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16:45</w:t>
                </w: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$3856.41</w:t>
                </w:r>
              </w:p>
            </w:tc>
          </w:tr>
          <w:tr w:rsidR="00B1455E"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16:50</w:t>
                </w: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$3856.41</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16:55</w:t>
                </w: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$3856.41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CS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GSTONE3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Raise reg</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$2.75</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-$2.75</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AGL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BW04</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Raise reg</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$7.40</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$7.40</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16:40</w:t>
                </w: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$13 650.01</w:t>
                </w: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$13 650.01</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$4641.00</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$13 650.01</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$4641.00</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$13 650.01</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$4231.50</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16:45</w:t>
                </w: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$3856.41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16:50</w:t>
                </w: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$3856.41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16:55</w:t>
                </w: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$4229.61</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auto"/>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before="120" w:after="0"/>
                  <w:jc w:val="center"/>
                  <w:rPr>
                    <w:rFonts w:cs="Arial"/>
                    <w:sz w:val="16"/>
                    <w:szCs w:val="16"/>
                  </w:rPr>
                </w:pPr>
                <w:r>
                  <w:rPr>
                    <w:rFonts w:cs="Arial"/>
                    <w:sz w:val="16"/>
                    <w:szCs w:val="16"/>
                  </w:rPr>
                  <w:t>$3856.41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17:00</w:t>
                </w: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$299.25</w:t>
                </w: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CS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GSTONE3</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$295.00</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$295.00</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CS Energy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GSTONE3</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Raise reg</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$2.75</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-$2.75</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Delta Electricity</w:t>
                </w:r>
              </w:p>
            </w:tc>
            <w:tc>
              <w:tcPr>
                <w:tcW w:w="703"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VP5</w:t>
                </w:r>
              </w:p>
            </w:tc>
            <w:tc>
              <w:tcPr>
                <w:tcW w:w="537"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Raise reg</w:t>
                </w:r>
              </w:p>
            </w:tc>
            <w:tc>
              <w:tcPr>
                <w:tcW w:w="602"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$7.00</w:t>
                </w:r>
              </w:p>
            </w:tc>
            <w:tc>
              <w:tcPr>
                <w:tcW w:w="526"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1.00</w:t>
                </w:r>
              </w:p>
            </w:tc>
            <w:tc>
              <w:tcPr>
                <w:tcW w:w="839" w:type="pct"/>
                <w:tcBorders>
                  <w:bottom w:val="nil"/>
                </w:tcBorders>
                <w:shd w:val="clear" w:color="auto" w:fill="D4E2FF" w:themeFill="accent3" w:themeFillTint="1A"/>
                <w:vAlign w:val="center"/>
              </w:tcPr>
              <w:p w:rsidR="00B1455E" w:rsidRDefault="00B1455E" w:rsidP="00A81DD7">
                <w:pPr>
                  <w:spacing w:before="120" w:after="0"/>
                  <w:jc w:val="center"/>
                  <w:rPr>
                    <w:rFonts w:cs="Arial"/>
                    <w:sz w:val="16"/>
                    <w:szCs w:val="16"/>
                  </w:rPr>
                </w:pPr>
                <w:r>
                  <w:rPr>
                    <w:rFonts w:cs="Arial"/>
                    <w:sz w:val="16"/>
                    <w:szCs w:val="16"/>
                  </w:rPr>
                  <w:t>$7.00</w:t>
                </w:r>
              </w:p>
            </w:tc>
          </w:tr>
          <w:tr w:rsidR="001C3F02"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994" w:type="pct"/>
                <w:gridSpan w:val="2"/>
                <w:tcBorders>
                  <w:top w:val="nil"/>
                </w:tcBorders>
                <w:vAlign w:val="center"/>
              </w:tcPr>
              <w:p w:rsidR="001C3F02" w:rsidRPr="001C3F02" w:rsidRDefault="001C3F02" w:rsidP="001C3F02">
                <w:pPr>
                  <w:spacing w:before="120"/>
                  <w:jc w:val="left"/>
                  <w:rPr>
                    <w:rFonts w:cs="Arial"/>
                    <w:b/>
                    <w:sz w:val="20"/>
                    <w:szCs w:val="20"/>
                  </w:rPr>
                </w:pPr>
                <w:r w:rsidRPr="001C3F02">
                  <w:rPr>
                    <w:rFonts w:cs="Arial"/>
                    <w:b/>
                    <w:sz w:val="20"/>
                    <w:szCs w:val="20"/>
                  </w:rPr>
                  <w:t>Spot price</w:t>
                </w:r>
              </w:p>
            </w:tc>
            <w:tc>
              <w:tcPr>
                <w:tcW w:w="1502" w:type="pct"/>
                <w:gridSpan w:val="2"/>
                <w:tcBorders>
                  <w:top w:val="nil"/>
                </w:tcBorders>
                <w:vAlign w:val="center"/>
              </w:tcPr>
              <w:p w:rsidR="001C3F02" w:rsidRPr="001C3F02" w:rsidRDefault="001C3F02" w:rsidP="00C732B4">
                <w:pPr>
                  <w:spacing w:before="120"/>
                  <w:jc w:val="left"/>
                  <w:rPr>
                    <w:rFonts w:cs="Arial"/>
                    <w:b/>
                    <w:sz w:val="20"/>
                    <w:szCs w:val="20"/>
                  </w:rPr>
                </w:pPr>
                <w:r w:rsidRPr="001C3F02">
                  <w:rPr>
                    <w:rFonts w:cs="Arial"/>
                    <w:b/>
                    <w:sz w:val="20"/>
                    <w:szCs w:val="20"/>
                  </w:rPr>
                  <w:t>$</w:t>
                </w:r>
                <w:r w:rsidR="00C732B4">
                  <w:rPr>
                    <w:rFonts w:cs="Arial"/>
                    <w:b/>
                    <w:sz w:val="20"/>
                    <w:szCs w:val="20"/>
                  </w:rPr>
                  <w:t>8595</w:t>
                </w:r>
                <w:r w:rsidRPr="001C3F02">
                  <w:rPr>
                    <w:rFonts w:cs="Arial"/>
                    <w:b/>
                    <w:sz w:val="20"/>
                    <w:szCs w:val="20"/>
                  </w:rPr>
                  <w:t>/MWh</w:t>
                </w:r>
              </w:p>
            </w:tc>
            <w:tc>
              <w:tcPr>
                <w:tcW w:w="537" w:type="pct"/>
                <w:tcBorders>
                  <w:top w:val="nil"/>
                </w:tcBorders>
                <w:vAlign w:val="bottom"/>
              </w:tcPr>
              <w:p w:rsidR="001C3F02" w:rsidRDefault="001C3F02" w:rsidP="001C3F02">
                <w:pPr>
                  <w:rPr>
                    <w:rFonts w:cs="Arial"/>
                    <w:sz w:val="16"/>
                    <w:szCs w:val="16"/>
                  </w:rPr>
                </w:pPr>
              </w:p>
            </w:tc>
            <w:tc>
              <w:tcPr>
                <w:tcW w:w="602" w:type="pct"/>
                <w:tcBorders>
                  <w:top w:val="nil"/>
                </w:tcBorders>
                <w:vAlign w:val="bottom"/>
              </w:tcPr>
              <w:p w:rsidR="001C3F02" w:rsidRDefault="001C3F02" w:rsidP="001C3F02">
                <w:pPr>
                  <w:jc w:val="right"/>
                  <w:rPr>
                    <w:rFonts w:cs="Arial"/>
                    <w:sz w:val="16"/>
                    <w:szCs w:val="16"/>
                  </w:rPr>
                </w:pPr>
              </w:p>
            </w:tc>
            <w:tc>
              <w:tcPr>
                <w:tcW w:w="526" w:type="pct"/>
                <w:tcBorders>
                  <w:top w:val="nil"/>
                </w:tcBorders>
                <w:vAlign w:val="bottom"/>
              </w:tcPr>
              <w:p w:rsidR="001C3F02" w:rsidRDefault="001C3F02" w:rsidP="001C3F02">
                <w:pPr>
                  <w:jc w:val="right"/>
                  <w:rPr>
                    <w:rFonts w:cs="Arial"/>
                    <w:sz w:val="16"/>
                    <w:szCs w:val="16"/>
                  </w:rPr>
                </w:pPr>
              </w:p>
            </w:tc>
            <w:tc>
              <w:tcPr>
                <w:tcW w:w="839" w:type="pct"/>
                <w:tcBorders>
                  <w:top w:val="nil"/>
                </w:tcBorders>
                <w:vAlign w:val="bottom"/>
              </w:tcPr>
              <w:p w:rsidR="001C3F02" w:rsidRDefault="001C3F02" w:rsidP="001C3F02">
                <w:pPr>
                  <w:jc w:val="right"/>
                  <w:rPr>
                    <w:rFonts w:cs="Arial"/>
                    <w:sz w:val="16"/>
                    <w:szCs w:val="16"/>
                  </w:rPr>
                </w:pPr>
              </w:p>
            </w:tc>
          </w:tr>
        </w:tbl>
        <w:p w:rsidR="00B1455E" w:rsidRDefault="00B1455E" w:rsidP="00B1455E">
          <w:pPr>
            <w:pStyle w:val="Caption"/>
          </w:pPr>
          <w:r w:rsidRPr="00C95E26">
            <w:t xml:space="preserve">Table </w:t>
          </w:r>
          <w:r w:rsidR="00EE3835">
            <w:fldChar w:fldCharType="begin"/>
          </w:r>
          <w:r w:rsidR="00EE3835">
            <w:instrText xml:space="preserve"> SEQ Table \* ARABIC </w:instrText>
          </w:r>
          <w:r w:rsidR="00EE3835">
            <w:fldChar w:fldCharType="separate"/>
          </w:r>
          <w:r w:rsidR="009C57D6">
            <w:rPr>
              <w:noProof/>
            </w:rPr>
            <w:t>7</w:t>
          </w:r>
          <w:r w:rsidR="00EE3835">
            <w:rPr>
              <w:noProof/>
            </w:rPr>
            <w:fldChar w:fldCharType="end"/>
          </w:r>
          <w:r w:rsidRPr="00C95E26">
            <w:t xml:space="preserve">: Price setter for </w:t>
          </w:r>
          <w:r>
            <w:t>5.30</w:t>
          </w:r>
          <w:r w:rsidRPr="00C95E26">
            <w:t xml:space="preserve"> pm trading interval</w:t>
          </w:r>
        </w:p>
        <w:tbl>
          <w:tblPr>
            <w:tblStyle w:val="AERsummarytable"/>
            <w:tblW w:w="5385" w:type="pct"/>
            <w:tblLayout w:type="fixed"/>
            <w:tblLook w:val="04A0" w:firstRow="1" w:lastRow="0" w:firstColumn="1" w:lastColumn="0" w:noHBand="0" w:noVBand="1"/>
          </w:tblPr>
          <w:tblGrid>
            <w:gridCol w:w="712"/>
            <w:gridCol w:w="1150"/>
            <w:gridCol w:w="1496"/>
            <w:gridCol w:w="1316"/>
            <w:gridCol w:w="1005"/>
            <w:gridCol w:w="1127"/>
            <w:gridCol w:w="985"/>
            <w:gridCol w:w="1571"/>
          </w:tblGrid>
          <w:tr w:rsidR="00B1455E" w:rsidRPr="00796046" w:rsidTr="00A81DD7">
            <w:trPr>
              <w:cnfStyle w:val="100000000000" w:firstRow="1" w:lastRow="0" w:firstColumn="0" w:lastColumn="0" w:oddVBand="0" w:evenVBand="0" w:oddHBand="0" w:evenHBand="0" w:firstRowFirstColumn="0" w:firstRowLastColumn="0" w:lastRowFirstColumn="0" w:lastRowLastColumn="0"/>
              <w:trHeight w:hRule="exact" w:val="1288"/>
              <w:tblHeader/>
            </w:trPr>
            <w:tc>
              <w:tcPr>
                <w:tcW w:w="380" w:type="pct"/>
              </w:tcPr>
              <w:p w:rsidR="00B1455E" w:rsidRPr="00A47107" w:rsidRDefault="00B1455E" w:rsidP="00AC4BD9">
                <w:pPr>
                  <w:pStyle w:val="TableHeading"/>
                  <w:keepNext/>
                  <w:rPr>
                    <w:b/>
                  </w:rPr>
                </w:pPr>
                <w:r w:rsidRPr="00A47107">
                  <w:rPr>
                    <w:b/>
                  </w:rPr>
                  <w:t>DI</w:t>
                </w:r>
              </w:p>
            </w:tc>
            <w:tc>
              <w:tcPr>
                <w:tcW w:w="614" w:type="pct"/>
              </w:tcPr>
              <w:p w:rsidR="00B1455E" w:rsidRPr="00A47107" w:rsidRDefault="00B1455E" w:rsidP="00AC4BD9">
                <w:pPr>
                  <w:pStyle w:val="TableHeading"/>
                  <w:keepNext/>
                  <w:rPr>
                    <w:b/>
                  </w:rPr>
                </w:pPr>
                <w:r w:rsidRPr="00A47107">
                  <w:rPr>
                    <w:b/>
                  </w:rPr>
                  <w:t>Dispatch Price ($/MWh)</w:t>
                </w:r>
              </w:p>
            </w:tc>
            <w:tc>
              <w:tcPr>
                <w:tcW w:w="799" w:type="pct"/>
              </w:tcPr>
              <w:p w:rsidR="00B1455E" w:rsidRPr="00A47107" w:rsidRDefault="00B1455E" w:rsidP="00AC4BD9">
                <w:pPr>
                  <w:pStyle w:val="TableHeading"/>
                  <w:keepNext/>
                  <w:rPr>
                    <w:b/>
                  </w:rPr>
                </w:pPr>
                <w:r w:rsidRPr="00A47107">
                  <w:rPr>
                    <w:b/>
                  </w:rPr>
                  <w:t>Participant</w:t>
                </w:r>
              </w:p>
            </w:tc>
            <w:tc>
              <w:tcPr>
                <w:tcW w:w="703" w:type="pct"/>
              </w:tcPr>
              <w:p w:rsidR="00B1455E" w:rsidRPr="00A47107" w:rsidRDefault="00B1455E" w:rsidP="00AC4BD9">
                <w:pPr>
                  <w:pStyle w:val="TableHeading"/>
                  <w:keepNext/>
                  <w:rPr>
                    <w:b/>
                  </w:rPr>
                </w:pPr>
                <w:r w:rsidRPr="00A47107">
                  <w:rPr>
                    <w:b/>
                  </w:rPr>
                  <w:t>Unit</w:t>
                </w:r>
              </w:p>
            </w:tc>
            <w:tc>
              <w:tcPr>
                <w:tcW w:w="537" w:type="pct"/>
              </w:tcPr>
              <w:p w:rsidR="00B1455E" w:rsidRPr="00A47107" w:rsidRDefault="00B1455E" w:rsidP="00AC4BD9">
                <w:pPr>
                  <w:pStyle w:val="TableHeading"/>
                  <w:keepNext/>
                  <w:rPr>
                    <w:b/>
                  </w:rPr>
                </w:pPr>
                <w:r w:rsidRPr="00A47107">
                  <w:rPr>
                    <w:b/>
                  </w:rPr>
                  <w:t>Service</w:t>
                </w:r>
              </w:p>
            </w:tc>
            <w:tc>
              <w:tcPr>
                <w:tcW w:w="602" w:type="pct"/>
              </w:tcPr>
              <w:p w:rsidR="00B1455E" w:rsidRPr="00A47107" w:rsidRDefault="00B1455E" w:rsidP="00AC4BD9">
                <w:pPr>
                  <w:pStyle w:val="TableHeading"/>
                  <w:keepNext/>
                  <w:rPr>
                    <w:b/>
                  </w:rPr>
                </w:pPr>
                <w:r w:rsidRPr="00A47107">
                  <w:rPr>
                    <w:b/>
                  </w:rPr>
                  <w:t>Offer price ($/MWh)</w:t>
                </w:r>
              </w:p>
            </w:tc>
            <w:tc>
              <w:tcPr>
                <w:tcW w:w="526" w:type="pct"/>
              </w:tcPr>
              <w:p w:rsidR="00B1455E" w:rsidRPr="00A47107" w:rsidRDefault="00B1455E" w:rsidP="00AC4BD9">
                <w:pPr>
                  <w:pStyle w:val="TableHeading"/>
                  <w:keepNext/>
                  <w:ind w:left="-53" w:right="-60"/>
                  <w:rPr>
                    <w:b/>
                  </w:rPr>
                </w:pPr>
                <w:r w:rsidRPr="00A47107">
                  <w:rPr>
                    <w:b/>
                  </w:rPr>
                  <w:t>Margina</w:t>
                </w:r>
                <w:r>
                  <w:rPr>
                    <w:b/>
                  </w:rPr>
                  <w:t>l</w:t>
                </w:r>
                <w:r w:rsidRPr="00A47107">
                  <w:rPr>
                    <w:b/>
                  </w:rPr>
                  <w:t xml:space="preserve"> change</w:t>
                </w:r>
              </w:p>
            </w:tc>
            <w:tc>
              <w:tcPr>
                <w:tcW w:w="839" w:type="pct"/>
              </w:tcPr>
              <w:p w:rsidR="00B1455E" w:rsidRPr="000B47DF" w:rsidRDefault="00B1455E" w:rsidP="00AC4BD9">
                <w:pPr>
                  <w:pStyle w:val="TableHeading"/>
                  <w:keepNext/>
                  <w:rPr>
                    <w:b/>
                  </w:rPr>
                </w:pPr>
                <w:r w:rsidRPr="00A47107">
                  <w:rPr>
                    <w:b/>
                  </w:rPr>
                  <w:t>Contribution</w:t>
                </w:r>
              </w:p>
            </w:tc>
          </w:tr>
          <w:tr w:rsidR="00B1455E" w:rsidRPr="00796046" w:rsidTr="00D47BB1">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17:05</w:t>
                </w:r>
              </w:p>
            </w:tc>
            <w:tc>
              <w:tcPr>
                <w:tcW w:w="614"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799"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D47BB1">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D47BB1">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top w:val="nil"/>
                  <w:bottom w:val="nil"/>
                </w:tcBorders>
                <w:vAlign w:val="center"/>
              </w:tcPr>
              <w:p w:rsidR="00B1455E" w:rsidRDefault="00B1455E" w:rsidP="00A81DD7">
                <w:pPr>
                  <w:spacing w:after="0" w:line="240" w:lineRule="auto"/>
                  <w:jc w:val="center"/>
                  <w:rPr>
                    <w:rFonts w:cs="Arial"/>
                    <w:sz w:val="16"/>
                    <w:szCs w:val="16"/>
                  </w:rPr>
                </w:pPr>
              </w:p>
            </w:tc>
            <w:tc>
              <w:tcPr>
                <w:tcW w:w="614" w:type="pct"/>
                <w:tcBorders>
                  <w:top w:val="nil"/>
                  <w:bottom w:val="nil"/>
                </w:tcBorders>
                <w:vAlign w:val="center"/>
              </w:tcPr>
              <w:p w:rsidR="00B1455E" w:rsidRDefault="00B1455E" w:rsidP="00A81DD7">
                <w:pPr>
                  <w:spacing w:after="0" w:line="240" w:lineRule="auto"/>
                  <w:jc w:val="center"/>
                  <w:rPr>
                    <w:rFonts w:cs="Arial"/>
                    <w:sz w:val="16"/>
                    <w:szCs w:val="16"/>
                  </w:rPr>
                </w:pPr>
              </w:p>
            </w:tc>
            <w:tc>
              <w:tcPr>
                <w:tcW w:w="799"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MSTUART3</w:t>
                </w:r>
              </w:p>
            </w:tc>
            <w:tc>
              <w:tcPr>
                <w:tcW w:w="537"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0.31</w:t>
                </w:r>
              </w:p>
            </w:tc>
            <w:tc>
              <w:tcPr>
                <w:tcW w:w="839"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$4231.50</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17:10</w:t>
                </w: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$4231.50</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17:15</w:t>
                </w:r>
              </w:p>
            </w:tc>
            <w:tc>
              <w:tcPr>
                <w:tcW w:w="614"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799"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0.50</w:t>
                </w:r>
              </w:p>
            </w:tc>
            <w:tc>
              <w:tcPr>
                <w:tcW w:w="839" w:type="pct"/>
                <w:tcBorders>
                  <w:top w:val="nil"/>
                  <w:bottom w:val="nil"/>
                </w:tcBorders>
                <w:vAlign w:val="center"/>
              </w:tcPr>
              <w:p w:rsidR="00B1455E" w:rsidRDefault="00B1455E" w:rsidP="00A81DD7">
                <w:pPr>
                  <w:spacing w:after="0" w:line="240" w:lineRule="auto"/>
                  <w:jc w:val="center"/>
                  <w:rPr>
                    <w:rFonts w:cs="Arial"/>
                    <w:sz w:val="16"/>
                    <w:szCs w:val="16"/>
                  </w:rPr>
                </w:pPr>
                <w:r>
                  <w:rPr>
                    <w:rFonts w:cs="Arial"/>
                    <w:sz w:val="16"/>
                    <w:szCs w:val="16"/>
                  </w:rPr>
                  <w:t>$6825.01</w:t>
                </w:r>
              </w:p>
            </w:tc>
          </w:tr>
          <w:tr w:rsidR="00B1455E" w:rsidRPr="00796046" w:rsidTr="00D47BB1">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0.50</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$6825.01</w:t>
                </w:r>
              </w:p>
            </w:tc>
          </w:tr>
          <w:tr w:rsidR="00B1455E" w:rsidRPr="00796046" w:rsidTr="00D47BB1">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17:20</w:t>
                </w:r>
              </w:p>
            </w:tc>
            <w:tc>
              <w:tcPr>
                <w:tcW w:w="614"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$86.01</w:t>
                </w:r>
              </w:p>
            </w:tc>
            <w:tc>
              <w:tcPr>
                <w:tcW w:w="799"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DDPS1</w:t>
                </w:r>
              </w:p>
            </w:tc>
            <w:tc>
              <w:tcPr>
                <w:tcW w:w="537"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$86.01</w:t>
                </w:r>
              </w:p>
            </w:tc>
            <w:tc>
              <w:tcPr>
                <w:tcW w:w="526"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1.00</w:t>
                </w:r>
              </w:p>
            </w:tc>
            <w:tc>
              <w:tcPr>
                <w:tcW w:w="839"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$86.01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17:25</w:t>
                </w:r>
              </w:p>
            </w:tc>
            <w:tc>
              <w:tcPr>
                <w:tcW w:w="614"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799"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MSTUART1</w:t>
                </w:r>
              </w:p>
            </w:tc>
            <w:tc>
              <w:tcPr>
                <w:tcW w:w="537"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top w:val="nil"/>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$4641.00</w:t>
                </w:r>
              </w:p>
            </w:tc>
          </w:tr>
          <w:tr w:rsidR="00B1455E" w:rsidRPr="00796046" w:rsidTr="00D47BB1">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$13 650.01</w:t>
                </w:r>
              </w:p>
            </w:tc>
            <w:tc>
              <w:tcPr>
                <w:tcW w:w="526"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A81DD7">
                <w:pPr>
                  <w:spacing w:after="0" w:line="240" w:lineRule="auto"/>
                  <w:jc w:val="center"/>
                  <w:rPr>
                    <w:rFonts w:cs="Arial"/>
                    <w:sz w:val="16"/>
                    <w:szCs w:val="16"/>
                  </w:rPr>
                </w:pPr>
                <w:r>
                  <w:rPr>
                    <w:rFonts w:cs="Arial"/>
                    <w:sz w:val="16"/>
                    <w:szCs w:val="16"/>
                  </w:rPr>
                  <w:t>$4231.50</w:t>
                </w:r>
              </w:p>
            </w:tc>
          </w:tr>
          <w:tr w:rsidR="00B1455E" w:rsidRPr="00796046" w:rsidTr="00D47BB1">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17:30</w:t>
                </w:r>
              </w:p>
            </w:tc>
            <w:tc>
              <w:tcPr>
                <w:tcW w:w="614"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$74.74</w:t>
                </w:r>
              </w:p>
            </w:tc>
            <w:tc>
              <w:tcPr>
                <w:tcW w:w="799"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Braemar Power Projects</w:t>
                </w:r>
              </w:p>
            </w:tc>
            <w:tc>
              <w:tcPr>
                <w:tcW w:w="703"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BRAEMAR1</w:t>
                </w:r>
              </w:p>
            </w:tc>
            <w:tc>
              <w:tcPr>
                <w:tcW w:w="537"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$74.74</w:t>
                </w:r>
              </w:p>
            </w:tc>
            <w:tc>
              <w:tcPr>
                <w:tcW w:w="526"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0.36</w:t>
                </w:r>
              </w:p>
            </w:tc>
            <w:tc>
              <w:tcPr>
                <w:tcW w:w="839" w:type="pct"/>
                <w:tcBorders>
                  <w:top w:val="nil"/>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$26.91</w:t>
                </w:r>
              </w:p>
            </w:tc>
          </w:tr>
          <w:tr w:rsidR="00B1455E" w:rsidRPr="00796046" w:rsidTr="00A81DD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Braemar Power Projects</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BRAEMAR2</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$74.74</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0.32</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$23.92</w:t>
                </w:r>
              </w:p>
            </w:tc>
          </w:tr>
          <w:tr w:rsidR="00B1455E" w:rsidRPr="00796046" w:rsidTr="00A81DD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Braemar Power Projects</w:t>
                </w:r>
              </w:p>
            </w:tc>
            <w:tc>
              <w:tcPr>
                <w:tcW w:w="703"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BRAEMAR3</w:t>
                </w:r>
              </w:p>
            </w:tc>
            <w:tc>
              <w:tcPr>
                <w:tcW w:w="537"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$74.74</w:t>
                </w:r>
              </w:p>
            </w:tc>
            <w:tc>
              <w:tcPr>
                <w:tcW w:w="526"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0.32</w:t>
                </w:r>
              </w:p>
            </w:tc>
            <w:tc>
              <w:tcPr>
                <w:tcW w:w="839" w:type="pct"/>
                <w:tcBorders>
                  <w:bottom w:val="nil"/>
                </w:tcBorders>
                <w:shd w:val="clear" w:color="auto" w:fill="D4E2FF" w:themeFill="accent3" w:themeFillTint="1A"/>
                <w:vAlign w:val="center"/>
              </w:tcPr>
              <w:p w:rsidR="00B1455E" w:rsidRDefault="00B1455E" w:rsidP="00A81DD7">
                <w:pPr>
                  <w:spacing w:after="0" w:line="240" w:lineRule="auto"/>
                  <w:jc w:val="center"/>
                  <w:rPr>
                    <w:rFonts w:cs="Arial"/>
                    <w:sz w:val="16"/>
                    <w:szCs w:val="16"/>
                  </w:rPr>
                </w:pPr>
                <w:r>
                  <w:rPr>
                    <w:rFonts w:cs="Arial"/>
                    <w:sz w:val="16"/>
                    <w:szCs w:val="16"/>
                  </w:rPr>
                  <w:t>$23.92</w:t>
                </w:r>
              </w:p>
            </w:tc>
          </w:tr>
          <w:tr w:rsidR="001C3F02"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994" w:type="pct"/>
                <w:gridSpan w:val="2"/>
                <w:tcBorders>
                  <w:top w:val="nil"/>
                  <w:bottom w:val="single" w:sz="4" w:space="0" w:color="auto"/>
                </w:tcBorders>
                <w:shd w:val="clear" w:color="auto" w:fill="auto"/>
                <w:vAlign w:val="center"/>
              </w:tcPr>
              <w:p w:rsidR="001C3F02" w:rsidRPr="001C3F02" w:rsidRDefault="001C3F02" w:rsidP="001C3F02">
                <w:pPr>
                  <w:spacing w:before="120"/>
                  <w:jc w:val="left"/>
                  <w:rPr>
                    <w:rFonts w:cs="Arial"/>
                    <w:b/>
                    <w:sz w:val="20"/>
                    <w:szCs w:val="20"/>
                  </w:rPr>
                </w:pPr>
                <w:r w:rsidRPr="001C3F02">
                  <w:rPr>
                    <w:rFonts w:cs="Arial"/>
                    <w:b/>
                    <w:sz w:val="20"/>
                    <w:szCs w:val="20"/>
                  </w:rPr>
                  <w:t>Spot price</w:t>
                </w:r>
              </w:p>
            </w:tc>
            <w:tc>
              <w:tcPr>
                <w:tcW w:w="1502" w:type="pct"/>
                <w:gridSpan w:val="2"/>
                <w:tcBorders>
                  <w:top w:val="nil"/>
                  <w:bottom w:val="single" w:sz="4" w:space="0" w:color="auto"/>
                </w:tcBorders>
                <w:shd w:val="clear" w:color="auto" w:fill="auto"/>
                <w:vAlign w:val="center"/>
              </w:tcPr>
              <w:p w:rsidR="001C3F02" w:rsidRPr="001C3F02" w:rsidRDefault="001C3F02" w:rsidP="00C732B4">
                <w:pPr>
                  <w:spacing w:before="120"/>
                  <w:jc w:val="left"/>
                  <w:rPr>
                    <w:rFonts w:cs="Arial"/>
                    <w:sz w:val="20"/>
                    <w:szCs w:val="20"/>
                  </w:rPr>
                </w:pPr>
                <w:r w:rsidRPr="001C3F02">
                  <w:rPr>
                    <w:rFonts w:cs="Arial"/>
                    <w:b/>
                    <w:sz w:val="20"/>
                    <w:szCs w:val="20"/>
                  </w:rPr>
                  <w:t>$</w:t>
                </w:r>
                <w:r w:rsidR="00C732B4">
                  <w:rPr>
                    <w:rFonts w:cs="Arial"/>
                    <w:b/>
                    <w:sz w:val="20"/>
                    <w:szCs w:val="20"/>
                  </w:rPr>
                  <w:t>9127</w:t>
                </w:r>
                <w:r w:rsidRPr="001C3F02">
                  <w:rPr>
                    <w:rFonts w:cs="Arial"/>
                    <w:b/>
                    <w:sz w:val="20"/>
                    <w:szCs w:val="20"/>
                  </w:rPr>
                  <w:t>/MWh</w:t>
                </w:r>
              </w:p>
            </w:tc>
            <w:tc>
              <w:tcPr>
                <w:tcW w:w="537" w:type="pct"/>
                <w:tcBorders>
                  <w:top w:val="nil"/>
                  <w:bottom w:val="single" w:sz="4" w:space="0" w:color="auto"/>
                </w:tcBorders>
                <w:shd w:val="clear" w:color="auto" w:fill="auto"/>
                <w:vAlign w:val="center"/>
              </w:tcPr>
              <w:p w:rsidR="001C3F02" w:rsidRDefault="001C3F02" w:rsidP="001C3F02">
                <w:pPr>
                  <w:jc w:val="left"/>
                  <w:rPr>
                    <w:rFonts w:cs="Arial"/>
                    <w:sz w:val="16"/>
                    <w:szCs w:val="16"/>
                  </w:rPr>
                </w:pPr>
              </w:p>
            </w:tc>
            <w:tc>
              <w:tcPr>
                <w:tcW w:w="602" w:type="pct"/>
                <w:tcBorders>
                  <w:top w:val="nil"/>
                  <w:bottom w:val="single" w:sz="4" w:space="0" w:color="auto"/>
                </w:tcBorders>
                <w:shd w:val="clear" w:color="auto" w:fill="auto"/>
                <w:vAlign w:val="center"/>
              </w:tcPr>
              <w:p w:rsidR="001C3F02" w:rsidRDefault="001C3F02" w:rsidP="001C3F02">
                <w:pPr>
                  <w:jc w:val="left"/>
                  <w:rPr>
                    <w:rFonts w:cs="Arial"/>
                    <w:sz w:val="16"/>
                    <w:szCs w:val="16"/>
                  </w:rPr>
                </w:pPr>
              </w:p>
            </w:tc>
            <w:tc>
              <w:tcPr>
                <w:tcW w:w="526" w:type="pct"/>
                <w:tcBorders>
                  <w:top w:val="nil"/>
                  <w:bottom w:val="single" w:sz="4" w:space="0" w:color="auto"/>
                </w:tcBorders>
                <w:shd w:val="clear" w:color="auto" w:fill="auto"/>
                <w:vAlign w:val="center"/>
              </w:tcPr>
              <w:p w:rsidR="001C3F02" w:rsidRDefault="001C3F02" w:rsidP="001C3F02">
                <w:pPr>
                  <w:jc w:val="left"/>
                  <w:rPr>
                    <w:rFonts w:cs="Arial"/>
                    <w:sz w:val="16"/>
                    <w:szCs w:val="16"/>
                  </w:rPr>
                </w:pPr>
              </w:p>
            </w:tc>
            <w:tc>
              <w:tcPr>
                <w:tcW w:w="839" w:type="pct"/>
                <w:tcBorders>
                  <w:top w:val="nil"/>
                  <w:bottom w:val="single" w:sz="4" w:space="0" w:color="auto"/>
                </w:tcBorders>
                <w:shd w:val="clear" w:color="auto" w:fill="auto"/>
                <w:vAlign w:val="center"/>
              </w:tcPr>
              <w:p w:rsidR="001C3F02" w:rsidRDefault="001C3F02" w:rsidP="001C3F02">
                <w:pPr>
                  <w:jc w:val="left"/>
                  <w:rPr>
                    <w:rFonts w:cs="Arial"/>
                    <w:sz w:val="16"/>
                    <w:szCs w:val="16"/>
                  </w:rPr>
                </w:pPr>
              </w:p>
            </w:tc>
          </w:tr>
        </w:tbl>
        <w:p w:rsidR="00B1455E" w:rsidRDefault="00B1455E" w:rsidP="00B1455E">
          <w:pPr>
            <w:pStyle w:val="Caption"/>
          </w:pPr>
          <w:r w:rsidRPr="00C95E26">
            <w:t xml:space="preserve">Table </w:t>
          </w:r>
          <w:r w:rsidR="00EE3835">
            <w:fldChar w:fldCharType="begin"/>
          </w:r>
          <w:r w:rsidR="00EE3835">
            <w:instrText xml:space="preserve"> SEQ Table \* ARABIC </w:instrText>
          </w:r>
          <w:r w:rsidR="00EE3835">
            <w:fldChar w:fldCharType="separate"/>
          </w:r>
          <w:r w:rsidR="009C57D6">
            <w:rPr>
              <w:noProof/>
            </w:rPr>
            <w:t>8</w:t>
          </w:r>
          <w:r w:rsidR="00EE3835">
            <w:rPr>
              <w:noProof/>
            </w:rPr>
            <w:fldChar w:fldCharType="end"/>
          </w:r>
          <w:r w:rsidRPr="00C95E26">
            <w:t xml:space="preserve">: Price setter for </w:t>
          </w:r>
          <w:r>
            <w:t>7</w:t>
          </w:r>
          <w:r w:rsidRPr="00C95E26">
            <w:t xml:space="preserve"> pm trading interval</w:t>
          </w:r>
        </w:p>
        <w:tbl>
          <w:tblPr>
            <w:tblStyle w:val="AERsummarytable"/>
            <w:tblW w:w="5385" w:type="pct"/>
            <w:tblLayout w:type="fixed"/>
            <w:tblLook w:val="04A0" w:firstRow="1" w:lastRow="0" w:firstColumn="1" w:lastColumn="0" w:noHBand="0" w:noVBand="1"/>
          </w:tblPr>
          <w:tblGrid>
            <w:gridCol w:w="712"/>
            <w:gridCol w:w="1150"/>
            <w:gridCol w:w="1496"/>
            <w:gridCol w:w="1316"/>
            <w:gridCol w:w="1005"/>
            <w:gridCol w:w="1127"/>
            <w:gridCol w:w="985"/>
            <w:gridCol w:w="1571"/>
          </w:tblGrid>
          <w:tr w:rsidR="00B1455E" w:rsidRPr="00796046" w:rsidTr="00A81DD7">
            <w:trPr>
              <w:cnfStyle w:val="100000000000" w:firstRow="1" w:lastRow="0" w:firstColumn="0" w:lastColumn="0" w:oddVBand="0" w:evenVBand="0" w:oddHBand="0" w:evenHBand="0" w:firstRowFirstColumn="0" w:firstRowLastColumn="0" w:lastRowFirstColumn="0" w:lastRowLastColumn="0"/>
              <w:trHeight w:hRule="exact" w:val="1288"/>
              <w:tblHeader/>
            </w:trPr>
            <w:tc>
              <w:tcPr>
                <w:tcW w:w="380" w:type="pct"/>
                <w:vAlign w:val="center"/>
              </w:tcPr>
              <w:p w:rsidR="00B1455E" w:rsidRPr="00A47107" w:rsidRDefault="00B1455E" w:rsidP="001C3F02">
                <w:pPr>
                  <w:pStyle w:val="TableHeading"/>
                  <w:keepNext/>
                  <w:spacing w:before="0" w:after="0" w:line="240" w:lineRule="auto"/>
                  <w:rPr>
                    <w:b/>
                  </w:rPr>
                </w:pPr>
                <w:r w:rsidRPr="00A47107">
                  <w:rPr>
                    <w:b/>
                  </w:rPr>
                  <w:t>DI</w:t>
                </w:r>
              </w:p>
            </w:tc>
            <w:tc>
              <w:tcPr>
                <w:tcW w:w="614" w:type="pct"/>
                <w:vAlign w:val="center"/>
              </w:tcPr>
              <w:p w:rsidR="00B1455E" w:rsidRPr="00A47107" w:rsidRDefault="00B1455E" w:rsidP="001C3F02">
                <w:pPr>
                  <w:pStyle w:val="TableHeading"/>
                  <w:keepNext/>
                  <w:spacing w:before="0" w:after="0" w:line="240" w:lineRule="auto"/>
                  <w:rPr>
                    <w:b/>
                  </w:rPr>
                </w:pPr>
                <w:r w:rsidRPr="00A47107">
                  <w:rPr>
                    <w:b/>
                  </w:rPr>
                  <w:t>Dispatch Price ($/MWh)</w:t>
                </w:r>
              </w:p>
            </w:tc>
            <w:tc>
              <w:tcPr>
                <w:tcW w:w="799" w:type="pct"/>
                <w:vAlign w:val="center"/>
              </w:tcPr>
              <w:p w:rsidR="00B1455E" w:rsidRPr="00A47107" w:rsidRDefault="00B1455E" w:rsidP="001C3F02">
                <w:pPr>
                  <w:pStyle w:val="TableHeading"/>
                  <w:keepNext/>
                  <w:spacing w:before="0" w:after="0" w:line="240" w:lineRule="auto"/>
                  <w:rPr>
                    <w:b/>
                  </w:rPr>
                </w:pPr>
                <w:r w:rsidRPr="00A47107">
                  <w:rPr>
                    <w:b/>
                  </w:rPr>
                  <w:t>Participant</w:t>
                </w:r>
              </w:p>
            </w:tc>
            <w:tc>
              <w:tcPr>
                <w:tcW w:w="703" w:type="pct"/>
                <w:vAlign w:val="center"/>
              </w:tcPr>
              <w:p w:rsidR="00B1455E" w:rsidRPr="00A47107" w:rsidRDefault="00B1455E" w:rsidP="001C3F02">
                <w:pPr>
                  <w:pStyle w:val="TableHeading"/>
                  <w:keepNext/>
                  <w:spacing w:before="0" w:after="0" w:line="240" w:lineRule="auto"/>
                  <w:rPr>
                    <w:b/>
                  </w:rPr>
                </w:pPr>
                <w:r w:rsidRPr="00A47107">
                  <w:rPr>
                    <w:b/>
                  </w:rPr>
                  <w:t>Unit</w:t>
                </w:r>
              </w:p>
            </w:tc>
            <w:tc>
              <w:tcPr>
                <w:tcW w:w="537" w:type="pct"/>
                <w:vAlign w:val="center"/>
              </w:tcPr>
              <w:p w:rsidR="00B1455E" w:rsidRPr="00A47107" w:rsidRDefault="00B1455E" w:rsidP="001C3F02">
                <w:pPr>
                  <w:pStyle w:val="TableHeading"/>
                  <w:keepNext/>
                  <w:spacing w:before="0" w:after="0" w:line="240" w:lineRule="auto"/>
                  <w:rPr>
                    <w:b/>
                  </w:rPr>
                </w:pPr>
                <w:r w:rsidRPr="00A47107">
                  <w:rPr>
                    <w:b/>
                  </w:rPr>
                  <w:t>Service</w:t>
                </w:r>
              </w:p>
            </w:tc>
            <w:tc>
              <w:tcPr>
                <w:tcW w:w="602" w:type="pct"/>
                <w:vAlign w:val="center"/>
              </w:tcPr>
              <w:p w:rsidR="00B1455E" w:rsidRPr="00A47107" w:rsidRDefault="00B1455E" w:rsidP="001C3F02">
                <w:pPr>
                  <w:pStyle w:val="TableHeading"/>
                  <w:keepNext/>
                  <w:spacing w:before="0" w:after="0" w:line="240" w:lineRule="auto"/>
                  <w:rPr>
                    <w:b/>
                  </w:rPr>
                </w:pPr>
                <w:r w:rsidRPr="00A47107">
                  <w:rPr>
                    <w:b/>
                  </w:rPr>
                  <w:t>Offer price ($/MWh)</w:t>
                </w:r>
              </w:p>
            </w:tc>
            <w:tc>
              <w:tcPr>
                <w:tcW w:w="526" w:type="pct"/>
                <w:vAlign w:val="center"/>
              </w:tcPr>
              <w:p w:rsidR="00B1455E" w:rsidRPr="00A47107" w:rsidRDefault="00B1455E" w:rsidP="001C3F02">
                <w:pPr>
                  <w:pStyle w:val="TableHeading"/>
                  <w:keepNext/>
                  <w:spacing w:before="0" w:after="0" w:line="240" w:lineRule="auto"/>
                  <w:ind w:left="-53" w:right="-60"/>
                  <w:rPr>
                    <w:b/>
                  </w:rPr>
                </w:pPr>
                <w:r w:rsidRPr="00A47107">
                  <w:rPr>
                    <w:b/>
                  </w:rPr>
                  <w:t>Margina</w:t>
                </w:r>
                <w:r>
                  <w:rPr>
                    <w:b/>
                  </w:rPr>
                  <w:t>l</w:t>
                </w:r>
                <w:r w:rsidRPr="00A47107">
                  <w:rPr>
                    <w:b/>
                  </w:rPr>
                  <w:t xml:space="preserve"> change</w:t>
                </w:r>
              </w:p>
            </w:tc>
            <w:tc>
              <w:tcPr>
                <w:tcW w:w="839" w:type="pct"/>
                <w:vAlign w:val="center"/>
              </w:tcPr>
              <w:p w:rsidR="00B1455E" w:rsidRPr="000B47DF" w:rsidRDefault="00B1455E" w:rsidP="001C3F02">
                <w:pPr>
                  <w:pStyle w:val="TableHeading"/>
                  <w:keepNext/>
                  <w:spacing w:before="0" w:after="0" w:line="240" w:lineRule="auto"/>
                  <w:rPr>
                    <w:b/>
                  </w:rPr>
                </w:pPr>
                <w:r w:rsidRPr="00A47107">
                  <w:rPr>
                    <w:b/>
                  </w:rPr>
                  <w:t>Contribution</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18:35</w:t>
                </w:r>
              </w:p>
            </w:tc>
            <w:tc>
              <w:tcPr>
                <w:tcW w:w="614"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799"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MSTUART1</w:t>
                </w:r>
              </w:p>
            </w:tc>
            <w:tc>
              <w:tcPr>
                <w:tcW w:w="537"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$3856.41</w:t>
                </w:r>
              </w:p>
            </w:tc>
          </w:tr>
          <w:tr w:rsidR="001C3F02"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18:40</w:t>
                </w: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1C3F02"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$3856.41</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18:45</w:t>
                </w: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$3856.41</w:t>
                </w:r>
              </w:p>
            </w:tc>
          </w:tr>
          <w:tr w:rsidR="001C3F02"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18:50</w:t>
                </w: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1C3F02"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$3856.41</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18:55</w:t>
                </w: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MSTUART1</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MSTUART2</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0.34</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$4229.61</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Origin Energy</w:t>
                </w:r>
              </w:p>
            </w:tc>
            <w:tc>
              <w:tcPr>
                <w:tcW w:w="703"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MSTUART3</w:t>
                </w:r>
              </w:p>
            </w:tc>
            <w:tc>
              <w:tcPr>
                <w:tcW w:w="537"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$12 440.02</w:t>
                </w:r>
              </w:p>
            </w:tc>
            <w:tc>
              <w:tcPr>
                <w:tcW w:w="526"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0.31</w:t>
                </w:r>
              </w:p>
            </w:tc>
            <w:tc>
              <w:tcPr>
                <w:tcW w:w="839" w:type="pct"/>
                <w:tcBorders>
                  <w:bottom w:val="nil"/>
                </w:tcBorders>
                <w:shd w:val="clear" w:color="auto" w:fill="auto"/>
                <w:vAlign w:val="center"/>
              </w:tcPr>
              <w:p w:rsidR="00B1455E" w:rsidRDefault="00B1455E" w:rsidP="001C3F02">
                <w:pPr>
                  <w:spacing w:after="0" w:line="240" w:lineRule="auto"/>
                  <w:jc w:val="center"/>
                  <w:rPr>
                    <w:rFonts w:cs="Arial"/>
                    <w:sz w:val="16"/>
                    <w:szCs w:val="16"/>
                  </w:rPr>
                </w:pPr>
                <w:r>
                  <w:rPr>
                    <w:rFonts w:cs="Arial"/>
                    <w:sz w:val="16"/>
                    <w:szCs w:val="16"/>
                  </w:rPr>
                  <w:t>$3856.41</w:t>
                </w:r>
              </w:p>
            </w:tc>
          </w:tr>
          <w:tr w:rsidR="001C3F02"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19:00</w:t>
                </w: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$301.63</w:t>
                </w: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CS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GSTONE3</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Energy</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$295.00</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1.00</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$295.00</w:t>
                </w:r>
              </w:p>
            </w:tc>
          </w:tr>
          <w:tr w:rsidR="00B1455E"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CS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GSTONE3</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Raise reg</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$0.77</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-1.00</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-$0.77</w:t>
                </w:r>
              </w:p>
            </w:tc>
          </w:tr>
          <w:tr w:rsidR="001C3F02" w:rsidRPr="00796046" w:rsidTr="001C3F02">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614"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p>
            </w:tc>
            <w:tc>
              <w:tcPr>
                <w:tcW w:w="79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AGL Energy</w:t>
                </w:r>
              </w:p>
            </w:tc>
            <w:tc>
              <w:tcPr>
                <w:tcW w:w="703"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BW03</w:t>
                </w:r>
              </w:p>
            </w:tc>
            <w:tc>
              <w:tcPr>
                <w:tcW w:w="537"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Raise reg</w:t>
                </w:r>
              </w:p>
            </w:tc>
            <w:tc>
              <w:tcPr>
                <w:tcW w:w="602"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$7.40</w:t>
                </w:r>
              </w:p>
            </w:tc>
            <w:tc>
              <w:tcPr>
                <w:tcW w:w="526"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1.00</w:t>
                </w:r>
              </w:p>
            </w:tc>
            <w:tc>
              <w:tcPr>
                <w:tcW w:w="839" w:type="pct"/>
                <w:tcBorders>
                  <w:bottom w:val="nil"/>
                </w:tcBorders>
                <w:shd w:val="clear" w:color="auto" w:fill="D4E2FF" w:themeFill="accent3" w:themeFillTint="1A"/>
                <w:vAlign w:val="center"/>
              </w:tcPr>
              <w:p w:rsidR="00B1455E" w:rsidRDefault="00B1455E" w:rsidP="001C3F02">
                <w:pPr>
                  <w:spacing w:after="0" w:line="240" w:lineRule="auto"/>
                  <w:jc w:val="center"/>
                  <w:rPr>
                    <w:rFonts w:cs="Arial"/>
                    <w:sz w:val="16"/>
                    <w:szCs w:val="16"/>
                  </w:rPr>
                </w:pPr>
                <w:r>
                  <w:rPr>
                    <w:rFonts w:cs="Arial"/>
                    <w:sz w:val="16"/>
                    <w:szCs w:val="16"/>
                  </w:rPr>
                  <w:t>$7.40</w:t>
                </w:r>
              </w:p>
            </w:tc>
          </w:tr>
          <w:tr w:rsidR="001C3F02" w:rsidRPr="00796046" w:rsidTr="001C3F02">
            <w:trPr>
              <w:cnfStyle w:val="000000100000" w:firstRow="0" w:lastRow="0" w:firstColumn="0" w:lastColumn="0" w:oddVBand="0" w:evenVBand="0" w:oddHBand="1" w:evenHBand="0" w:firstRowFirstColumn="0" w:firstRowLastColumn="0" w:lastRowFirstColumn="0" w:lastRowLastColumn="0"/>
              <w:trHeight w:hRule="exact" w:val="340"/>
            </w:trPr>
            <w:tc>
              <w:tcPr>
                <w:tcW w:w="994" w:type="pct"/>
                <w:gridSpan w:val="2"/>
                <w:tcBorders>
                  <w:top w:val="nil"/>
                </w:tcBorders>
                <w:vAlign w:val="center"/>
              </w:tcPr>
              <w:p w:rsidR="001C3F02" w:rsidRPr="001C3F02" w:rsidRDefault="001C3F02" w:rsidP="001C3F02">
                <w:pPr>
                  <w:spacing w:after="0" w:line="240" w:lineRule="auto"/>
                  <w:jc w:val="center"/>
                  <w:rPr>
                    <w:rFonts w:cs="Arial"/>
                    <w:b/>
                    <w:sz w:val="20"/>
                    <w:szCs w:val="20"/>
                  </w:rPr>
                </w:pPr>
                <w:r w:rsidRPr="001C3F02">
                  <w:rPr>
                    <w:rFonts w:cs="Arial"/>
                    <w:b/>
                    <w:sz w:val="20"/>
                    <w:szCs w:val="20"/>
                  </w:rPr>
                  <w:t>Spot price</w:t>
                </w:r>
              </w:p>
            </w:tc>
            <w:tc>
              <w:tcPr>
                <w:tcW w:w="1502" w:type="pct"/>
                <w:gridSpan w:val="2"/>
                <w:tcBorders>
                  <w:top w:val="nil"/>
                </w:tcBorders>
                <w:vAlign w:val="center"/>
              </w:tcPr>
              <w:p w:rsidR="001C3F02" w:rsidRPr="001C3F02" w:rsidRDefault="001C3F02" w:rsidP="00C732B4">
                <w:pPr>
                  <w:spacing w:after="0" w:line="240" w:lineRule="auto"/>
                  <w:jc w:val="left"/>
                  <w:rPr>
                    <w:rFonts w:cs="Arial"/>
                    <w:sz w:val="20"/>
                    <w:szCs w:val="20"/>
                  </w:rPr>
                </w:pPr>
                <w:r w:rsidRPr="001C3F02">
                  <w:rPr>
                    <w:rFonts w:cs="Arial"/>
                    <w:b/>
                    <w:sz w:val="20"/>
                    <w:szCs w:val="20"/>
                  </w:rPr>
                  <w:t>$</w:t>
                </w:r>
                <w:r w:rsidR="00C732B4">
                  <w:rPr>
                    <w:rFonts w:cs="Arial"/>
                    <w:b/>
                    <w:sz w:val="20"/>
                    <w:szCs w:val="20"/>
                  </w:rPr>
                  <w:t>10 417</w:t>
                </w:r>
                <w:r w:rsidRPr="001C3F02">
                  <w:rPr>
                    <w:rFonts w:cs="Arial"/>
                    <w:b/>
                    <w:sz w:val="20"/>
                    <w:szCs w:val="20"/>
                  </w:rPr>
                  <w:t>/MWh</w:t>
                </w:r>
              </w:p>
            </w:tc>
            <w:tc>
              <w:tcPr>
                <w:tcW w:w="537" w:type="pct"/>
                <w:tcBorders>
                  <w:top w:val="nil"/>
                </w:tcBorders>
                <w:vAlign w:val="center"/>
              </w:tcPr>
              <w:p w:rsidR="001C3F02" w:rsidRDefault="001C3F02" w:rsidP="001C3F02">
                <w:pPr>
                  <w:spacing w:after="0" w:line="240" w:lineRule="auto"/>
                  <w:jc w:val="center"/>
                  <w:rPr>
                    <w:rFonts w:cs="Arial"/>
                    <w:sz w:val="16"/>
                    <w:szCs w:val="16"/>
                  </w:rPr>
                </w:pPr>
              </w:p>
            </w:tc>
            <w:tc>
              <w:tcPr>
                <w:tcW w:w="602" w:type="pct"/>
                <w:tcBorders>
                  <w:top w:val="nil"/>
                </w:tcBorders>
                <w:vAlign w:val="center"/>
              </w:tcPr>
              <w:p w:rsidR="001C3F02" w:rsidRDefault="001C3F02" w:rsidP="001C3F02">
                <w:pPr>
                  <w:spacing w:after="0" w:line="240" w:lineRule="auto"/>
                  <w:jc w:val="center"/>
                  <w:rPr>
                    <w:rFonts w:cs="Arial"/>
                    <w:sz w:val="16"/>
                    <w:szCs w:val="16"/>
                  </w:rPr>
                </w:pPr>
              </w:p>
            </w:tc>
            <w:tc>
              <w:tcPr>
                <w:tcW w:w="526" w:type="pct"/>
                <w:tcBorders>
                  <w:top w:val="nil"/>
                </w:tcBorders>
                <w:vAlign w:val="center"/>
              </w:tcPr>
              <w:p w:rsidR="001C3F02" w:rsidRDefault="001C3F02" w:rsidP="001C3F02">
                <w:pPr>
                  <w:spacing w:after="0" w:line="240" w:lineRule="auto"/>
                  <w:jc w:val="center"/>
                  <w:rPr>
                    <w:rFonts w:cs="Arial"/>
                    <w:sz w:val="16"/>
                    <w:szCs w:val="16"/>
                  </w:rPr>
                </w:pPr>
              </w:p>
            </w:tc>
            <w:tc>
              <w:tcPr>
                <w:tcW w:w="839" w:type="pct"/>
                <w:tcBorders>
                  <w:top w:val="nil"/>
                </w:tcBorders>
                <w:vAlign w:val="center"/>
              </w:tcPr>
              <w:p w:rsidR="001C3F02" w:rsidRDefault="001C3F02" w:rsidP="001C3F02">
                <w:pPr>
                  <w:spacing w:after="0" w:line="240" w:lineRule="auto"/>
                  <w:jc w:val="center"/>
                  <w:rPr>
                    <w:rFonts w:cs="Arial"/>
                    <w:sz w:val="16"/>
                    <w:szCs w:val="16"/>
                  </w:rPr>
                </w:pPr>
              </w:p>
            </w:tc>
          </w:tr>
        </w:tbl>
        <w:p w:rsidR="00B1455E" w:rsidRPr="00B1455E" w:rsidRDefault="00B1455E" w:rsidP="00B1455E"/>
        <w:p w:rsidR="00C7068C" w:rsidRDefault="00B602E3" w:rsidP="00C7068C">
          <w:pPr>
            <w:pStyle w:val="Heading1notnumber"/>
          </w:pPr>
          <w:bookmarkStart w:id="31" w:name="_Toc476749399"/>
          <w:r>
            <w:lastRenderedPageBreak/>
            <w:t xml:space="preserve">Appendix </w:t>
          </w:r>
          <w:r w:rsidR="00C7068C">
            <w:t>C</w:t>
          </w:r>
          <w:r>
            <w:t>:</w:t>
          </w:r>
          <w:r w:rsidR="00161665">
            <w:tab/>
          </w:r>
          <w:r w:rsidR="00C7068C">
            <w:t>Closing bids</w:t>
          </w:r>
          <w:bookmarkEnd w:id="31"/>
          <w:r w:rsidR="00C7068C">
            <w:t xml:space="preserve"> </w:t>
          </w:r>
        </w:p>
        <w:p w:rsidR="00C7068C" w:rsidRPr="00C95E26" w:rsidRDefault="00C7068C" w:rsidP="00BE08FE">
          <w:pPr>
            <w:pStyle w:val="BodyText1"/>
          </w:pPr>
          <w:r w:rsidRPr="00C95E26">
            <w:t>Figures C1 to C</w:t>
          </w:r>
          <w:r w:rsidR="004566D7">
            <w:t>6</w:t>
          </w:r>
          <w:r w:rsidRPr="00C95E26">
            <w:t xml:space="preserve"> highlight the half hour closing bids for participants in </w:t>
          </w:r>
          <w:r w:rsidR="00AA42CC" w:rsidRPr="00C95E26">
            <w:t>Queensland</w:t>
          </w:r>
          <w:r w:rsidR="00A6015B" w:rsidRPr="00C95E26">
            <w:t xml:space="preserve"> </w:t>
          </w:r>
          <w:r w:rsidRPr="00C95E26">
            <w:t>with significant capacity priced at or above $5000/MWh during the periods in which the spot price exceeded $5000/MWh. They also show</w:t>
          </w:r>
          <w:bookmarkStart w:id="32" w:name="_GoBack"/>
          <w:bookmarkEnd w:id="32"/>
          <w:r w:rsidRPr="00C95E26">
            <w:t xml:space="preserve"> generation output and the spot price. </w:t>
          </w:r>
        </w:p>
        <w:p w:rsidR="00541F9F" w:rsidRDefault="00541F9F" w:rsidP="00541F9F">
          <w:pPr>
            <w:pStyle w:val="Tabletitle"/>
          </w:pPr>
          <w:r>
            <w:t>Figure C</w:t>
          </w:r>
          <w:r w:rsidR="003F2E1F">
            <w:t>1</w:t>
          </w:r>
          <w:r>
            <w:t xml:space="preserve"> </w:t>
          </w:r>
          <w:r w:rsidR="00F514AF">
            <w:t>–</w:t>
          </w:r>
          <w:r>
            <w:t xml:space="preserve"> </w:t>
          </w:r>
          <w:r w:rsidR="00F514AF">
            <w:t>Alinta Energy (Braemar A</w:t>
          </w:r>
          <w:r>
            <w:t>) closing bid prices, dispatch and spot price</w:t>
          </w:r>
        </w:p>
        <w:p w:rsidR="00541F9F" w:rsidRDefault="00F05A67" w:rsidP="00541F9F">
          <w:r w:rsidRPr="00F05A67">
            <w:rPr>
              <w:noProof/>
              <w:lang w:eastAsia="en-AU"/>
            </w:rPr>
            <w:drawing>
              <wp:inline distT="0" distB="0" distL="0" distR="0" wp14:anchorId="4B7C47CB" wp14:editId="79DB1800">
                <wp:extent cx="5375082" cy="276705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771076"/>
                        </a:xfrm>
                        <a:prstGeom prst="rect">
                          <a:avLst/>
                        </a:prstGeom>
                        <a:noFill/>
                        <a:ln>
                          <a:noFill/>
                        </a:ln>
                      </pic:spPr>
                    </pic:pic>
                  </a:graphicData>
                </a:graphic>
              </wp:inline>
            </w:drawing>
          </w:r>
        </w:p>
        <w:p w:rsidR="00C7068C" w:rsidRDefault="00E55476" w:rsidP="003F2E1F">
          <w:pPr>
            <w:pStyle w:val="Tabletitle"/>
          </w:pPr>
          <w:r>
            <w:t>Figure C</w:t>
          </w:r>
          <w:r w:rsidR="003F2E1F">
            <w:t>2</w:t>
          </w:r>
          <w:r w:rsidR="00C7068C">
            <w:t xml:space="preserve"> </w:t>
          </w:r>
          <w:r w:rsidR="00F514AF">
            <w:t>–</w:t>
          </w:r>
          <w:r w:rsidR="00C7068C">
            <w:t xml:space="preserve"> </w:t>
          </w:r>
          <w:r w:rsidR="00F514AF">
            <w:t>Arrow Energy (Braemar 2</w:t>
          </w:r>
          <w:r w:rsidR="00C7068C">
            <w:t>) closing bid prices, dispatch and spot price</w:t>
          </w:r>
        </w:p>
        <w:p w:rsidR="00541F9F" w:rsidRDefault="00F05A67" w:rsidP="00C7068C">
          <w:pPr>
            <w:pStyle w:val="Tabletitle"/>
          </w:pPr>
          <w:r w:rsidRPr="00F05A67">
            <w:rPr>
              <w:noProof/>
              <w:lang w:eastAsia="en-AU"/>
            </w:rPr>
            <w:drawing>
              <wp:inline distT="0" distB="0" distL="0" distR="0" wp14:anchorId="6534AF5C" wp14:editId="313843E6">
                <wp:extent cx="5382895" cy="2709151"/>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709151"/>
                        </a:xfrm>
                        <a:prstGeom prst="rect">
                          <a:avLst/>
                        </a:prstGeom>
                        <a:noFill/>
                        <a:ln>
                          <a:noFill/>
                        </a:ln>
                      </pic:spPr>
                    </pic:pic>
                  </a:graphicData>
                </a:graphic>
              </wp:inline>
            </w:drawing>
          </w:r>
        </w:p>
        <w:p w:rsidR="003F2E1F" w:rsidRDefault="003F2E1F" w:rsidP="00C7068C">
          <w:pPr>
            <w:pStyle w:val="Tabletitle"/>
          </w:pPr>
        </w:p>
        <w:p w:rsidR="00C7068C" w:rsidRDefault="00E55476" w:rsidP="00C7068C">
          <w:pPr>
            <w:pStyle w:val="Tabletitle"/>
          </w:pPr>
          <w:r>
            <w:lastRenderedPageBreak/>
            <w:t>Figure C</w:t>
          </w:r>
          <w:r w:rsidR="003F2E1F">
            <w:t>3</w:t>
          </w:r>
          <w:r w:rsidR="00C7068C">
            <w:t xml:space="preserve"> </w:t>
          </w:r>
          <w:r w:rsidR="00F514AF">
            <w:t>–</w:t>
          </w:r>
          <w:r w:rsidR="00C7068C">
            <w:t xml:space="preserve"> </w:t>
          </w:r>
          <w:r w:rsidR="00F514AF">
            <w:t>Callide Power Trading (Callide C</w:t>
          </w:r>
          <w:r w:rsidR="00C7068C">
            <w:t>) closing bid prices, dispatch and spot price</w:t>
          </w:r>
        </w:p>
        <w:p w:rsidR="00541F9F" w:rsidRDefault="00F05A67" w:rsidP="00C7068C">
          <w:pPr>
            <w:pStyle w:val="Tabletitle"/>
          </w:pPr>
          <w:r w:rsidRPr="00F05A67">
            <w:rPr>
              <w:noProof/>
              <w:lang w:eastAsia="en-AU"/>
            </w:rPr>
            <w:drawing>
              <wp:inline distT="0" distB="0" distL="0" distR="0" wp14:anchorId="5691A279" wp14:editId="2C12E695">
                <wp:extent cx="5382895" cy="2540217"/>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540217"/>
                        </a:xfrm>
                        <a:prstGeom prst="rect">
                          <a:avLst/>
                        </a:prstGeom>
                        <a:noFill/>
                        <a:ln>
                          <a:noFill/>
                        </a:ln>
                      </pic:spPr>
                    </pic:pic>
                  </a:graphicData>
                </a:graphic>
              </wp:inline>
            </w:drawing>
          </w:r>
        </w:p>
        <w:p w:rsidR="00C7068C" w:rsidRDefault="00E55476" w:rsidP="00C7068C">
          <w:pPr>
            <w:pStyle w:val="Tabletitle"/>
          </w:pPr>
          <w:r>
            <w:t>Figure C</w:t>
          </w:r>
          <w:r w:rsidR="003F2E1F">
            <w:t>4</w:t>
          </w:r>
          <w:r w:rsidR="00C7068C">
            <w:t xml:space="preserve"> </w:t>
          </w:r>
          <w:r w:rsidR="001716FC">
            <w:t>–</w:t>
          </w:r>
          <w:r w:rsidR="00C7068C">
            <w:t xml:space="preserve"> </w:t>
          </w:r>
          <w:r w:rsidR="00262F29">
            <w:t>CS Energy</w:t>
          </w:r>
          <w:r w:rsidR="00C7068C">
            <w:t xml:space="preserve"> (</w:t>
          </w:r>
          <w:r w:rsidR="00262F29">
            <w:t>Callide B, Gladstone, Kogan Creek, Wivenhoe</w:t>
          </w:r>
          <w:r w:rsidR="00C7068C">
            <w:t>) closing bid prices, dispatch and spot price</w:t>
          </w:r>
        </w:p>
        <w:p w:rsidR="00C7068C" w:rsidRPr="003E380F" w:rsidRDefault="00F05A67" w:rsidP="00C7068C">
          <w:r w:rsidRPr="00F05A67">
            <w:rPr>
              <w:noProof/>
              <w:lang w:eastAsia="en-AU"/>
            </w:rPr>
            <w:drawing>
              <wp:inline distT="0" distB="0" distL="0" distR="0" wp14:anchorId="6C24A7CF" wp14:editId="5546AD8E">
                <wp:extent cx="5382895" cy="2783026"/>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783026"/>
                        </a:xfrm>
                        <a:prstGeom prst="rect">
                          <a:avLst/>
                        </a:prstGeom>
                        <a:noFill/>
                        <a:ln>
                          <a:noFill/>
                        </a:ln>
                      </pic:spPr>
                    </pic:pic>
                  </a:graphicData>
                </a:graphic>
              </wp:inline>
            </w:drawing>
          </w:r>
        </w:p>
      </w:sdtContent>
    </w:sdt>
    <w:p w:rsidR="0079720C" w:rsidRDefault="0079720C" w:rsidP="0079720C">
      <w:pPr>
        <w:pStyle w:val="Tabletitle"/>
      </w:pPr>
    </w:p>
    <w:p w:rsidR="0079720C" w:rsidRDefault="0079720C" w:rsidP="00BE08FE">
      <w:pPr>
        <w:pStyle w:val="Tabletitle"/>
        <w:keepNext/>
      </w:pPr>
      <w:r>
        <w:lastRenderedPageBreak/>
        <w:t>Figure C</w:t>
      </w:r>
      <w:r w:rsidR="003F2E1F">
        <w:t>5</w:t>
      </w:r>
      <w:r>
        <w:t xml:space="preserve"> – Origin Energy (Darling Downs, Mt Stuart, Roma) closing bid prices, dispatch and spot price</w:t>
      </w:r>
    </w:p>
    <w:p w:rsidR="0079720C" w:rsidRDefault="00BF435A" w:rsidP="0079720C">
      <w:pPr>
        <w:pStyle w:val="Tabletitle"/>
      </w:pPr>
      <w:r w:rsidRPr="00BF435A">
        <w:rPr>
          <w:noProof/>
          <w:lang w:eastAsia="en-AU"/>
        </w:rPr>
        <w:drawing>
          <wp:inline distT="0" distB="0" distL="0" distR="0" wp14:anchorId="137CF615" wp14:editId="3BF940C5">
            <wp:extent cx="5382895" cy="2613926"/>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613926"/>
                    </a:xfrm>
                    <a:prstGeom prst="rect">
                      <a:avLst/>
                    </a:prstGeom>
                    <a:noFill/>
                    <a:ln>
                      <a:noFill/>
                    </a:ln>
                  </pic:spPr>
                </pic:pic>
              </a:graphicData>
            </a:graphic>
          </wp:inline>
        </w:drawing>
      </w:r>
    </w:p>
    <w:p w:rsidR="0079720C" w:rsidRDefault="0079720C" w:rsidP="00720D2C">
      <w:pPr>
        <w:pStyle w:val="Tabletitle"/>
        <w:keepNext/>
      </w:pPr>
      <w:r>
        <w:t>Figure C</w:t>
      </w:r>
      <w:r w:rsidR="003F2E1F">
        <w:t>6</w:t>
      </w:r>
      <w:r>
        <w:t xml:space="preserve"> – Stanwell (Barron Gorge, Kareeya, Mackay GT, Stanwell, Tarong, Tarong North) closing bid prices, dispatch and spot price</w:t>
      </w:r>
    </w:p>
    <w:p w:rsidR="0086284F" w:rsidRDefault="00BF435A">
      <w:pPr>
        <w:spacing w:line="240" w:lineRule="auto"/>
        <w:jc w:val="left"/>
        <w:rPr>
          <w:b/>
          <w:color w:val="076A92" w:themeColor="text1"/>
          <w:sz w:val="24"/>
          <w:szCs w:val="20"/>
        </w:rPr>
      </w:pPr>
      <w:r w:rsidRPr="00BF435A">
        <w:rPr>
          <w:noProof/>
          <w:lang w:eastAsia="en-AU"/>
        </w:rPr>
        <w:drawing>
          <wp:inline distT="0" distB="0" distL="0" distR="0" wp14:anchorId="6436A7CC" wp14:editId="1FD01BF9">
            <wp:extent cx="5459913" cy="2703444"/>
            <wp:effectExtent l="0" t="0" r="762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63238" cy="2705090"/>
                    </a:xfrm>
                    <a:prstGeom prst="rect">
                      <a:avLst/>
                    </a:prstGeom>
                    <a:noFill/>
                    <a:ln>
                      <a:noFill/>
                    </a:ln>
                  </pic:spPr>
                </pic:pic>
              </a:graphicData>
            </a:graphic>
          </wp:inline>
        </w:drawing>
      </w:r>
    </w:p>
    <w:sectPr w:rsidR="0086284F" w:rsidSect="001C3F02">
      <w:footerReference w:type="even" r:id="rId24"/>
      <w:footerReference w:type="default" r:id="rId25"/>
      <w:footerReference w:type="first" r:id="rId26"/>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34" w:rsidRDefault="00054934">
      <w:pPr>
        <w:spacing w:before="0" w:line="240" w:lineRule="auto"/>
      </w:pPr>
      <w:r>
        <w:separator/>
      </w:r>
    </w:p>
  </w:endnote>
  <w:endnote w:type="continuationSeparator" w:id="0">
    <w:p w:rsidR="00054934" w:rsidRDefault="000549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34" w:rsidRPr="007A4D1F" w:rsidRDefault="00054934"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EE3835" w:rsidRPr="00EE3835">
      <w:rPr>
        <w:rFonts w:eastAsia="Arial" w:cs="Times New Roman"/>
        <w:b/>
        <w:bCs/>
        <w:noProof/>
        <w:color w:val="076A92" w:themeColor="text1"/>
        <w:sz w:val="18"/>
        <w:lang w:val="en-US"/>
      </w:rPr>
      <w:t>Electricity</w:t>
    </w:r>
    <w:r w:rsidR="00EE3835">
      <w:rPr>
        <w:rFonts w:eastAsia="Arial" w:cs="Times New Roman"/>
        <w:noProof/>
        <w:color w:val="076A92" w:themeColor="text1"/>
        <w:sz w:val="18"/>
      </w:rPr>
      <w:t xml:space="preserve"> </w:t>
    </w:r>
    <w:r w:rsidR="00EE3835" w:rsidRPr="00EE3835">
      <w:rPr>
        <w:rFonts w:eastAsia="Arial" w:cs="Times New Roman"/>
        <w:b/>
        <w:noProof/>
        <w:color w:val="076A92" w:themeColor="text1"/>
        <w:sz w:val="18"/>
      </w:rPr>
      <w:t>spot</w:t>
    </w:r>
    <w:r w:rsidR="00EE3835">
      <w:rPr>
        <w:rFonts w:eastAsia="Arial" w:cs="Times New Roman"/>
        <w:noProof/>
        <w:color w:val="076A92" w:themeColor="text1"/>
        <w:sz w:val="18"/>
      </w:rPr>
      <w:t xml:space="preserve"> </w:t>
    </w:r>
    <w:r w:rsidR="00EE3835" w:rsidRPr="00EE3835">
      <w:rPr>
        <w:rFonts w:eastAsia="Arial" w:cs="Times New Roman"/>
        <w:b/>
        <w:noProof/>
        <w:color w:val="076A92" w:themeColor="text1"/>
        <w:sz w:val="18"/>
      </w:rPr>
      <w:t>prices above $5000/MWh</w:t>
    </w:r>
    <w:r>
      <w:rPr>
        <w:rFonts w:eastAsia="Arial" w:cs="Times New Roman"/>
        <w:color w:val="076A92" w:themeColor="text1"/>
        <w:sz w:val="18"/>
      </w:rPr>
      <w:fldChar w:fldCharType="end"/>
    </w:r>
    <w:r>
      <w:rPr>
        <w:rFonts w:eastAsia="Arial" w:cs="Times New Roman"/>
        <w:color w:val="076A92" w:themeColor="text1"/>
        <w:sz w:val="18"/>
      </w:rPr>
      <w:t xml:space="preserve"> </w:t>
    </w:r>
    <w:r w:rsidRPr="000C5EEE">
      <w:rPr>
        <w:rFonts w:eastAsia="Arial" w:cs="Times New Roman"/>
        <w:b/>
        <w:color w:val="076A92" w:themeColor="text1"/>
        <w:sz w:val="18"/>
      </w:rPr>
      <w:t>– 14 January 201</w:t>
    </w:r>
    <w:r>
      <w:rPr>
        <w:rFonts w:eastAsia="Arial" w:cs="Times New Roman"/>
        <w:b/>
        <w:color w:val="076A92" w:themeColor="text1"/>
        <w:sz w:val="18"/>
      </w:rPr>
      <w:t>7</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EE3835">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054934" w:rsidRDefault="00054934"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34" w:rsidRPr="00A91A9E" w:rsidRDefault="00054934"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54934" w:rsidRDefault="00054934"/>
  <w:p w:rsidR="00054934" w:rsidRDefault="000549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34" w:rsidRDefault="00054934" w:rsidP="003610D1">
    <w:pPr>
      <w:pStyle w:val="Footer"/>
      <w:tabs>
        <w:tab w:val="clear" w:pos="9026"/>
        <w:tab w:val="right" w:pos="8505"/>
      </w:tabs>
    </w:pPr>
    <w:r w:rsidRPr="000C5EEE">
      <w:rPr>
        <w:b/>
      </w:rPr>
      <w:fldChar w:fldCharType="begin"/>
    </w:r>
    <w:r w:rsidRPr="000C5EEE">
      <w:rPr>
        <w:b/>
      </w:rPr>
      <w:instrText xml:space="preserve"> STYLEREF  "Report Title"  \* MERGEFORMAT </w:instrText>
    </w:r>
    <w:r w:rsidRPr="000C5EEE">
      <w:rPr>
        <w:b/>
      </w:rPr>
      <w:fldChar w:fldCharType="separate"/>
    </w:r>
    <w:r w:rsidR="00EE3835" w:rsidRPr="00EE3835">
      <w:rPr>
        <w:b/>
        <w:bCs/>
        <w:noProof/>
        <w:lang w:val="en-US"/>
      </w:rPr>
      <w:t>Electricity spot prices above $5000/MWh</w:t>
    </w:r>
    <w:r w:rsidRPr="000C5EEE">
      <w:rPr>
        <w:b/>
        <w:bCs/>
        <w:noProof/>
        <w:lang w:val="en-US"/>
      </w:rPr>
      <w:fldChar w:fldCharType="end"/>
    </w:r>
    <w:r w:rsidRPr="000C5EEE">
      <w:rPr>
        <w:b/>
      </w:rPr>
      <w:t xml:space="preserve"> – 14 January 2017</w:t>
    </w:r>
    <w:r>
      <w:tab/>
    </w:r>
    <w:r>
      <w:fldChar w:fldCharType="begin"/>
    </w:r>
    <w:r>
      <w:instrText xml:space="preserve"> PAGE   \* MERGEFORMAT </w:instrText>
    </w:r>
    <w:r>
      <w:fldChar w:fldCharType="separate"/>
    </w:r>
    <w:r w:rsidR="00EE3835">
      <w:rPr>
        <w:noProof/>
      </w:rPr>
      <w:t>24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34" w:rsidRDefault="00EE3835" w:rsidP="003610D1">
    <w:pPr>
      <w:pStyle w:val="Footer"/>
      <w:tabs>
        <w:tab w:val="clear" w:pos="9026"/>
        <w:tab w:val="right" w:pos="8505"/>
      </w:tabs>
    </w:pPr>
    <w:r>
      <w:fldChar w:fldCharType="begin"/>
    </w:r>
    <w:r>
      <w:instrText xml:space="preserve"> STYLEREF  "Report Title"  \* MERGEFORMAT </w:instrText>
    </w:r>
    <w:r>
      <w:fldChar w:fldCharType="separate"/>
    </w:r>
    <w:r w:rsidR="00054934">
      <w:rPr>
        <w:noProof/>
      </w:rPr>
      <w:t>Electricity spot prices above $5000/MWh</w:t>
    </w:r>
    <w:r>
      <w:rPr>
        <w:noProof/>
      </w:rPr>
      <w:fldChar w:fldCharType="end"/>
    </w:r>
    <w:r w:rsidR="00054934">
      <w:tab/>
    </w:r>
    <w:r w:rsidR="00054934">
      <w:tab/>
    </w:r>
    <w:r w:rsidR="00054934">
      <w:fldChar w:fldCharType="begin"/>
    </w:r>
    <w:r w:rsidR="00054934">
      <w:instrText xml:space="preserve"> PAGE   \* MERGEFORMAT </w:instrText>
    </w:r>
    <w:r w:rsidR="00054934">
      <w:fldChar w:fldCharType="separate"/>
    </w:r>
    <w:r w:rsidR="00054934">
      <w:rPr>
        <w:noProof/>
      </w:rPr>
      <w:t>1</w:t>
    </w:r>
    <w:r w:rsidR="00054934">
      <w:fldChar w:fldCharType="end"/>
    </w:r>
  </w:p>
  <w:p w:rsidR="00054934" w:rsidRDefault="00054934">
    <w:pPr>
      <w:pStyle w:val="Footer"/>
    </w:pPr>
  </w:p>
  <w:p w:rsidR="00054934" w:rsidRDefault="00054934"/>
  <w:p w:rsidR="00054934" w:rsidRDefault="000549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34" w:rsidRDefault="00054934">
      <w:pPr>
        <w:spacing w:before="0" w:line="240" w:lineRule="auto"/>
      </w:pPr>
      <w:r>
        <w:separator/>
      </w:r>
    </w:p>
  </w:footnote>
  <w:footnote w:type="continuationSeparator" w:id="0">
    <w:p w:rsidR="00054934" w:rsidRDefault="00054934">
      <w:pPr>
        <w:spacing w:before="0" w:line="240" w:lineRule="auto"/>
      </w:pPr>
      <w:r>
        <w:continuationSeparator/>
      </w:r>
    </w:p>
  </w:footnote>
  <w:footnote w:id="1">
    <w:p w:rsidR="00054934" w:rsidRDefault="00054934"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054934" w:rsidRDefault="00054934">
      <w:pPr>
        <w:pStyle w:val="FootnoteText"/>
      </w:pPr>
      <w:r>
        <w:rPr>
          <w:rStyle w:val="FootnoteReference"/>
        </w:rPr>
        <w:footnoteRef/>
      </w:r>
      <w:r>
        <w:t xml:space="preserve"> </w:t>
      </w:r>
      <w:r>
        <w:tab/>
        <w:t xml:space="preserve">Maximum demand in this case refers to total demand see section </w:t>
      </w:r>
      <w:r>
        <w:fldChar w:fldCharType="begin"/>
      </w:r>
      <w:r>
        <w:instrText xml:space="preserve"> REF _Ref476748446 \r \h </w:instrText>
      </w:r>
      <w:r>
        <w:fldChar w:fldCharType="separate"/>
      </w:r>
      <w:r>
        <w:t>3.2</w:t>
      </w:r>
      <w:r>
        <w:fldChar w:fldCharType="end"/>
      </w:r>
    </w:p>
  </w:footnote>
  <w:footnote w:id="3">
    <w:p w:rsidR="00054934" w:rsidRDefault="00054934" w:rsidP="00F87CA9">
      <w:pPr>
        <w:pStyle w:val="FootnoteText"/>
        <w:jc w:val="left"/>
      </w:pPr>
      <w:r>
        <w:rPr>
          <w:rStyle w:val="FootnoteReference"/>
        </w:rPr>
        <w:footnoteRef/>
      </w:r>
      <w:r>
        <w:t xml:space="preserve"> </w:t>
      </w:r>
      <w:r>
        <w:tab/>
      </w:r>
      <w:r w:rsidRPr="00255BE9">
        <w:t xml:space="preserve">Price sensitivities </w:t>
      </w:r>
      <w:r>
        <w:t>outcomes a</w:t>
      </w:r>
      <w:r w:rsidRPr="00255BE9">
        <w:t>re published at</w:t>
      </w:r>
      <w:r>
        <w:t xml:space="preserve">: </w:t>
      </w:r>
      <w:hyperlink r:id="rId1" w:history="1">
        <w:r w:rsidRPr="00B27153">
          <w:rPr>
            <w:rStyle w:val="Hyperlink"/>
            <w:sz w:val="16"/>
          </w:rPr>
          <w:t>http://www.nemweb.com.au/REPORTS/CURRENT/Predispatch_Sensitivities/</w:t>
        </w:r>
      </w:hyperlink>
      <w:r>
        <w:t xml:space="preserve"> </w:t>
      </w:r>
    </w:p>
  </w:footnote>
  <w:footnote w:id="4">
    <w:p w:rsidR="00054934" w:rsidRDefault="00054934" w:rsidP="00BE08FE">
      <w:pPr>
        <w:pStyle w:val="FootnoteText"/>
      </w:pPr>
      <w:r>
        <w:rPr>
          <w:rStyle w:val="FootnoteReference"/>
        </w:rPr>
        <w:footnoteRef/>
      </w:r>
      <w:r>
        <w:t xml:space="preserve"> </w:t>
      </w:r>
      <w:r>
        <w:tab/>
      </w:r>
      <w:hyperlink r:id="rId2" w:history="1">
        <w:r w:rsidRPr="00706140">
          <w:rPr>
            <w:rStyle w:val="Hyperlink"/>
            <w:sz w:val="16"/>
          </w:rPr>
          <w:t>https://www.aemo.com.au/-/media/Files/Electricity/NEM/Planning_and_Forecasting/NEFR/2016/2016-National-Electricity-Forecasting-Report-NEFR.pdf</w:t>
        </w:r>
      </w:hyperlink>
      <w:r>
        <w:t xml:space="preserve"> </w:t>
      </w:r>
    </w:p>
  </w:footnote>
  <w:footnote w:id="5">
    <w:p w:rsidR="00054934" w:rsidRDefault="00054934" w:rsidP="00C93872">
      <w:pPr>
        <w:pStyle w:val="FootnoteText"/>
        <w:jc w:val="left"/>
      </w:pPr>
      <w:r>
        <w:rPr>
          <w:rStyle w:val="FootnoteReference"/>
        </w:rPr>
        <w:footnoteRef/>
      </w:r>
      <w:r>
        <w:t xml:space="preserve"> </w:t>
      </w:r>
      <w:r>
        <w:tab/>
        <w:t xml:space="preserve">See AEMO demand definition document </w:t>
      </w:r>
      <w:hyperlink r:id="rId3" w:history="1">
        <w:r w:rsidRPr="00727D84">
          <w:rPr>
            <w:rStyle w:val="Hyperlink"/>
            <w:sz w:val="16"/>
          </w:rPr>
          <w:t>https://www.aemo.com.au/-/media/Files/Electricity/NEM/Security_and_Reliability/Dispatch/Policy_and_Process/2016/Demand-terms-in-EMMS-Data-Model_Final.pdf</w:t>
        </w:r>
      </w:hyperlink>
      <w:r>
        <w:t xml:space="preserve"> </w:t>
      </w:r>
    </w:p>
  </w:footnote>
  <w:footnote w:id="6">
    <w:p w:rsidR="00054934" w:rsidRDefault="00054934">
      <w:pPr>
        <w:pStyle w:val="FootnoteText"/>
      </w:pPr>
      <w:r>
        <w:rPr>
          <w:rStyle w:val="FootnoteReference"/>
        </w:rPr>
        <w:footnoteRef/>
      </w:r>
      <w:r>
        <w:t xml:space="preserve"> </w:t>
      </w:r>
      <w:r>
        <w:tab/>
      </w:r>
      <w:hyperlink r:id="rId4" w:history="1">
        <w:r w:rsidRPr="003875E9">
          <w:rPr>
            <w:rStyle w:val="Hyperlink"/>
            <w:sz w:val="16"/>
          </w:rPr>
          <w:t>http://www.aer.gov.au/industry-information/industry-statistics</w:t>
        </w:r>
      </w:hyperlink>
    </w:p>
  </w:footnote>
  <w:footnote w:id="7">
    <w:p w:rsidR="00054934" w:rsidRDefault="00054934" w:rsidP="008D0256">
      <w:pPr>
        <w:pStyle w:val="FootnoteText"/>
      </w:pPr>
      <w:r>
        <w:rPr>
          <w:rStyle w:val="FootnoteReference"/>
        </w:rPr>
        <w:footnoteRef/>
      </w:r>
      <w:r>
        <w:t xml:space="preserve"> </w:t>
      </w:r>
      <w:r>
        <w:tab/>
        <w:t>While the actual demand from the CSG plant is confidential a rough examination of the change in demand since 1 January 2014 reveals an average growth of around 620 MW which is consistent with the AEMOs 2016 National Electricity Forecasting Report.</w:t>
      </w:r>
    </w:p>
  </w:footnote>
  <w:footnote w:id="8">
    <w:p w:rsidR="00054934" w:rsidRPr="004566D7" w:rsidRDefault="00054934" w:rsidP="00C7068C">
      <w:pPr>
        <w:pStyle w:val="FootnoteText"/>
        <w:rPr>
          <w:szCs w:val="16"/>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5" w:history="1">
        <w:r w:rsidRPr="004566D7">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79B8F5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3E933FA"/>
    <w:multiLevelType w:val="hybridMultilevel"/>
    <w:tmpl w:val="0F60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9FC4544"/>
    <w:multiLevelType w:val="hybridMultilevel"/>
    <w:tmpl w:val="0C94D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1"/>
  </w:num>
  <w:num w:numId="14">
    <w:abstractNumId w:val="14"/>
  </w:num>
  <w:num w:numId="15">
    <w:abstractNumId w:val="17"/>
  </w:num>
  <w:num w:numId="16">
    <w:abstractNumId w:val="23"/>
  </w:num>
  <w:num w:numId="17">
    <w:abstractNumId w:val="13"/>
  </w:num>
  <w:num w:numId="18">
    <w:abstractNumId w:val="19"/>
  </w:num>
  <w:num w:numId="19">
    <w:abstractNumId w:val="12"/>
  </w:num>
  <w:num w:numId="20">
    <w:abstractNumId w:val="24"/>
  </w:num>
  <w:num w:numId="21">
    <w:abstractNumId w:val="29"/>
  </w:num>
  <w:num w:numId="22">
    <w:abstractNumId w:val="18"/>
  </w:num>
  <w:num w:numId="23">
    <w:abstractNumId w:val="2"/>
    <w:lvlOverride w:ilvl="0">
      <w:startOverride w:val="1"/>
    </w:lvlOverride>
  </w:num>
  <w:num w:numId="24">
    <w:abstractNumId w:val="19"/>
    <w:lvlOverride w:ilvl="0">
      <w:startOverride w:val="1"/>
    </w:lvlOverride>
  </w:num>
  <w:num w:numId="25">
    <w:abstractNumId w:val="26"/>
  </w:num>
  <w:num w:numId="26">
    <w:abstractNumId w:val="22"/>
  </w:num>
  <w:num w:numId="27">
    <w:abstractNumId w:val="10"/>
  </w:num>
  <w:num w:numId="28">
    <w:abstractNumId w:val="16"/>
  </w:num>
  <w:num w:numId="29">
    <w:abstractNumId w:val="11"/>
  </w:num>
  <w:num w:numId="30">
    <w:abstractNumId w:val="25"/>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30"/>
  </w:num>
  <w:num w:numId="39">
    <w:abstractNumId w:val="28"/>
  </w:num>
  <w:num w:numId="40">
    <w:abstractNumId w:val="20"/>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characterSpacingControl w:val="doNotCompress"/>
  <w:hdrShapeDefaults>
    <o:shapedefaults v:ext="edit" spidmax="167937">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72\D17 7757  20170114 QLD $5000 report.DOCX"/>
  </w:docVars>
  <w:rsids>
    <w:rsidRoot w:val="003610D1"/>
    <w:rsid w:val="00001C26"/>
    <w:rsid w:val="0001073E"/>
    <w:rsid w:val="00010B1A"/>
    <w:rsid w:val="00011D86"/>
    <w:rsid w:val="000146AC"/>
    <w:rsid w:val="00017BF7"/>
    <w:rsid w:val="00021644"/>
    <w:rsid w:val="000221E2"/>
    <w:rsid w:val="00024297"/>
    <w:rsid w:val="00030F8E"/>
    <w:rsid w:val="00034F77"/>
    <w:rsid w:val="00041065"/>
    <w:rsid w:val="00043249"/>
    <w:rsid w:val="00043CDD"/>
    <w:rsid w:val="00043F8E"/>
    <w:rsid w:val="000456EC"/>
    <w:rsid w:val="00046C4A"/>
    <w:rsid w:val="000508E0"/>
    <w:rsid w:val="0005162D"/>
    <w:rsid w:val="00051AA5"/>
    <w:rsid w:val="00053604"/>
    <w:rsid w:val="000545DD"/>
    <w:rsid w:val="00054934"/>
    <w:rsid w:val="000554BB"/>
    <w:rsid w:val="00056811"/>
    <w:rsid w:val="000570C9"/>
    <w:rsid w:val="00061A48"/>
    <w:rsid w:val="000635D7"/>
    <w:rsid w:val="000708CF"/>
    <w:rsid w:val="000722EB"/>
    <w:rsid w:val="0007263E"/>
    <w:rsid w:val="00074360"/>
    <w:rsid w:val="000801EF"/>
    <w:rsid w:val="00080C63"/>
    <w:rsid w:val="0008415A"/>
    <w:rsid w:val="000844CC"/>
    <w:rsid w:val="0009028B"/>
    <w:rsid w:val="00090DE0"/>
    <w:rsid w:val="00094459"/>
    <w:rsid w:val="000951D5"/>
    <w:rsid w:val="00095F66"/>
    <w:rsid w:val="000A09C9"/>
    <w:rsid w:val="000A434F"/>
    <w:rsid w:val="000A57EE"/>
    <w:rsid w:val="000A5BD1"/>
    <w:rsid w:val="000B1246"/>
    <w:rsid w:val="000B1671"/>
    <w:rsid w:val="000B2E41"/>
    <w:rsid w:val="000B44EA"/>
    <w:rsid w:val="000B47BA"/>
    <w:rsid w:val="000B47DF"/>
    <w:rsid w:val="000B4873"/>
    <w:rsid w:val="000B5690"/>
    <w:rsid w:val="000B622E"/>
    <w:rsid w:val="000B786D"/>
    <w:rsid w:val="000C0941"/>
    <w:rsid w:val="000C0E4B"/>
    <w:rsid w:val="000C3347"/>
    <w:rsid w:val="000C4571"/>
    <w:rsid w:val="000C4EA7"/>
    <w:rsid w:val="000C55AE"/>
    <w:rsid w:val="000C5EEE"/>
    <w:rsid w:val="000C6CDD"/>
    <w:rsid w:val="000D0554"/>
    <w:rsid w:val="000D107C"/>
    <w:rsid w:val="000D40BE"/>
    <w:rsid w:val="000D557D"/>
    <w:rsid w:val="000D5810"/>
    <w:rsid w:val="000E32A2"/>
    <w:rsid w:val="00101A55"/>
    <w:rsid w:val="00103088"/>
    <w:rsid w:val="00103D3D"/>
    <w:rsid w:val="00111FF2"/>
    <w:rsid w:val="00112012"/>
    <w:rsid w:val="001136A6"/>
    <w:rsid w:val="001143C4"/>
    <w:rsid w:val="00114564"/>
    <w:rsid w:val="0011518C"/>
    <w:rsid w:val="0012391B"/>
    <w:rsid w:val="001251A8"/>
    <w:rsid w:val="00127769"/>
    <w:rsid w:val="00127BB1"/>
    <w:rsid w:val="00132B65"/>
    <w:rsid w:val="00136AF6"/>
    <w:rsid w:val="0014002F"/>
    <w:rsid w:val="00141536"/>
    <w:rsid w:val="00141D53"/>
    <w:rsid w:val="001435D7"/>
    <w:rsid w:val="001440FF"/>
    <w:rsid w:val="0014456A"/>
    <w:rsid w:val="00144712"/>
    <w:rsid w:val="00144763"/>
    <w:rsid w:val="00151CC0"/>
    <w:rsid w:val="00155CFA"/>
    <w:rsid w:val="0015715D"/>
    <w:rsid w:val="001571AB"/>
    <w:rsid w:val="00157944"/>
    <w:rsid w:val="00157982"/>
    <w:rsid w:val="00157B32"/>
    <w:rsid w:val="00157F29"/>
    <w:rsid w:val="00161665"/>
    <w:rsid w:val="00161708"/>
    <w:rsid w:val="00162522"/>
    <w:rsid w:val="001640AB"/>
    <w:rsid w:val="0016468E"/>
    <w:rsid w:val="0016579C"/>
    <w:rsid w:val="00165EF5"/>
    <w:rsid w:val="001716FC"/>
    <w:rsid w:val="00171AA5"/>
    <w:rsid w:val="00174796"/>
    <w:rsid w:val="001813A0"/>
    <w:rsid w:val="00181E92"/>
    <w:rsid w:val="001826F5"/>
    <w:rsid w:val="00183F9A"/>
    <w:rsid w:val="00185629"/>
    <w:rsid w:val="0018615A"/>
    <w:rsid w:val="00194A0C"/>
    <w:rsid w:val="001A2CD9"/>
    <w:rsid w:val="001A4385"/>
    <w:rsid w:val="001A5038"/>
    <w:rsid w:val="001B0767"/>
    <w:rsid w:val="001B21EA"/>
    <w:rsid w:val="001B26A5"/>
    <w:rsid w:val="001B2BD5"/>
    <w:rsid w:val="001B311E"/>
    <w:rsid w:val="001B3158"/>
    <w:rsid w:val="001B70FC"/>
    <w:rsid w:val="001B74E6"/>
    <w:rsid w:val="001C148D"/>
    <w:rsid w:val="001C2CEA"/>
    <w:rsid w:val="001C3F02"/>
    <w:rsid w:val="001C5D8C"/>
    <w:rsid w:val="001C6D91"/>
    <w:rsid w:val="001C785D"/>
    <w:rsid w:val="001D1F09"/>
    <w:rsid w:val="001D3356"/>
    <w:rsid w:val="001D4960"/>
    <w:rsid w:val="001D514B"/>
    <w:rsid w:val="001D6DD0"/>
    <w:rsid w:val="001D716B"/>
    <w:rsid w:val="001E0D97"/>
    <w:rsid w:val="001E1DEB"/>
    <w:rsid w:val="001E50C3"/>
    <w:rsid w:val="001E5BF5"/>
    <w:rsid w:val="001E6D30"/>
    <w:rsid w:val="001E78A6"/>
    <w:rsid w:val="001E78DB"/>
    <w:rsid w:val="001E7E6E"/>
    <w:rsid w:val="001F182A"/>
    <w:rsid w:val="001F1A14"/>
    <w:rsid w:val="001F30F1"/>
    <w:rsid w:val="0020088C"/>
    <w:rsid w:val="00206813"/>
    <w:rsid w:val="00206817"/>
    <w:rsid w:val="00207458"/>
    <w:rsid w:val="002114E0"/>
    <w:rsid w:val="002114E4"/>
    <w:rsid w:val="002132C2"/>
    <w:rsid w:val="00213522"/>
    <w:rsid w:val="00217A1D"/>
    <w:rsid w:val="00220318"/>
    <w:rsid w:val="002214D3"/>
    <w:rsid w:val="00221530"/>
    <w:rsid w:val="00222EC1"/>
    <w:rsid w:val="00231875"/>
    <w:rsid w:val="00233351"/>
    <w:rsid w:val="00237E08"/>
    <w:rsid w:val="00243A2F"/>
    <w:rsid w:val="00245D67"/>
    <w:rsid w:val="002475E3"/>
    <w:rsid w:val="00247FC3"/>
    <w:rsid w:val="00250090"/>
    <w:rsid w:val="00251131"/>
    <w:rsid w:val="00251BDD"/>
    <w:rsid w:val="00251D61"/>
    <w:rsid w:val="00254B38"/>
    <w:rsid w:val="00255BE9"/>
    <w:rsid w:val="00255EEF"/>
    <w:rsid w:val="00256806"/>
    <w:rsid w:val="0026078D"/>
    <w:rsid w:val="002614FF"/>
    <w:rsid w:val="00261EE4"/>
    <w:rsid w:val="00261FD0"/>
    <w:rsid w:val="00262F29"/>
    <w:rsid w:val="002635FC"/>
    <w:rsid w:val="00264398"/>
    <w:rsid w:val="002644DD"/>
    <w:rsid w:val="00265A61"/>
    <w:rsid w:val="002667D4"/>
    <w:rsid w:val="00271FC7"/>
    <w:rsid w:val="002743BE"/>
    <w:rsid w:val="0027556F"/>
    <w:rsid w:val="00276077"/>
    <w:rsid w:val="00276EF4"/>
    <w:rsid w:val="00277918"/>
    <w:rsid w:val="00277E06"/>
    <w:rsid w:val="002808FD"/>
    <w:rsid w:val="0028094F"/>
    <w:rsid w:val="002812C2"/>
    <w:rsid w:val="00286C34"/>
    <w:rsid w:val="002931DC"/>
    <w:rsid w:val="00293A0A"/>
    <w:rsid w:val="0029452B"/>
    <w:rsid w:val="00297821"/>
    <w:rsid w:val="00297D01"/>
    <w:rsid w:val="002A3F6C"/>
    <w:rsid w:val="002A536D"/>
    <w:rsid w:val="002A56AB"/>
    <w:rsid w:val="002A5CF9"/>
    <w:rsid w:val="002A6276"/>
    <w:rsid w:val="002A68C4"/>
    <w:rsid w:val="002B33A8"/>
    <w:rsid w:val="002B4F2D"/>
    <w:rsid w:val="002B6A68"/>
    <w:rsid w:val="002B6EDD"/>
    <w:rsid w:val="002B701C"/>
    <w:rsid w:val="002C0CF2"/>
    <w:rsid w:val="002C34D8"/>
    <w:rsid w:val="002D04F6"/>
    <w:rsid w:val="002D0F6E"/>
    <w:rsid w:val="002D1A8E"/>
    <w:rsid w:val="002D2BAB"/>
    <w:rsid w:val="002D4EE4"/>
    <w:rsid w:val="002D5D79"/>
    <w:rsid w:val="002D7459"/>
    <w:rsid w:val="002E0AF3"/>
    <w:rsid w:val="002E5340"/>
    <w:rsid w:val="002E6ABC"/>
    <w:rsid w:val="002E745E"/>
    <w:rsid w:val="002F025A"/>
    <w:rsid w:val="002F0BDA"/>
    <w:rsid w:val="002F48D5"/>
    <w:rsid w:val="002F59A8"/>
    <w:rsid w:val="002F5EE3"/>
    <w:rsid w:val="002F631A"/>
    <w:rsid w:val="002F6DCA"/>
    <w:rsid w:val="00311066"/>
    <w:rsid w:val="00313B2B"/>
    <w:rsid w:val="003168F1"/>
    <w:rsid w:val="00321D5A"/>
    <w:rsid w:val="003250C8"/>
    <w:rsid w:val="00325126"/>
    <w:rsid w:val="003364FF"/>
    <w:rsid w:val="00337F9E"/>
    <w:rsid w:val="00340E02"/>
    <w:rsid w:val="00346649"/>
    <w:rsid w:val="00350712"/>
    <w:rsid w:val="00353228"/>
    <w:rsid w:val="00353C34"/>
    <w:rsid w:val="003565E8"/>
    <w:rsid w:val="00356CC0"/>
    <w:rsid w:val="003610D1"/>
    <w:rsid w:val="00361814"/>
    <w:rsid w:val="00361D2A"/>
    <w:rsid w:val="00370288"/>
    <w:rsid w:val="0037052A"/>
    <w:rsid w:val="003712DE"/>
    <w:rsid w:val="003745C3"/>
    <w:rsid w:val="00374AB0"/>
    <w:rsid w:val="00380718"/>
    <w:rsid w:val="00381976"/>
    <w:rsid w:val="0038203C"/>
    <w:rsid w:val="00382756"/>
    <w:rsid w:val="003874BC"/>
    <w:rsid w:val="00390216"/>
    <w:rsid w:val="00390B79"/>
    <w:rsid w:val="003920F9"/>
    <w:rsid w:val="00392313"/>
    <w:rsid w:val="003A3C0A"/>
    <w:rsid w:val="003A3C41"/>
    <w:rsid w:val="003A4880"/>
    <w:rsid w:val="003B071F"/>
    <w:rsid w:val="003B07C1"/>
    <w:rsid w:val="003B266D"/>
    <w:rsid w:val="003B37A3"/>
    <w:rsid w:val="003B6009"/>
    <w:rsid w:val="003B770F"/>
    <w:rsid w:val="003C4833"/>
    <w:rsid w:val="003C5515"/>
    <w:rsid w:val="003C5F95"/>
    <w:rsid w:val="003E57C5"/>
    <w:rsid w:val="003E5F2A"/>
    <w:rsid w:val="003E6669"/>
    <w:rsid w:val="003E78F9"/>
    <w:rsid w:val="003F0065"/>
    <w:rsid w:val="003F2E1F"/>
    <w:rsid w:val="003F3477"/>
    <w:rsid w:val="003F4971"/>
    <w:rsid w:val="003F50A0"/>
    <w:rsid w:val="003F64FD"/>
    <w:rsid w:val="0040128A"/>
    <w:rsid w:val="004075BD"/>
    <w:rsid w:val="0041043F"/>
    <w:rsid w:val="00411EE1"/>
    <w:rsid w:val="00412A20"/>
    <w:rsid w:val="00413568"/>
    <w:rsid w:val="00414288"/>
    <w:rsid w:val="0041597D"/>
    <w:rsid w:val="00416B89"/>
    <w:rsid w:val="0042053F"/>
    <w:rsid w:val="004225A4"/>
    <w:rsid w:val="00422C0F"/>
    <w:rsid w:val="00424241"/>
    <w:rsid w:val="00425390"/>
    <w:rsid w:val="00426AEF"/>
    <w:rsid w:val="004300F1"/>
    <w:rsid w:val="00430FFC"/>
    <w:rsid w:val="00431500"/>
    <w:rsid w:val="00432771"/>
    <w:rsid w:val="0043592B"/>
    <w:rsid w:val="00441FE0"/>
    <w:rsid w:val="004442C5"/>
    <w:rsid w:val="00445B07"/>
    <w:rsid w:val="004566D7"/>
    <w:rsid w:val="00460CA4"/>
    <w:rsid w:val="00464428"/>
    <w:rsid w:val="0046706A"/>
    <w:rsid w:val="004670AD"/>
    <w:rsid w:val="004710D5"/>
    <w:rsid w:val="00476A93"/>
    <w:rsid w:val="004775C7"/>
    <w:rsid w:val="0048005B"/>
    <w:rsid w:val="00480B9F"/>
    <w:rsid w:val="0048191E"/>
    <w:rsid w:val="00485C9C"/>
    <w:rsid w:val="0049123B"/>
    <w:rsid w:val="00492856"/>
    <w:rsid w:val="00493FFD"/>
    <w:rsid w:val="004954EE"/>
    <w:rsid w:val="00496C0A"/>
    <w:rsid w:val="004A0D3E"/>
    <w:rsid w:val="004A11EB"/>
    <w:rsid w:val="004A4E6F"/>
    <w:rsid w:val="004B0A01"/>
    <w:rsid w:val="004B0ACA"/>
    <w:rsid w:val="004B1C7A"/>
    <w:rsid w:val="004B2944"/>
    <w:rsid w:val="004B4C9C"/>
    <w:rsid w:val="004B56EF"/>
    <w:rsid w:val="004B7847"/>
    <w:rsid w:val="004C227E"/>
    <w:rsid w:val="004C2EF7"/>
    <w:rsid w:val="004C5A1E"/>
    <w:rsid w:val="004C61C9"/>
    <w:rsid w:val="004C6FFD"/>
    <w:rsid w:val="004C76E6"/>
    <w:rsid w:val="004D2432"/>
    <w:rsid w:val="004D2AB0"/>
    <w:rsid w:val="004D4102"/>
    <w:rsid w:val="004D438D"/>
    <w:rsid w:val="004D51D9"/>
    <w:rsid w:val="004D7255"/>
    <w:rsid w:val="004D7BFF"/>
    <w:rsid w:val="004E336C"/>
    <w:rsid w:val="004E49C3"/>
    <w:rsid w:val="004E5C29"/>
    <w:rsid w:val="004E5CA8"/>
    <w:rsid w:val="004E729B"/>
    <w:rsid w:val="004E78C2"/>
    <w:rsid w:val="004F00AC"/>
    <w:rsid w:val="004F0977"/>
    <w:rsid w:val="004F5FB9"/>
    <w:rsid w:val="004F7989"/>
    <w:rsid w:val="004F7B97"/>
    <w:rsid w:val="00505844"/>
    <w:rsid w:val="005061C5"/>
    <w:rsid w:val="005072C1"/>
    <w:rsid w:val="00507742"/>
    <w:rsid w:val="005116A4"/>
    <w:rsid w:val="00511B05"/>
    <w:rsid w:val="00517C7C"/>
    <w:rsid w:val="00521216"/>
    <w:rsid w:val="00522217"/>
    <w:rsid w:val="00523A47"/>
    <w:rsid w:val="0052525D"/>
    <w:rsid w:val="00525318"/>
    <w:rsid w:val="005311D3"/>
    <w:rsid w:val="00535260"/>
    <w:rsid w:val="005366CC"/>
    <w:rsid w:val="00540195"/>
    <w:rsid w:val="0054172D"/>
    <w:rsid w:val="00541F9F"/>
    <w:rsid w:val="00542497"/>
    <w:rsid w:val="00543D9D"/>
    <w:rsid w:val="00545DEE"/>
    <w:rsid w:val="00550588"/>
    <w:rsid w:val="0055566B"/>
    <w:rsid w:val="00562CBF"/>
    <w:rsid w:val="00563950"/>
    <w:rsid w:val="00564052"/>
    <w:rsid w:val="00565294"/>
    <w:rsid w:val="005667C5"/>
    <w:rsid w:val="00571067"/>
    <w:rsid w:val="0057715F"/>
    <w:rsid w:val="00581454"/>
    <w:rsid w:val="005860BC"/>
    <w:rsid w:val="00587388"/>
    <w:rsid w:val="005916B4"/>
    <w:rsid w:val="005917E8"/>
    <w:rsid w:val="00592C87"/>
    <w:rsid w:val="00594C1B"/>
    <w:rsid w:val="005A0009"/>
    <w:rsid w:val="005A09F9"/>
    <w:rsid w:val="005B115B"/>
    <w:rsid w:val="005B12BB"/>
    <w:rsid w:val="005B2572"/>
    <w:rsid w:val="005B41FA"/>
    <w:rsid w:val="005B6B0F"/>
    <w:rsid w:val="005B7713"/>
    <w:rsid w:val="005C1074"/>
    <w:rsid w:val="005C10DA"/>
    <w:rsid w:val="005C167B"/>
    <w:rsid w:val="005C18F6"/>
    <w:rsid w:val="005C3E6D"/>
    <w:rsid w:val="005C3EC3"/>
    <w:rsid w:val="005D1949"/>
    <w:rsid w:val="005D259F"/>
    <w:rsid w:val="005D5ED4"/>
    <w:rsid w:val="005E385C"/>
    <w:rsid w:val="005E49B6"/>
    <w:rsid w:val="005F05B1"/>
    <w:rsid w:val="005F05DC"/>
    <w:rsid w:val="005F52A5"/>
    <w:rsid w:val="005F6137"/>
    <w:rsid w:val="005F7E52"/>
    <w:rsid w:val="00612500"/>
    <w:rsid w:val="006152C2"/>
    <w:rsid w:val="00616C07"/>
    <w:rsid w:val="006249CA"/>
    <w:rsid w:val="00624E14"/>
    <w:rsid w:val="00625E5E"/>
    <w:rsid w:val="00627307"/>
    <w:rsid w:val="00627395"/>
    <w:rsid w:val="006304D6"/>
    <w:rsid w:val="00631FA3"/>
    <w:rsid w:val="006329AC"/>
    <w:rsid w:val="00633BFF"/>
    <w:rsid w:val="00636D00"/>
    <w:rsid w:val="00637D55"/>
    <w:rsid w:val="0064062D"/>
    <w:rsid w:val="006412A3"/>
    <w:rsid w:val="00643B62"/>
    <w:rsid w:val="00643C67"/>
    <w:rsid w:val="00646207"/>
    <w:rsid w:val="00651659"/>
    <w:rsid w:val="00663313"/>
    <w:rsid w:val="00665553"/>
    <w:rsid w:val="0067052C"/>
    <w:rsid w:val="006756DD"/>
    <w:rsid w:val="00675B9D"/>
    <w:rsid w:val="006841D6"/>
    <w:rsid w:val="00686064"/>
    <w:rsid w:val="006869C4"/>
    <w:rsid w:val="00691E95"/>
    <w:rsid w:val="00692771"/>
    <w:rsid w:val="00692F57"/>
    <w:rsid w:val="00695FA0"/>
    <w:rsid w:val="00696D7A"/>
    <w:rsid w:val="006978F9"/>
    <w:rsid w:val="006B0099"/>
    <w:rsid w:val="006B032E"/>
    <w:rsid w:val="006B038C"/>
    <w:rsid w:val="006B06F4"/>
    <w:rsid w:val="006B0DDB"/>
    <w:rsid w:val="006B44DE"/>
    <w:rsid w:val="006C1FFB"/>
    <w:rsid w:val="006C213E"/>
    <w:rsid w:val="006D172A"/>
    <w:rsid w:val="006D31AE"/>
    <w:rsid w:val="006D45CA"/>
    <w:rsid w:val="006D5138"/>
    <w:rsid w:val="006D79CD"/>
    <w:rsid w:val="006E2593"/>
    <w:rsid w:val="006E3FF1"/>
    <w:rsid w:val="006E7E81"/>
    <w:rsid w:val="006F01F3"/>
    <w:rsid w:val="006F0224"/>
    <w:rsid w:val="006F02C0"/>
    <w:rsid w:val="006F02F6"/>
    <w:rsid w:val="006F2091"/>
    <w:rsid w:val="006F2861"/>
    <w:rsid w:val="006F2875"/>
    <w:rsid w:val="006F3333"/>
    <w:rsid w:val="006F5343"/>
    <w:rsid w:val="006F6317"/>
    <w:rsid w:val="006F7401"/>
    <w:rsid w:val="007009EA"/>
    <w:rsid w:val="00700FDA"/>
    <w:rsid w:val="00703233"/>
    <w:rsid w:val="00704A06"/>
    <w:rsid w:val="00711EDA"/>
    <w:rsid w:val="00712C6A"/>
    <w:rsid w:val="00713DB6"/>
    <w:rsid w:val="007151A3"/>
    <w:rsid w:val="00716EED"/>
    <w:rsid w:val="0071798C"/>
    <w:rsid w:val="00720D2C"/>
    <w:rsid w:val="0072235F"/>
    <w:rsid w:val="0072287E"/>
    <w:rsid w:val="00723711"/>
    <w:rsid w:val="00723826"/>
    <w:rsid w:val="007267F2"/>
    <w:rsid w:val="007307B0"/>
    <w:rsid w:val="0073081F"/>
    <w:rsid w:val="007341F3"/>
    <w:rsid w:val="00735BB7"/>
    <w:rsid w:val="00740C0E"/>
    <w:rsid w:val="007433B5"/>
    <w:rsid w:val="00743AA7"/>
    <w:rsid w:val="007453A4"/>
    <w:rsid w:val="007462CD"/>
    <w:rsid w:val="00747800"/>
    <w:rsid w:val="007515C8"/>
    <w:rsid w:val="00757770"/>
    <w:rsid w:val="00760269"/>
    <w:rsid w:val="00761D3B"/>
    <w:rsid w:val="00761EE3"/>
    <w:rsid w:val="007651E9"/>
    <w:rsid w:val="00770005"/>
    <w:rsid w:val="0077094F"/>
    <w:rsid w:val="00771859"/>
    <w:rsid w:val="00775925"/>
    <w:rsid w:val="007762CF"/>
    <w:rsid w:val="00776A3C"/>
    <w:rsid w:val="00776DF6"/>
    <w:rsid w:val="00777DEE"/>
    <w:rsid w:val="00780B34"/>
    <w:rsid w:val="00782108"/>
    <w:rsid w:val="007821EC"/>
    <w:rsid w:val="007853D7"/>
    <w:rsid w:val="007862BB"/>
    <w:rsid w:val="00794D44"/>
    <w:rsid w:val="0079720C"/>
    <w:rsid w:val="007A07BD"/>
    <w:rsid w:val="007A0814"/>
    <w:rsid w:val="007A210A"/>
    <w:rsid w:val="007A223D"/>
    <w:rsid w:val="007A23C8"/>
    <w:rsid w:val="007A3970"/>
    <w:rsid w:val="007A4650"/>
    <w:rsid w:val="007B0794"/>
    <w:rsid w:val="007B1D4F"/>
    <w:rsid w:val="007B4B3B"/>
    <w:rsid w:val="007B5014"/>
    <w:rsid w:val="007B6F1D"/>
    <w:rsid w:val="007B7398"/>
    <w:rsid w:val="007B7724"/>
    <w:rsid w:val="007C005E"/>
    <w:rsid w:val="007C2AAF"/>
    <w:rsid w:val="007C4AAD"/>
    <w:rsid w:val="007C51E1"/>
    <w:rsid w:val="007C66BE"/>
    <w:rsid w:val="007C7FCB"/>
    <w:rsid w:val="007D0C6E"/>
    <w:rsid w:val="007D304E"/>
    <w:rsid w:val="007D63D3"/>
    <w:rsid w:val="007E09B7"/>
    <w:rsid w:val="007E1178"/>
    <w:rsid w:val="007E29C4"/>
    <w:rsid w:val="007E7313"/>
    <w:rsid w:val="007E7E05"/>
    <w:rsid w:val="007F4415"/>
    <w:rsid w:val="007F44FB"/>
    <w:rsid w:val="007F590C"/>
    <w:rsid w:val="00800E60"/>
    <w:rsid w:val="00801C0A"/>
    <w:rsid w:val="0080240F"/>
    <w:rsid w:val="008038DC"/>
    <w:rsid w:val="00810A0D"/>
    <w:rsid w:val="0081181C"/>
    <w:rsid w:val="00814E82"/>
    <w:rsid w:val="00817300"/>
    <w:rsid w:val="00817E84"/>
    <w:rsid w:val="00820444"/>
    <w:rsid w:val="008204FE"/>
    <w:rsid w:val="00822B1B"/>
    <w:rsid w:val="00826297"/>
    <w:rsid w:val="00832689"/>
    <w:rsid w:val="0083461E"/>
    <w:rsid w:val="00843BA8"/>
    <w:rsid w:val="00850300"/>
    <w:rsid w:val="00852168"/>
    <w:rsid w:val="00856291"/>
    <w:rsid w:val="00862328"/>
    <w:rsid w:val="0086284F"/>
    <w:rsid w:val="0086407F"/>
    <w:rsid w:val="0086636C"/>
    <w:rsid w:val="00872C3A"/>
    <w:rsid w:val="00874608"/>
    <w:rsid w:val="00874BA5"/>
    <w:rsid w:val="00874E50"/>
    <w:rsid w:val="008768F2"/>
    <w:rsid w:val="008850C7"/>
    <w:rsid w:val="0088523D"/>
    <w:rsid w:val="00886B8A"/>
    <w:rsid w:val="00892119"/>
    <w:rsid w:val="008928BC"/>
    <w:rsid w:val="00892FEA"/>
    <w:rsid w:val="00895102"/>
    <w:rsid w:val="00895669"/>
    <w:rsid w:val="008A2B2A"/>
    <w:rsid w:val="008A6BCB"/>
    <w:rsid w:val="008A7820"/>
    <w:rsid w:val="008B4C96"/>
    <w:rsid w:val="008B7CF1"/>
    <w:rsid w:val="008C0299"/>
    <w:rsid w:val="008C3E60"/>
    <w:rsid w:val="008C7396"/>
    <w:rsid w:val="008D0256"/>
    <w:rsid w:val="008D0F8B"/>
    <w:rsid w:val="008D16C0"/>
    <w:rsid w:val="008D35C7"/>
    <w:rsid w:val="008D569A"/>
    <w:rsid w:val="008E0E47"/>
    <w:rsid w:val="008E263A"/>
    <w:rsid w:val="008E55F3"/>
    <w:rsid w:val="008F0410"/>
    <w:rsid w:val="008F1D94"/>
    <w:rsid w:val="008F3083"/>
    <w:rsid w:val="008F3779"/>
    <w:rsid w:val="008F4AE1"/>
    <w:rsid w:val="008F56DA"/>
    <w:rsid w:val="009004B1"/>
    <w:rsid w:val="00901619"/>
    <w:rsid w:val="00906E3D"/>
    <w:rsid w:val="0090736F"/>
    <w:rsid w:val="00907A32"/>
    <w:rsid w:val="009100EB"/>
    <w:rsid w:val="00913476"/>
    <w:rsid w:val="00914728"/>
    <w:rsid w:val="009147B0"/>
    <w:rsid w:val="00915F95"/>
    <w:rsid w:val="009213C6"/>
    <w:rsid w:val="00921967"/>
    <w:rsid w:val="00922A0B"/>
    <w:rsid w:val="0093078F"/>
    <w:rsid w:val="00931A04"/>
    <w:rsid w:val="00932DA9"/>
    <w:rsid w:val="00936DE7"/>
    <w:rsid w:val="009378BD"/>
    <w:rsid w:val="00937BE5"/>
    <w:rsid w:val="00937D26"/>
    <w:rsid w:val="0094213A"/>
    <w:rsid w:val="0094217A"/>
    <w:rsid w:val="009435BD"/>
    <w:rsid w:val="00952C25"/>
    <w:rsid w:val="00957F7D"/>
    <w:rsid w:val="00960C6B"/>
    <w:rsid w:val="00962BC5"/>
    <w:rsid w:val="00962DE8"/>
    <w:rsid w:val="00963243"/>
    <w:rsid w:val="00964E12"/>
    <w:rsid w:val="00965C10"/>
    <w:rsid w:val="00967916"/>
    <w:rsid w:val="00971493"/>
    <w:rsid w:val="00975AFF"/>
    <w:rsid w:val="00981107"/>
    <w:rsid w:val="009903BA"/>
    <w:rsid w:val="00991247"/>
    <w:rsid w:val="009919E4"/>
    <w:rsid w:val="0099408E"/>
    <w:rsid w:val="00996E77"/>
    <w:rsid w:val="009A0DAA"/>
    <w:rsid w:val="009A0E05"/>
    <w:rsid w:val="009A336F"/>
    <w:rsid w:val="009A3422"/>
    <w:rsid w:val="009A6124"/>
    <w:rsid w:val="009B028C"/>
    <w:rsid w:val="009B2617"/>
    <w:rsid w:val="009B4EFB"/>
    <w:rsid w:val="009B5488"/>
    <w:rsid w:val="009B5D0A"/>
    <w:rsid w:val="009B5D66"/>
    <w:rsid w:val="009B6A02"/>
    <w:rsid w:val="009B7798"/>
    <w:rsid w:val="009B77DD"/>
    <w:rsid w:val="009C06A3"/>
    <w:rsid w:val="009C0863"/>
    <w:rsid w:val="009C15C9"/>
    <w:rsid w:val="009C1667"/>
    <w:rsid w:val="009C57D6"/>
    <w:rsid w:val="009C6724"/>
    <w:rsid w:val="009C6AAF"/>
    <w:rsid w:val="009D04CC"/>
    <w:rsid w:val="009D1A7A"/>
    <w:rsid w:val="009D3582"/>
    <w:rsid w:val="009D44E3"/>
    <w:rsid w:val="009D59C9"/>
    <w:rsid w:val="009E5E90"/>
    <w:rsid w:val="009E7D16"/>
    <w:rsid w:val="009F4526"/>
    <w:rsid w:val="009F671C"/>
    <w:rsid w:val="009F6786"/>
    <w:rsid w:val="009F702B"/>
    <w:rsid w:val="00A017A2"/>
    <w:rsid w:val="00A03107"/>
    <w:rsid w:val="00A033A8"/>
    <w:rsid w:val="00A03B45"/>
    <w:rsid w:val="00A04E1B"/>
    <w:rsid w:val="00A066B7"/>
    <w:rsid w:val="00A10983"/>
    <w:rsid w:val="00A10C65"/>
    <w:rsid w:val="00A117C5"/>
    <w:rsid w:val="00A11DDF"/>
    <w:rsid w:val="00A12CAE"/>
    <w:rsid w:val="00A14EDE"/>
    <w:rsid w:val="00A171D1"/>
    <w:rsid w:val="00A211C4"/>
    <w:rsid w:val="00A27FC5"/>
    <w:rsid w:val="00A314C1"/>
    <w:rsid w:val="00A3510F"/>
    <w:rsid w:val="00A36187"/>
    <w:rsid w:val="00A37493"/>
    <w:rsid w:val="00A375C9"/>
    <w:rsid w:val="00A41536"/>
    <w:rsid w:val="00A43156"/>
    <w:rsid w:val="00A46989"/>
    <w:rsid w:val="00A47107"/>
    <w:rsid w:val="00A50591"/>
    <w:rsid w:val="00A514B2"/>
    <w:rsid w:val="00A55607"/>
    <w:rsid w:val="00A55DB3"/>
    <w:rsid w:val="00A55E57"/>
    <w:rsid w:val="00A6015B"/>
    <w:rsid w:val="00A607E5"/>
    <w:rsid w:val="00A61060"/>
    <w:rsid w:val="00A61686"/>
    <w:rsid w:val="00A61E01"/>
    <w:rsid w:val="00A62AFE"/>
    <w:rsid w:val="00A6326C"/>
    <w:rsid w:val="00A640CA"/>
    <w:rsid w:val="00A65CC6"/>
    <w:rsid w:val="00A70456"/>
    <w:rsid w:val="00A7077C"/>
    <w:rsid w:val="00A70BCC"/>
    <w:rsid w:val="00A81DD7"/>
    <w:rsid w:val="00A86749"/>
    <w:rsid w:val="00A9530C"/>
    <w:rsid w:val="00A9591D"/>
    <w:rsid w:val="00A976C7"/>
    <w:rsid w:val="00AA34ED"/>
    <w:rsid w:val="00AA40BA"/>
    <w:rsid w:val="00AA42CC"/>
    <w:rsid w:val="00AA44B4"/>
    <w:rsid w:val="00AB0647"/>
    <w:rsid w:val="00AB1B09"/>
    <w:rsid w:val="00AB32D7"/>
    <w:rsid w:val="00AB3B54"/>
    <w:rsid w:val="00AB45FB"/>
    <w:rsid w:val="00AB494E"/>
    <w:rsid w:val="00AB58CB"/>
    <w:rsid w:val="00AB6A90"/>
    <w:rsid w:val="00AC06B3"/>
    <w:rsid w:val="00AC21F0"/>
    <w:rsid w:val="00AC4901"/>
    <w:rsid w:val="00AC4BD9"/>
    <w:rsid w:val="00AC7547"/>
    <w:rsid w:val="00AC76D1"/>
    <w:rsid w:val="00AC786E"/>
    <w:rsid w:val="00AD11C9"/>
    <w:rsid w:val="00AD285D"/>
    <w:rsid w:val="00AD291B"/>
    <w:rsid w:val="00AD3A94"/>
    <w:rsid w:val="00AD3DAC"/>
    <w:rsid w:val="00AD5E0B"/>
    <w:rsid w:val="00AD7592"/>
    <w:rsid w:val="00AD7CCC"/>
    <w:rsid w:val="00AE09CE"/>
    <w:rsid w:val="00AE1E9B"/>
    <w:rsid w:val="00AE2502"/>
    <w:rsid w:val="00AE641A"/>
    <w:rsid w:val="00AE6710"/>
    <w:rsid w:val="00AF09C5"/>
    <w:rsid w:val="00AF1730"/>
    <w:rsid w:val="00AF3C16"/>
    <w:rsid w:val="00AF4ADC"/>
    <w:rsid w:val="00AF6A4C"/>
    <w:rsid w:val="00AF6D70"/>
    <w:rsid w:val="00B01BFF"/>
    <w:rsid w:val="00B01FE1"/>
    <w:rsid w:val="00B04C51"/>
    <w:rsid w:val="00B10EDC"/>
    <w:rsid w:val="00B11F76"/>
    <w:rsid w:val="00B1338C"/>
    <w:rsid w:val="00B1455E"/>
    <w:rsid w:val="00B148C0"/>
    <w:rsid w:val="00B15946"/>
    <w:rsid w:val="00B15F21"/>
    <w:rsid w:val="00B215D3"/>
    <w:rsid w:val="00B21C95"/>
    <w:rsid w:val="00B21F58"/>
    <w:rsid w:val="00B2325C"/>
    <w:rsid w:val="00B23EBC"/>
    <w:rsid w:val="00B24A80"/>
    <w:rsid w:val="00B25681"/>
    <w:rsid w:val="00B26225"/>
    <w:rsid w:val="00B319BB"/>
    <w:rsid w:val="00B31B1B"/>
    <w:rsid w:val="00B35883"/>
    <w:rsid w:val="00B35ADA"/>
    <w:rsid w:val="00B35AE4"/>
    <w:rsid w:val="00B37F64"/>
    <w:rsid w:val="00B407FA"/>
    <w:rsid w:val="00B40C1B"/>
    <w:rsid w:val="00B43C84"/>
    <w:rsid w:val="00B44AD2"/>
    <w:rsid w:val="00B46D3C"/>
    <w:rsid w:val="00B472EC"/>
    <w:rsid w:val="00B47D8C"/>
    <w:rsid w:val="00B50EEE"/>
    <w:rsid w:val="00B52185"/>
    <w:rsid w:val="00B556BE"/>
    <w:rsid w:val="00B55EA7"/>
    <w:rsid w:val="00B57905"/>
    <w:rsid w:val="00B602E3"/>
    <w:rsid w:val="00B60F1C"/>
    <w:rsid w:val="00B67430"/>
    <w:rsid w:val="00B70484"/>
    <w:rsid w:val="00B70ECC"/>
    <w:rsid w:val="00B718C2"/>
    <w:rsid w:val="00B72D11"/>
    <w:rsid w:val="00B72D5C"/>
    <w:rsid w:val="00B73766"/>
    <w:rsid w:val="00B74055"/>
    <w:rsid w:val="00B76E1A"/>
    <w:rsid w:val="00B77FC4"/>
    <w:rsid w:val="00B80409"/>
    <w:rsid w:val="00B80E31"/>
    <w:rsid w:val="00B81425"/>
    <w:rsid w:val="00B825A6"/>
    <w:rsid w:val="00B8287F"/>
    <w:rsid w:val="00B82F0C"/>
    <w:rsid w:val="00B861B8"/>
    <w:rsid w:val="00B8689A"/>
    <w:rsid w:val="00B94971"/>
    <w:rsid w:val="00B970D4"/>
    <w:rsid w:val="00BA06AD"/>
    <w:rsid w:val="00BA0C91"/>
    <w:rsid w:val="00BA146D"/>
    <w:rsid w:val="00BA1C08"/>
    <w:rsid w:val="00BA741E"/>
    <w:rsid w:val="00BB3C3E"/>
    <w:rsid w:val="00BB54EA"/>
    <w:rsid w:val="00BB6777"/>
    <w:rsid w:val="00BC15D5"/>
    <w:rsid w:val="00BC28E1"/>
    <w:rsid w:val="00BC4C6E"/>
    <w:rsid w:val="00BC794B"/>
    <w:rsid w:val="00BD2640"/>
    <w:rsid w:val="00BD3822"/>
    <w:rsid w:val="00BD3D5C"/>
    <w:rsid w:val="00BD4EDE"/>
    <w:rsid w:val="00BD58B9"/>
    <w:rsid w:val="00BD593D"/>
    <w:rsid w:val="00BD7141"/>
    <w:rsid w:val="00BE08FE"/>
    <w:rsid w:val="00BE09C6"/>
    <w:rsid w:val="00BE0D8B"/>
    <w:rsid w:val="00BE168A"/>
    <w:rsid w:val="00BE49AA"/>
    <w:rsid w:val="00BE5B26"/>
    <w:rsid w:val="00BF435A"/>
    <w:rsid w:val="00BF51F4"/>
    <w:rsid w:val="00BF5A4B"/>
    <w:rsid w:val="00C0059B"/>
    <w:rsid w:val="00C0159F"/>
    <w:rsid w:val="00C03BAD"/>
    <w:rsid w:val="00C0445C"/>
    <w:rsid w:val="00C045E9"/>
    <w:rsid w:val="00C0477C"/>
    <w:rsid w:val="00C04FDF"/>
    <w:rsid w:val="00C058C4"/>
    <w:rsid w:val="00C07207"/>
    <w:rsid w:val="00C12551"/>
    <w:rsid w:val="00C15B58"/>
    <w:rsid w:val="00C16089"/>
    <w:rsid w:val="00C24285"/>
    <w:rsid w:val="00C24379"/>
    <w:rsid w:val="00C27A73"/>
    <w:rsid w:val="00C27CBF"/>
    <w:rsid w:val="00C301DC"/>
    <w:rsid w:val="00C30A3A"/>
    <w:rsid w:val="00C33788"/>
    <w:rsid w:val="00C36729"/>
    <w:rsid w:val="00C376CD"/>
    <w:rsid w:val="00C41C06"/>
    <w:rsid w:val="00C424C5"/>
    <w:rsid w:val="00C43C31"/>
    <w:rsid w:val="00C47E86"/>
    <w:rsid w:val="00C50D21"/>
    <w:rsid w:val="00C50FE2"/>
    <w:rsid w:val="00C5427B"/>
    <w:rsid w:val="00C5454A"/>
    <w:rsid w:val="00C56AD9"/>
    <w:rsid w:val="00C66588"/>
    <w:rsid w:val="00C667EC"/>
    <w:rsid w:val="00C66E57"/>
    <w:rsid w:val="00C678DD"/>
    <w:rsid w:val="00C7068C"/>
    <w:rsid w:val="00C7072B"/>
    <w:rsid w:val="00C732B4"/>
    <w:rsid w:val="00C76A1E"/>
    <w:rsid w:val="00C82235"/>
    <w:rsid w:val="00C829D3"/>
    <w:rsid w:val="00C84B66"/>
    <w:rsid w:val="00C850A7"/>
    <w:rsid w:val="00C87557"/>
    <w:rsid w:val="00C9343E"/>
    <w:rsid w:val="00C93872"/>
    <w:rsid w:val="00C945B1"/>
    <w:rsid w:val="00C95114"/>
    <w:rsid w:val="00C959E3"/>
    <w:rsid w:val="00C95D8D"/>
    <w:rsid w:val="00C95E26"/>
    <w:rsid w:val="00CA2626"/>
    <w:rsid w:val="00CA467B"/>
    <w:rsid w:val="00CB2BEB"/>
    <w:rsid w:val="00CB4C10"/>
    <w:rsid w:val="00CB6C41"/>
    <w:rsid w:val="00CC00E8"/>
    <w:rsid w:val="00CC0B95"/>
    <w:rsid w:val="00CC29E6"/>
    <w:rsid w:val="00CC3154"/>
    <w:rsid w:val="00CC63CD"/>
    <w:rsid w:val="00CC65AF"/>
    <w:rsid w:val="00CC7074"/>
    <w:rsid w:val="00CC709A"/>
    <w:rsid w:val="00CC7EB2"/>
    <w:rsid w:val="00CD0E55"/>
    <w:rsid w:val="00CE3937"/>
    <w:rsid w:val="00CE3BF3"/>
    <w:rsid w:val="00CE4343"/>
    <w:rsid w:val="00CE57A5"/>
    <w:rsid w:val="00CE5919"/>
    <w:rsid w:val="00CE634A"/>
    <w:rsid w:val="00CE7FC5"/>
    <w:rsid w:val="00CF1FCE"/>
    <w:rsid w:val="00CF2FAC"/>
    <w:rsid w:val="00CF34E2"/>
    <w:rsid w:val="00CF69BC"/>
    <w:rsid w:val="00D00A4E"/>
    <w:rsid w:val="00D02FD5"/>
    <w:rsid w:val="00D057E0"/>
    <w:rsid w:val="00D10573"/>
    <w:rsid w:val="00D115C9"/>
    <w:rsid w:val="00D140B2"/>
    <w:rsid w:val="00D20EFE"/>
    <w:rsid w:val="00D229F3"/>
    <w:rsid w:val="00D24018"/>
    <w:rsid w:val="00D2488F"/>
    <w:rsid w:val="00D26736"/>
    <w:rsid w:val="00D30D89"/>
    <w:rsid w:val="00D31B41"/>
    <w:rsid w:val="00D33AA3"/>
    <w:rsid w:val="00D33F33"/>
    <w:rsid w:val="00D34940"/>
    <w:rsid w:val="00D34CBC"/>
    <w:rsid w:val="00D369A2"/>
    <w:rsid w:val="00D376B6"/>
    <w:rsid w:val="00D401C9"/>
    <w:rsid w:val="00D404B2"/>
    <w:rsid w:val="00D47BB1"/>
    <w:rsid w:val="00D47BB3"/>
    <w:rsid w:val="00D5707F"/>
    <w:rsid w:val="00D57396"/>
    <w:rsid w:val="00D6069F"/>
    <w:rsid w:val="00D62F65"/>
    <w:rsid w:val="00D63905"/>
    <w:rsid w:val="00D64AB7"/>
    <w:rsid w:val="00D66516"/>
    <w:rsid w:val="00D67C0C"/>
    <w:rsid w:val="00D770AB"/>
    <w:rsid w:val="00D82678"/>
    <w:rsid w:val="00D83055"/>
    <w:rsid w:val="00D87315"/>
    <w:rsid w:val="00D92E7C"/>
    <w:rsid w:val="00D9491D"/>
    <w:rsid w:val="00DA0766"/>
    <w:rsid w:val="00DA19F7"/>
    <w:rsid w:val="00DA7635"/>
    <w:rsid w:val="00DB297C"/>
    <w:rsid w:val="00DB4344"/>
    <w:rsid w:val="00DB48CF"/>
    <w:rsid w:val="00DB58D3"/>
    <w:rsid w:val="00DB6903"/>
    <w:rsid w:val="00DB7186"/>
    <w:rsid w:val="00DC0086"/>
    <w:rsid w:val="00DC0473"/>
    <w:rsid w:val="00DC2146"/>
    <w:rsid w:val="00DC5D0F"/>
    <w:rsid w:val="00DC6A2F"/>
    <w:rsid w:val="00DD1440"/>
    <w:rsid w:val="00DD1C3C"/>
    <w:rsid w:val="00DD20E9"/>
    <w:rsid w:val="00DD3313"/>
    <w:rsid w:val="00DD3C12"/>
    <w:rsid w:val="00DD65AE"/>
    <w:rsid w:val="00DD7A70"/>
    <w:rsid w:val="00DE0317"/>
    <w:rsid w:val="00DE06CC"/>
    <w:rsid w:val="00DE0FE9"/>
    <w:rsid w:val="00DE1BA0"/>
    <w:rsid w:val="00DE6540"/>
    <w:rsid w:val="00DE7ED9"/>
    <w:rsid w:val="00DF05A0"/>
    <w:rsid w:val="00DF28B1"/>
    <w:rsid w:val="00DF376E"/>
    <w:rsid w:val="00DF50B3"/>
    <w:rsid w:val="00DF5E1F"/>
    <w:rsid w:val="00DF7B53"/>
    <w:rsid w:val="00E0036B"/>
    <w:rsid w:val="00E019E6"/>
    <w:rsid w:val="00E01F18"/>
    <w:rsid w:val="00E0237B"/>
    <w:rsid w:val="00E1222B"/>
    <w:rsid w:val="00E1378E"/>
    <w:rsid w:val="00E13C7D"/>
    <w:rsid w:val="00E150A1"/>
    <w:rsid w:val="00E1694D"/>
    <w:rsid w:val="00E21EE6"/>
    <w:rsid w:val="00E2254B"/>
    <w:rsid w:val="00E33279"/>
    <w:rsid w:val="00E34012"/>
    <w:rsid w:val="00E34093"/>
    <w:rsid w:val="00E34784"/>
    <w:rsid w:val="00E36FC7"/>
    <w:rsid w:val="00E3729D"/>
    <w:rsid w:val="00E42DF8"/>
    <w:rsid w:val="00E4508C"/>
    <w:rsid w:val="00E454F7"/>
    <w:rsid w:val="00E46574"/>
    <w:rsid w:val="00E50529"/>
    <w:rsid w:val="00E51F8A"/>
    <w:rsid w:val="00E54160"/>
    <w:rsid w:val="00E54534"/>
    <w:rsid w:val="00E5528A"/>
    <w:rsid w:val="00E55476"/>
    <w:rsid w:val="00E556F6"/>
    <w:rsid w:val="00E55D81"/>
    <w:rsid w:val="00E57FBE"/>
    <w:rsid w:val="00E64375"/>
    <w:rsid w:val="00E66CD4"/>
    <w:rsid w:val="00E715BB"/>
    <w:rsid w:val="00E72B21"/>
    <w:rsid w:val="00E72E99"/>
    <w:rsid w:val="00E73F72"/>
    <w:rsid w:val="00E777CF"/>
    <w:rsid w:val="00E811A4"/>
    <w:rsid w:val="00E826B2"/>
    <w:rsid w:val="00E91407"/>
    <w:rsid w:val="00E931C9"/>
    <w:rsid w:val="00E93469"/>
    <w:rsid w:val="00E938A7"/>
    <w:rsid w:val="00E95AC1"/>
    <w:rsid w:val="00EA0C2B"/>
    <w:rsid w:val="00EA2497"/>
    <w:rsid w:val="00EA2A70"/>
    <w:rsid w:val="00EA7EA1"/>
    <w:rsid w:val="00EB2A7A"/>
    <w:rsid w:val="00EB421C"/>
    <w:rsid w:val="00EB55A1"/>
    <w:rsid w:val="00EB620E"/>
    <w:rsid w:val="00EB67F0"/>
    <w:rsid w:val="00EC4A12"/>
    <w:rsid w:val="00ED1616"/>
    <w:rsid w:val="00ED6CBD"/>
    <w:rsid w:val="00ED7EF4"/>
    <w:rsid w:val="00EE1A85"/>
    <w:rsid w:val="00EE3835"/>
    <w:rsid w:val="00EE3C5B"/>
    <w:rsid w:val="00EE4902"/>
    <w:rsid w:val="00EE60CF"/>
    <w:rsid w:val="00EE63B3"/>
    <w:rsid w:val="00EF5A84"/>
    <w:rsid w:val="00EF601F"/>
    <w:rsid w:val="00EF60F8"/>
    <w:rsid w:val="00F00178"/>
    <w:rsid w:val="00F02249"/>
    <w:rsid w:val="00F03524"/>
    <w:rsid w:val="00F05A67"/>
    <w:rsid w:val="00F11DDE"/>
    <w:rsid w:val="00F12B6C"/>
    <w:rsid w:val="00F13663"/>
    <w:rsid w:val="00F14A68"/>
    <w:rsid w:val="00F169C2"/>
    <w:rsid w:val="00F2030E"/>
    <w:rsid w:val="00F23060"/>
    <w:rsid w:val="00F23835"/>
    <w:rsid w:val="00F2650A"/>
    <w:rsid w:val="00F266D1"/>
    <w:rsid w:val="00F3045A"/>
    <w:rsid w:val="00F37732"/>
    <w:rsid w:val="00F449DD"/>
    <w:rsid w:val="00F453D2"/>
    <w:rsid w:val="00F45B8C"/>
    <w:rsid w:val="00F468BE"/>
    <w:rsid w:val="00F46963"/>
    <w:rsid w:val="00F473BD"/>
    <w:rsid w:val="00F514AF"/>
    <w:rsid w:val="00F539E5"/>
    <w:rsid w:val="00F54A99"/>
    <w:rsid w:val="00F60022"/>
    <w:rsid w:val="00F612D4"/>
    <w:rsid w:val="00F639C4"/>
    <w:rsid w:val="00F6401E"/>
    <w:rsid w:val="00F65507"/>
    <w:rsid w:val="00F65F59"/>
    <w:rsid w:val="00F67160"/>
    <w:rsid w:val="00F67CE1"/>
    <w:rsid w:val="00F7144B"/>
    <w:rsid w:val="00F754FF"/>
    <w:rsid w:val="00F758CE"/>
    <w:rsid w:val="00F815D2"/>
    <w:rsid w:val="00F84428"/>
    <w:rsid w:val="00F85A77"/>
    <w:rsid w:val="00F86B08"/>
    <w:rsid w:val="00F87A7C"/>
    <w:rsid w:val="00F87CA9"/>
    <w:rsid w:val="00F87E27"/>
    <w:rsid w:val="00F92702"/>
    <w:rsid w:val="00F97A85"/>
    <w:rsid w:val="00F97BCE"/>
    <w:rsid w:val="00FA2C62"/>
    <w:rsid w:val="00FA6096"/>
    <w:rsid w:val="00FA79D1"/>
    <w:rsid w:val="00FC1A2C"/>
    <w:rsid w:val="00FC27E2"/>
    <w:rsid w:val="00FC687D"/>
    <w:rsid w:val="00FD1F7F"/>
    <w:rsid w:val="00FD281A"/>
    <w:rsid w:val="00FD331D"/>
    <w:rsid w:val="00FD4390"/>
    <w:rsid w:val="00FD5F26"/>
    <w:rsid w:val="00FD63E0"/>
    <w:rsid w:val="00FE11A1"/>
    <w:rsid w:val="00FE1D72"/>
    <w:rsid w:val="00FE243C"/>
    <w:rsid w:val="00FE3312"/>
    <w:rsid w:val="00FE3442"/>
    <w:rsid w:val="00FE396E"/>
    <w:rsid w:val="00FE5583"/>
    <w:rsid w:val="00FE6075"/>
    <w:rsid w:val="00FE6F18"/>
    <w:rsid w:val="00FE7816"/>
    <w:rsid w:val="00FE7BD4"/>
    <w:rsid w:val="00FF1093"/>
    <w:rsid w:val="00FF1DAF"/>
    <w:rsid w:val="00FF2BBB"/>
    <w:rsid w:val="00FF5B00"/>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8768F2"/>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8768F2"/>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054934"/>
    <w:pPr>
      <w:spacing w:before="60" w:after="60" w:line="240" w:lineRule="auto"/>
      <w:jc w:val="center"/>
    </w:pPr>
    <w:rPr>
      <w:lang w:eastAsia="en-AU"/>
    </w:r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054934"/>
    <w:rPr>
      <w:rFonts w:ascii="Arial" w:hAnsi="Arial"/>
      <w:sz w:val="18"/>
      <w:lang w:eastAsia="en-AU"/>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paragraph" w:customStyle="1" w:styleId="BodyText1">
    <w:name w:val="Body Text1"/>
    <w:basedOn w:val="Normal"/>
    <w:link w:val="bodytextChar"/>
    <w:qFormat/>
    <w:rsid w:val="00496C0A"/>
  </w:style>
  <w:style w:type="character" w:customStyle="1" w:styleId="bodytextChar">
    <w:name w:val="body text Char"/>
    <w:basedOn w:val="DefaultParagraphFont"/>
    <w:link w:val="BodyText1"/>
    <w:rsid w:val="00496C0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8768F2"/>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8768F2"/>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054934"/>
    <w:pPr>
      <w:spacing w:before="60" w:after="60" w:line="240" w:lineRule="auto"/>
      <w:jc w:val="center"/>
    </w:pPr>
    <w:rPr>
      <w:lang w:eastAsia="en-AU"/>
    </w:r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054934"/>
    <w:rPr>
      <w:rFonts w:ascii="Arial" w:hAnsi="Arial"/>
      <w:sz w:val="18"/>
      <w:lang w:eastAsia="en-AU"/>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paragraph" w:customStyle="1" w:styleId="BodyText1">
    <w:name w:val="Body Text1"/>
    <w:basedOn w:val="Normal"/>
    <w:link w:val="bodytextChar"/>
    <w:qFormat/>
    <w:rsid w:val="00496C0A"/>
  </w:style>
  <w:style w:type="character" w:customStyle="1" w:styleId="bodytextChar">
    <w:name w:val="body text Char"/>
    <w:basedOn w:val="DefaultParagraphFont"/>
    <w:link w:val="BodyText1"/>
    <w:rsid w:val="00496C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1997">
      <w:bodyDiv w:val="1"/>
      <w:marLeft w:val="0"/>
      <w:marRight w:val="0"/>
      <w:marTop w:val="0"/>
      <w:marBottom w:val="0"/>
      <w:divBdr>
        <w:top w:val="none" w:sz="0" w:space="0" w:color="auto"/>
        <w:left w:val="none" w:sz="0" w:space="0" w:color="auto"/>
        <w:bottom w:val="none" w:sz="0" w:space="0" w:color="auto"/>
        <w:right w:val="none" w:sz="0" w:space="0" w:color="auto"/>
      </w:divBdr>
    </w:div>
    <w:div w:id="61874718">
      <w:bodyDiv w:val="1"/>
      <w:marLeft w:val="0"/>
      <w:marRight w:val="0"/>
      <w:marTop w:val="0"/>
      <w:marBottom w:val="0"/>
      <w:divBdr>
        <w:top w:val="none" w:sz="0" w:space="0" w:color="auto"/>
        <w:left w:val="none" w:sz="0" w:space="0" w:color="auto"/>
        <w:bottom w:val="none" w:sz="0" w:space="0" w:color="auto"/>
        <w:right w:val="none" w:sz="0" w:space="0" w:color="auto"/>
      </w:divBdr>
    </w:div>
    <w:div w:id="65155548">
      <w:bodyDiv w:val="1"/>
      <w:marLeft w:val="0"/>
      <w:marRight w:val="0"/>
      <w:marTop w:val="0"/>
      <w:marBottom w:val="0"/>
      <w:divBdr>
        <w:top w:val="none" w:sz="0" w:space="0" w:color="auto"/>
        <w:left w:val="none" w:sz="0" w:space="0" w:color="auto"/>
        <w:bottom w:val="none" w:sz="0" w:space="0" w:color="auto"/>
        <w:right w:val="none" w:sz="0" w:space="0" w:color="auto"/>
      </w:divBdr>
    </w:div>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41428393">
      <w:bodyDiv w:val="1"/>
      <w:marLeft w:val="0"/>
      <w:marRight w:val="0"/>
      <w:marTop w:val="0"/>
      <w:marBottom w:val="0"/>
      <w:divBdr>
        <w:top w:val="none" w:sz="0" w:space="0" w:color="auto"/>
        <w:left w:val="none" w:sz="0" w:space="0" w:color="auto"/>
        <w:bottom w:val="none" w:sz="0" w:space="0" w:color="auto"/>
        <w:right w:val="none" w:sz="0" w:space="0" w:color="auto"/>
      </w:divBdr>
    </w:div>
    <w:div w:id="265355318">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38197573">
      <w:bodyDiv w:val="1"/>
      <w:marLeft w:val="0"/>
      <w:marRight w:val="0"/>
      <w:marTop w:val="0"/>
      <w:marBottom w:val="0"/>
      <w:divBdr>
        <w:top w:val="none" w:sz="0" w:space="0" w:color="auto"/>
        <w:left w:val="none" w:sz="0" w:space="0" w:color="auto"/>
        <w:bottom w:val="none" w:sz="0" w:space="0" w:color="auto"/>
        <w:right w:val="none" w:sz="0" w:space="0" w:color="auto"/>
      </w:divBdr>
    </w:div>
    <w:div w:id="350574066">
      <w:bodyDiv w:val="1"/>
      <w:marLeft w:val="0"/>
      <w:marRight w:val="0"/>
      <w:marTop w:val="0"/>
      <w:marBottom w:val="0"/>
      <w:divBdr>
        <w:top w:val="none" w:sz="0" w:space="0" w:color="auto"/>
        <w:left w:val="none" w:sz="0" w:space="0" w:color="auto"/>
        <w:bottom w:val="none" w:sz="0" w:space="0" w:color="auto"/>
        <w:right w:val="none" w:sz="0" w:space="0" w:color="auto"/>
      </w:divBdr>
    </w:div>
    <w:div w:id="41008382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02663">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66040566">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594634890">
      <w:bodyDiv w:val="1"/>
      <w:marLeft w:val="0"/>
      <w:marRight w:val="0"/>
      <w:marTop w:val="0"/>
      <w:marBottom w:val="0"/>
      <w:divBdr>
        <w:top w:val="none" w:sz="0" w:space="0" w:color="auto"/>
        <w:left w:val="none" w:sz="0" w:space="0" w:color="auto"/>
        <w:bottom w:val="none" w:sz="0" w:space="0" w:color="auto"/>
        <w:right w:val="none" w:sz="0" w:space="0" w:color="auto"/>
      </w:divBdr>
    </w:div>
    <w:div w:id="684016287">
      <w:bodyDiv w:val="1"/>
      <w:marLeft w:val="0"/>
      <w:marRight w:val="0"/>
      <w:marTop w:val="0"/>
      <w:marBottom w:val="0"/>
      <w:divBdr>
        <w:top w:val="none" w:sz="0" w:space="0" w:color="auto"/>
        <w:left w:val="none" w:sz="0" w:space="0" w:color="auto"/>
        <w:bottom w:val="none" w:sz="0" w:space="0" w:color="auto"/>
        <w:right w:val="none" w:sz="0" w:space="0" w:color="auto"/>
      </w:divBdr>
    </w:div>
    <w:div w:id="691764260">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31532127">
      <w:bodyDiv w:val="1"/>
      <w:marLeft w:val="0"/>
      <w:marRight w:val="0"/>
      <w:marTop w:val="0"/>
      <w:marBottom w:val="0"/>
      <w:divBdr>
        <w:top w:val="none" w:sz="0" w:space="0" w:color="auto"/>
        <w:left w:val="none" w:sz="0" w:space="0" w:color="auto"/>
        <w:bottom w:val="none" w:sz="0" w:space="0" w:color="auto"/>
        <w:right w:val="none" w:sz="0" w:space="0" w:color="auto"/>
      </w:divBdr>
    </w:div>
    <w:div w:id="851721253">
      <w:bodyDiv w:val="1"/>
      <w:marLeft w:val="0"/>
      <w:marRight w:val="0"/>
      <w:marTop w:val="0"/>
      <w:marBottom w:val="0"/>
      <w:divBdr>
        <w:top w:val="none" w:sz="0" w:space="0" w:color="auto"/>
        <w:left w:val="none" w:sz="0" w:space="0" w:color="auto"/>
        <w:bottom w:val="none" w:sz="0" w:space="0" w:color="auto"/>
        <w:right w:val="none" w:sz="0" w:space="0" w:color="auto"/>
      </w:divBdr>
    </w:div>
    <w:div w:id="937055618">
      <w:bodyDiv w:val="1"/>
      <w:marLeft w:val="0"/>
      <w:marRight w:val="0"/>
      <w:marTop w:val="0"/>
      <w:marBottom w:val="0"/>
      <w:divBdr>
        <w:top w:val="none" w:sz="0" w:space="0" w:color="auto"/>
        <w:left w:val="none" w:sz="0" w:space="0" w:color="auto"/>
        <w:bottom w:val="none" w:sz="0" w:space="0" w:color="auto"/>
        <w:right w:val="none" w:sz="0" w:space="0" w:color="auto"/>
      </w:divBdr>
    </w:div>
    <w:div w:id="10215865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67593">
      <w:bodyDiv w:val="1"/>
      <w:marLeft w:val="0"/>
      <w:marRight w:val="0"/>
      <w:marTop w:val="0"/>
      <w:marBottom w:val="0"/>
      <w:divBdr>
        <w:top w:val="none" w:sz="0" w:space="0" w:color="auto"/>
        <w:left w:val="none" w:sz="0" w:space="0" w:color="auto"/>
        <w:bottom w:val="none" w:sz="0" w:space="0" w:color="auto"/>
        <w:right w:val="none" w:sz="0" w:space="0" w:color="auto"/>
      </w:divBdr>
    </w:div>
    <w:div w:id="1205874185">
      <w:bodyDiv w:val="1"/>
      <w:marLeft w:val="0"/>
      <w:marRight w:val="0"/>
      <w:marTop w:val="0"/>
      <w:marBottom w:val="0"/>
      <w:divBdr>
        <w:top w:val="none" w:sz="0" w:space="0" w:color="auto"/>
        <w:left w:val="none" w:sz="0" w:space="0" w:color="auto"/>
        <w:bottom w:val="none" w:sz="0" w:space="0" w:color="auto"/>
        <w:right w:val="none" w:sz="0" w:space="0" w:color="auto"/>
      </w:divBdr>
    </w:div>
    <w:div w:id="1227108285">
      <w:bodyDiv w:val="1"/>
      <w:marLeft w:val="0"/>
      <w:marRight w:val="0"/>
      <w:marTop w:val="0"/>
      <w:marBottom w:val="0"/>
      <w:divBdr>
        <w:top w:val="none" w:sz="0" w:space="0" w:color="auto"/>
        <w:left w:val="none" w:sz="0" w:space="0" w:color="auto"/>
        <w:bottom w:val="none" w:sz="0" w:space="0" w:color="auto"/>
        <w:right w:val="none" w:sz="0" w:space="0" w:color="auto"/>
      </w:divBdr>
    </w:div>
    <w:div w:id="1253271728">
      <w:bodyDiv w:val="1"/>
      <w:marLeft w:val="0"/>
      <w:marRight w:val="0"/>
      <w:marTop w:val="0"/>
      <w:marBottom w:val="0"/>
      <w:divBdr>
        <w:top w:val="none" w:sz="0" w:space="0" w:color="auto"/>
        <w:left w:val="none" w:sz="0" w:space="0" w:color="auto"/>
        <w:bottom w:val="none" w:sz="0" w:space="0" w:color="auto"/>
        <w:right w:val="none" w:sz="0" w:space="0" w:color="auto"/>
      </w:divBdr>
    </w:div>
    <w:div w:id="1303730585">
      <w:bodyDiv w:val="1"/>
      <w:marLeft w:val="0"/>
      <w:marRight w:val="0"/>
      <w:marTop w:val="0"/>
      <w:marBottom w:val="0"/>
      <w:divBdr>
        <w:top w:val="none" w:sz="0" w:space="0" w:color="auto"/>
        <w:left w:val="none" w:sz="0" w:space="0" w:color="auto"/>
        <w:bottom w:val="none" w:sz="0" w:space="0" w:color="auto"/>
        <w:right w:val="none" w:sz="0" w:space="0" w:color="auto"/>
      </w:divBdr>
    </w:div>
    <w:div w:id="1320502657">
      <w:bodyDiv w:val="1"/>
      <w:marLeft w:val="0"/>
      <w:marRight w:val="0"/>
      <w:marTop w:val="0"/>
      <w:marBottom w:val="0"/>
      <w:divBdr>
        <w:top w:val="none" w:sz="0" w:space="0" w:color="auto"/>
        <w:left w:val="none" w:sz="0" w:space="0" w:color="auto"/>
        <w:bottom w:val="none" w:sz="0" w:space="0" w:color="auto"/>
        <w:right w:val="none" w:sz="0" w:space="0" w:color="auto"/>
      </w:divBdr>
    </w:div>
    <w:div w:id="1402289829">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45029854">
      <w:bodyDiv w:val="1"/>
      <w:marLeft w:val="0"/>
      <w:marRight w:val="0"/>
      <w:marTop w:val="0"/>
      <w:marBottom w:val="0"/>
      <w:divBdr>
        <w:top w:val="none" w:sz="0" w:space="0" w:color="auto"/>
        <w:left w:val="none" w:sz="0" w:space="0" w:color="auto"/>
        <w:bottom w:val="none" w:sz="0" w:space="0" w:color="auto"/>
        <w:right w:val="none" w:sz="0" w:space="0" w:color="auto"/>
      </w:divBdr>
    </w:div>
    <w:div w:id="1446005041">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508057105">
      <w:bodyDiv w:val="1"/>
      <w:marLeft w:val="0"/>
      <w:marRight w:val="0"/>
      <w:marTop w:val="0"/>
      <w:marBottom w:val="0"/>
      <w:divBdr>
        <w:top w:val="none" w:sz="0" w:space="0" w:color="auto"/>
        <w:left w:val="none" w:sz="0" w:space="0" w:color="auto"/>
        <w:bottom w:val="none" w:sz="0" w:space="0" w:color="auto"/>
        <w:right w:val="none" w:sz="0" w:space="0" w:color="auto"/>
      </w:divBdr>
    </w:div>
    <w:div w:id="1556892266">
      <w:bodyDiv w:val="1"/>
      <w:marLeft w:val="0"/>
      <w:marRight w:val="0"/>
      <w:marTop w:val="0"/>
      <w:marBottom w:val="0"/>
      <w:divBdr>
        <w:top w:val="none" w:sz="0" w:space="0" w:color="auto"/>
        <w:left w:val="none" w:sz="0" w:space="0" w:color="auto"/>
        <w:bottom w:val="none" w:sz="0" w:space="0" w:color="auto"/>
        <w:right w:val="none" w:sz="0" w:space="0" w:color="auto"/>
      </w:divBdr>
    </w:div>
    <w:div w:id="1602684724">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707756146">
      <w:bodyDiv w:val="1"/>
      <w:marLeft w:val="0"/>
      <w:marRight w:val="0"/>
      <w:marTop w:val="0"/>
      <w:marBottom w:val="0"/>
      <w:divBdr>
        <w:top w:val="none" w:sz="0" w:space="0" w:color="auto"/>
        <w:left w:val="none" w:sz="0" w:space="0" w:color="auto"/>
        <w:bottom w:val="none" w:sz="0" w:space="0" w:color="auto"/>
        <w:right w:val="none" w:sz="0" w:space="0" w:color="auto"/>
      </w:divBdr>
    </w:div>
    <w:div w:id="1743406664">
      <w:bodyDiv w:val="1"/>
      <w:marLeft w:val="0"/>
      <w:marRight w:val="0"/>
      <w:marTop w:val="0"/>
      <w:marBottom w:val="0"/>
      <w:divBdr>
        <w:top w:val="none" w:sz="0" w:space="0" w:color="auto"/>
        <w:left w:val="none" w:sz="0" w:space="0" w:color="auto"/>
        <w:bottom w:val="none" w:sz="0" w:space="0" w:color="auto"/>
        <w:right w:val="none" w:sz="0" w:space="0" w:color="auto"/>
      </w:divBdr>
    </w:div>
    <w:div w:id="1790588105">
      <w:bodyDiv w:val="1"/>
      <w:marLeft w:val="0"/>
      <w:marRight w:val="0"/>
      <w:marTop w:val="0"/>
      <w:marBottom w:val="0"/>
      <w:divBdr>
        <w:top w:val="none" w:sz="0" w:space="0" w:color="auto"/>
        <w:left w:val="none" w:sz="0" w:space="0" w:color="auto"/>
        <w:bottom w:val="none" w:sz="0" w:space="0" w:color="auto"/>
        <w:right w:val="none" w:sz="0" w:space="0" w:color="auto"/>
      </w:divBdr>
    </w:div>
    <w:div w:id="1817645537">
      <w:bodyDiv w:val="1"/>
      <w:marLeft w:val="0"/>
      <w:marRight w:val="0"/>
      <w:marTop w:val="0"/>
      <w:marBottom w:val="0"/>
      <w:divBdr>
        <w:top w:val="none" w:sz="0" w:space="0" w:color="auto"/>
        <w:left w:val="none" w:sz="0" w:space="0" w:color="auto"/>
        <w:bottom w:val="none" w:sz="0" w:space="0" w:color="auto"/>
        <w:right w:val="none" w:sz="0" w:space="0" w:color="auto"/>
      </w:divBdr>
    </w:div>
    <w:div w:id="1833912769">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1866483768">
      <w:bodyDiv w:val="1"/>
      <w:marLeft w:val="0"/>
      <w:marRight w:val="0"/>
      <w:marTop w:val="0"/>
      <w:marBottom w:val="0"/>
      <w:divBdr>
        <w:top w:val="none" w:sz="0" w:space="0" w:color="auto"/>
        <w:left w:val="none" w:sz="0" w:space="0" w:color="auto"/>
        <w:bottom w:val="none" w:sz="0" w:space="0" w:color="auto"/>
        <w:right w:val="none" w:sz="0" w:space="0" w:color="auto"/>
      </w:divBdr>
    </w:div>
    <w:div w:id="1877542085">
      <w:bodyDiv w:val="1"/>
      <w:marLeft w:val="0"/>
      <w:marRight w:val="0"/>
      <w:marTop w:val="0"/>
      <w:marBottom w:val="0"/>
      <w:divBdr>
        <w:top w:val="none" w:sz="0" w:space="0" w:color="auto"/>
        <w:left w:val="none" w:sz="0" w:space="0" w:color="auto"/>
        <w:bottom w:val="none" w:sz="0" w:space="0" w:color="auto"/>
        <w:right w:val="none" w:sz="0" w:space="0" w:color="auto"/>
      </w:divBdr>
    </w:div>
    <w:div w:id="1890072350">
      <w:bodyDiv w:val="1"/>
      <w:marLeft w:val="0"/>
      <w:marRight w:val="0"/>
      <w:marTop w:val="0"/>
      <w:marBottom w:val="0"/>
      <w:divBdr>
        <w:top w:val="none" w:sz="0" w:space="0" w:color="auto"/>
        <w:left w:val="none" w:sz="0" w:space="0" w:color="auto"/>
        <w:bottom w:val="none" w:sz="0" w:space="0" w:color="auto"/>
        <w:right w:val="none" w:sz="0" w:space="0" w:color="auto"/>
      </w:divBdr>
    </w:div>
    <w:div w:id="1898080920">
      <w:bodyDiv w:val="1"/>
      <w:marLeft w:val="0"/>
      <w:marRight w:val="0"/>
      <w:marTop w:val="0"/>
      <w:marBottom w:val="0"/>
      <w:divBdr>
        <w:top w:val="none" w:sz="0" w:space="0" w:color="auto"/>
        <w:left w:val="none" w:sz="0" w:space="0" w:color="auto"/>
        <w:bottom w:val="none" w:sz="0" w:space="0" w:color="auto"/>
        <w:right w:val="none" w:sz="0" w:space="0" w:color="auto"/>
      </w:divBdr>
    </w:div>
    <w:div w:id="1941330952">
      <w:bodyDiv w:val="1"/>
      <w:marLeft w:val="0"/>
      <w:marRight w:val="0"/>
      <w:marTop w:val="0"/>
      <w:marBottom w:val="0"/>
      <w:divBdr>
        <w:top w:val="none" w:sz="0" w:space="0" w:color="auto"/>
        <w:left w:val="none" w:sz="0" w:space="0" w:color="auto"/>
        <w:bottom w:val="none" w:sz="0" w:space="0" w:color="auto"/>
        <w:right w:val="none" w:sz="0" w:space="0" w:color="auto"/>
      </w:divBdr>
    </w:div>
    <w:div w:id="1994676073">
      <w:bodyDiv w:val="1"/>
      <w:marLeft w:val="0"/>
      <w:marRight w:val="0"/>
      <w:marTop w:val="0"/>
      <w:marBottom w:val="0"/>
      <w:divBdr>
        <w:top w:val="none" w:sz="0" w:space="0" w:color="auto"/>
        <w:left w:val="none" w:sz="0" w:space="0" w:color="auto"/>
        <w:bottom w:val="none" w:sz="0" w:space="0" w:color="auto"/>
        <w:right w:val="none" w:sz="0" w:space="0" w:color="auto"/>
      </w:divBdr>
    </w:div>
    <w:div w:id="2008828283">
      <w:bodyDiv w:val="1"/>
      <w:marLeft w:val="0"/>
      <w:marRight w:val="0"/>
      <w:marTop w:val="0"/>
      <w:marBottom w:val="0"/>
      <w:divBdr>
        <w:top w:val="none" w:sz="0" w:space="0" w:color="auto"/>
        <w:left w:val="none" w:sz="0" w:space="0" w:color="auto"/>
        <w:bottom w:val="none" w:sz="0" w:space="0" w:color="auto"/>
        <w:right w:val="none" w:sz="0" w:space="0" w:color="auto"/>
      </w:divBdr>
    </w:div>
    <w:div w:id="2027176216">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emo.com.au/-/media/Files/Electricity/NEM/Security_and_Reliability/Dispatch/Policy_and_Process/2016/Demand-terms-in-EMMS-Data-Model_Final.pdf" TargetMode="External"/><Relationship Id="rId2" Type="http://schemas.openxmlformats.org/officeDocument/2006/relationships/hyperlink" Target="https://www.aemo.com.au/-/media/Files/Electricity/NEM/Planning_and_Forecasting/NEFR/2016/2016-National-Electricity-Forecasting-Report-NEFR.pdf" TargetMode="External"/><Relationship Id="rId1" Type="http://schemas.openxmlformats.org/officeDocument/2006/relationships/hyperlink" Target="http://www.nemweb.com.au/REPORTS/CURRENT/Predispatch_Sensitivities/" TargetMode="External"/><Relationship Id="rId5" Type="http://schemas.openxmlformats.org/officeDocument/2006/relationships/hyperlink" Target="http://www.aemo.com.au" TargetMode="External"/><Relationship Id="rId4" Type="http://schemas.openxmlformats.org/officeDocument/2006/relationships/hyperlink" Target="http://www.aer.gov.au/industry-information/industry-statistic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ED9D69-4F7D-44E9-8CF7-DA662E3A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BDFC0461</Template>
  <TotalTime>0</TotalTime>
  <Pages>27</Pages>
  <Words>4917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2017-03-09T04:31:00Z</dcterms:created>
  <dcterms:modified xsi:type="dcterms:W3CDTF">2017-03-09T04:31:00Z</dcterms:modified>
</cp:coreProperties>
</file>