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87291BD" wp14:editId="0E4DEE8F">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5B0838" w:rsidP="002A4EF8">
      <w:pPr>
        <w:rPr>
          <w:b/>
          <w:sz w:val="36"/>
          <w:szCs w:val="36"/>
        </w:rPr>
      </w:pPr>
      <w:r>
        <w:rPr>
          <w:b/>
          <w:sz w:val="36"/>
          <w:szCs w:val="36"/>
        </w:rPr>
        <w:t>3</w:t>
      </w:r>
      <w:r w:rsidR="00451DFF">
        <w:rPr>
          <w:b/>
          <w:sz w:val="36"/>
          <w:szCs w:val="36"/>
        </w:rPr>
        <w:t xml:space="preserve"> </w:t>
      </w:r>
      <w:r w:rsidR="00F90A80">
        <w:rPr>
          <w:b/>
          <w:sz w:val="36"/>
          <w:szCs w:val="36"/>
        </w:rPr>
        <w:t xml:space="preserve">– </w:t>
      </w:r>
      <w:r>
        <w:rPr>
          <w:b/>
          <w:sz w:val="36"/>
          <w:szCs w:val="36"/>
        </w:rPr>
        <w:t>9</w:t>
      </w:r>
      <w:r w:rsidR="00BE3F55">
        <w:rPr>
          <w:b/>
          <w:sz w:val="36"/>
          <w:szCs w:val="36"/>
        </w:rPr>
        <w:t xml:space="preserve"> </w:t>
      </w:r>
      <w:r w:rsidR="00451DFF">
        <w:rPr>
          <w:b/>
          <w:sz w:val="36"/>
          <w:szCs w:val="36"/>
        </w:rPr>
        <w:t>July</w:t>
      </w:r>
      <w:r w:rsidR="0011019A">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66564E" w:rsidRPr="00BE2075">
        <w:t xml:space="preserve">Figure </w:t>
      </w:r>
      <w:r w:rsidR="0066564E">
        <w:t>1</w:t>
      </w:r>
      <w:r w:rsidRPr="00C4712A">
        <w:fldChar w:fldCharType="end"/>
      </w:r>
      <w:r w:rsidRPr="00C4712A">
        <w:t xml:space="preserve"> </w:t>
      </w:r>
      <w:r w:rsidR="00AF7058" w:rsidRPr="00C4712A">
        <w:t xml:space="preserve">shows the spot prices that occurred in each region during the week </w:t>
      </w:r>
      <w:r w:rsidR="005B0838">
        <w:t xml:space="preserve">3 </w:t>
      </w:r>
      <w:r w:rsidR="00061E3B">
        <w:t xml:space="preserve">to </w:t>
      </w:r>
      <w:r w:rsidR="005B0838">
        <w:t>9</w:t>
      </w:r>
      <w:r w:rsidR="00BE3F55">
        <w:t> </w:t>
      </w:r>
      <w:r w:rsidR="009A31F9">
        <w:t xml:space="preserve">July </w:t>
      </w:r>
      <w:r w:rsidR="00FA25D4" w:rsidRPr="00C4712A">
        <w:t>2016</w:t>
      </w:r>
      <w:r w:rsidR="00AF7058" w:rsidRPr="00C4712A">
        <w:t>.</w:t>
      </w:r>
      <w:r w:rsidR="00E03725">
        <w:t xml:space="preserve"> </w:t>
      </w:r>
      <w:r w:rsidR="00AB040C">
        <w:t>There was one occasion w</w:t>
      </w:r>
      <w:r w:rsidR="008267A9">
        <w:t>h</w:t>
      </w:r>
      <w:r w:rsidR="00AB040C">
        <w:t xml:space="preserve">ere the spot price exceeded $5000/MWh on </w:t>
      </w:r>
      <w:r w:rsidR="009A31F9" w:rsidRPr="009A31F9">
        <w:t>7</w:t>
      </w:r>
      <w:r w:rsidR="009A31F9">
        <w:t> </w:t>
      </w:r>
      <w:r w:rsidR="00AB040C" w:rsidRPr="009A31F9">
        <w:t>July</w:t>
      </w:r>
      <w:r w:rsidR="00AB040C">
        <w:t xml:space="preserve"> in South Australia. The AER will be writing a report into the events on the day that caused the price to exceed $5000/MWh as required under the Rules.</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66564E">
          <w:rPr>
            <w:noProof/>
          </w:rPr>
          <w:t>1</w:t>
        </w:r>
      </w:fldSimple>
      <w:bookmarkEnd w:id="6"/>
      <w:r w:rsidRPr="00BE2075">
        <w:t>: Spot price by region ($/MWh)</w:t>
      </w:r>
    </w:p>
    <w:p w:rsidR="00EC05BF" w:rsidRDefault="001E5D20" w:rsidP="00C4712A">
      <w:pPr>
        <w:pStyle w:val="Caption"/>
        <w:rPr>
          <w:bCs w:val="0"/>
          <w:lang w:eastAsia="en-AU"/>
        </w:rPr>
      </w:pPr>
      <w:r w:rsidRPr="001E5D20">
        <w:rPr>
          <w:noProof/>
          <w:lang w:eastAsia="en-AU"/>
        </w:rPr>
        <w:drawing>
          <wp:inline distT="0" distB="0" distL="0" distR="0" wp14:anchorId="5EC590D4" wp14:editId="5C520DA6">
            <wp:extent cx="5731510" cy="3051069"/>
            <wp:effectExtent l="0" t="0" r="2540" b="0"/>
            <wp:docPr id="5" name="Picture 5"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051069"/>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66564E" w:rsidRPr="00C4712A">
        <w:t xml:space="preserve">Figure </w:t>
      </w:r>
      <w:r w:rsidR="0066564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66564E" w:rsidRPr="009A7F75">
        <w:t xml:space="preserve">Table </w:t>
      </w:r>
      <w:r w:rsidR="0066564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66564E">
          <w:rPr>
            <w:noProof/>
          </w:rPr>
          <w:t>2</w:t>
        </w:r>
      </w:fldSimple>
      <w:bookmarkEnd w:id="9"/>
      <w:r w:rsidRPr="00C4712A">
        <w:t>: Volume weighted average spot price by region ($/MWh)</w:t>
      </w:r>
    </w:p>
    <w:p w:rsidR="001F22EE" w:rsidRDefault="009A7F75" w:rsidP="00F167CF">
      <w:pPr>
        <w:spacing w:before="0" w:after="120" w:line="240" w:lineRule="auto"/>
      </w:pPr>
      <w:r w:rsidRPr="009A7F75">
        <w:rPr>
          <w:noProof/>
          <w:lang w:eastAsia="en-AU"/>
        </w:rPr>
        <w:drawing>
          <wp:inline distT="0" distB="0" distL="0" distR="0" wp14:anchorId="52E28414" wp14:editId="56F1C6E2">
            <wp:extent cx="5731510" cy="2865755"/>
            <wp:effectExtent l="0" t="0" r="2540" b="0"/>
            <wp:docPr id="9" name="Picture 9"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9A7F75">
        <w:t xml:space="preserve">Table </w:t>
      </w:r>
      <w:fldSimple w:instr=" SEQ Table \* ARABIC ">
        <w:r w:rsidR="0066564E">
          <w:rPr>
            <w:noProof/>
          </w:rPr>
          <w:t>1</w:t>
        </w:r>
      </w:fldSimple>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9A7F75" w:rsidRPr="00C4712A" w:rsidTr="00E334A4">
        <w:trPr>
          <w:trHeight w:hRule="exact" w:val="340"/>
        </w:trPr>
        <w:tc>
          <w:tcPr>
            <w:tcW w:w="1357" w:type="pct"/>
            <w:noWrap/>
            <w:vAlign w:val="center"/>
            <w:hideMark/>
          </w:tcPr>
          <w:p w:rsidR="009A7F75" w:rsidRPr="00C4712A" w:rsidRDefault="009A7F75"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102</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115</w:t>
            </w:r>
          </w:p>
        </w:tc>
        <w:tc>
          <w:tcPr>
            <w:tcW w:w="728"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123</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500</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116</w:t>
            </w:r>
          </w:p>
        </w:tc>
      </w:tr>
      <w:tr w:rsidR="009A7F75"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9A7F75" w:rsidRPr="00C4712A" w:rsidRDefault="009A7F75"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9A7F75" w:rsidRDefault="009A7F75" w:rsidP="009A7F75">
            <w:pPr>
              <w:spacing w:before="0" w:after="0" w:line="240" w:lineRule="auto"/>
              <w:jc w:val="center"/>
              <w:rPr>
                <w:rFonts w:cs="Arial"/>
                <w:szCs w:val="20"/>
              </w:rPr>
            </w:pPr>
            <w:r>
              <w:rPr>
                <w:rFonts w:cs="Arial"/>
                <w:szCs w:val="20"/>
              </w:rPr>
              <w:t>30</w:t>
            </w:r>
          </w:p>
        </w:tc>
        <w:tc>
          <w:tcPr>
            <w:tcW w:w="729" w:type="pct"/>
            <w:noWrap/>
            <w:vAlign w:val="center"/>
          </w:tcPr>
          <w:p w:rsidR="009A7F75" w:rsidRDefault="009A7F75" w:rsidP="009A7F75">
            <w:pPr>
              <w:spacing w:before="0" w:after="0" w:line="240" w:lineRule="auto"/>
              <w:jc w:val="center"/>
              <w:rPr>
                <w:rFonts w:cs="Arial"/>
                <w:szCs w:val="20"/>
              </w:rPr>
            </w:pPr>
            <w:r>
              <w:rPr>
                <w:rFonts w:cs="Arial"/>
                <w:szCs w:val="20"/>
              </w:rPr>
              <w:t>37</w:t>
            </w:r>
          </w:p>
        </w:tc>
        <w:tc>
          <w:tcPr>
            <w:tcW w:w="728" w:type="pct"/>
            <w:noWrap/>
            <w:vAlign w:val="center"/>
          </w:tcPr>
          <w:p w:rsidR="009A7F75" w:rsidRDefault="009A7F75" w:rsidP="009A7F75">
            <w:pPr>
              <w:spacing w:before="0" w:after="0" w:line="240" w:lineRule="auto"/>
              <w:jc w:val="center"/>
              <w:rPr>
                <w:rFonts w:cs="Arial"/>
                <w:szCs w:val="20"/>
              </w:rPr>
            </w:pPr>
            <w:r>
              <w:rPr>
                <w:rFonts w:cs="Arial"/>
                <w:szCs w:val="20"/>
              </w:rPr>
              <w:t>35</w:t>
            </w:r>
          </w:p>
        </w:tc>
        <w:tc>
          <w:tcPr>
            <w:tcW w:w="729" w:type="pct"/>
            <w:noWrap/>
            <w:vAlign w:val="center"/>
          </w:tcPr>
          <w:p w:rsidR="009A7F75" w:rsidRDefault="009A7F75" w:rsidP="009A7F75">
            <w:pPr>
              <w:spacing w:before="0" w:after="0" w:line="240" w:lineRule="auto"/>
              <w:jc w:val="center"/>
              <w:rPr>
                <w:rFonts w:cs="Arial"/>
                <w:szCs w:val="20"/>
              </w:rPr>
            </w:pPr>
            <w:r>
              <w:rPr>
                <w:rFonts w:cs="Arial"/>
                <w:szCs w:val="20"/>
              </w:rPr>
              <w:t>59</w:t>
            </w:r>
          </w:p>
        </w:tc>
        <w:tc>
          <w:tcPr>
            <w:tcW w:w="729" w:type="pct"/>
            <w:noWrap/>
            <w:vAlign w:val="center"/>
          </w:tcPr>
          <w:p w:rsidR="009A7F75" w:rsidRDefault="009A7F75" w:rsidP="009A7F75">
            <w:pPr>
              <w:spacing w:before="0" w:after="0" w:line="240" w:lineRule="auto"/>
              <w:jc w:val="center"/>
              <w:rPr>
                <w:rFonts w:cs="Arial"/>
                <w:szCs w:val="20"/>
              </w:rPr>
            </w:pPr>
            <w:r>
              <w:rPr>
                <w:rFonts w:cs="Arial"/>
                <w:szCs w:val="20"/>
              </w:rPr>
              <w:t>35</w:t>
            </w:r>
          </w:p>
        </w:tc>
      </w:tr>
      <w:tr w:rsidR="009A7F75" w:rsidRPr="00C4712A" w:rsidTr="00E334A4">
        <w:trPr>
          <w:trHeight w:hRule="exact" w:val="340"/>
        </w:trPr>
        <w:tc>
          <w:tcPr>
            <w:tcW w:w="1357" w:type="pct"/>
            <w:noWrap/>
            <w:vAlign w:val="center"/>
            <w:hideMark/>
          </w:tcPr>
          <w:p w:rsidR="009A7F75" w:rsidRPr="00C4712A" w:rsidRDefault="009A7F75"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101</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117</w:t>
            </w:r>
          </w:p>
        </w:tc>
        <w:tc>
          <w:tcPr>
            <w:tcW w:w="728"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119</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430</w:t>
            </w:r>
          </w:p>
        </w:tc>
        <w:tc>
          <w:tcPr>
            <w:tcW w:w="729" w:type="pct"/>
            <w:noWrap/>
            <w:vAlign w:val="center"/>
          </w:tcPr>
          <w:p w:rsidR="009A7F75" w:rsidRDefault="009A7F75" w:rsidP="009A7F75">
            <w:pPr>
              <w:spacing w:before="0" w:after="0" w:line="240" w:lineRule="auto"/>
              <w:jc w:val="center"/>
              <w:rPr>
                <w:rFonts w:cs="Arial"/>
                <w:sz w:val="20"/>
                <w:szCs w:val="20"/>
              </w:rPr>
            </w:pPr>
            <w:r>
              <w:rPr>
                <w:rFonts w:cs="Arial"/>
                <w:sz w:val="20"/>
                <w:szCs w:val="20"/>
              </w:rPr>
              <w:t>111</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9A7F75">
        <w:t>317</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66564E" w:rsidRPr="00C4712A">
        <w:t xml:space="preserve">Table </w:t>
      </w:r>
      <w:r w:rsidR="0066564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66564E">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9A7F75"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9A7F75" w:rsidRPr="00C4712A" w:rsidRDefault="009A7F75" w:rsidP="006C62B7">
            <w:pPr>
              <w:spacing w:after="0" w:line="240" w:lineRule="auto"/>
              <w:rPr>
                <w:sz w:val="20"/>
                <w:szCs w:val="20"/>
              </w:rPr>
            </w:pPr>
            <w:r w:rsidRPr="00C4712A">
              <w:rPr>
                <w:sz w:val="20"/>
                <w:szCs w:val="20"/>
              </w:rPr>
              <w:t>% of total above forecast</w:t>
            </w:r>
          </w:p>
        </w:tc>
        <w:tc>
          <w:tcPr>
            <w:tcW w:w="1571" w:type="dxa"/>
            <w:noWrap/>
            <w:vAlign w:val="center"/>
          </w:tcPr>
          <w:p w:rsidR="009A7F75" w:rsidRDefault="009A7F75" w:rsidP="009A7F75">
            <w:pPr>
              <w:spacing w:after="0" w:line="240" w:lineRule="auto"/>
              <w:jc w:val="center"/>
              <w:rPr>
                <w:rFonts w:cs="Arial"/>
                <w:sz w:val="20"/>
                <w:szCs w:val="20"/>
              </w:rPr>
            </w:pPr>
            <w:r>
              <w:rPr>
                <w:rFonts w:cs="Arial"/>
                <w:sz w:val="20"/>
                <w:szCs w:val="20"/>
              </w:rPr>
              <w:t>5</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47</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0</w:t>
            </w:r>
          </w:p>
        </w:tc>
        <w:tc>
          <w:tcPr>
            <w:tcW w:w="1572" w:type="dxa"/>
            <w:vAlign w:val="center"/>
          </w:tcPr>
          <w:p w:rsidR="009A7F75" w:rsidRDefault="009A7F75" w:rsidP="009A7F75">
            <w:pPr>
              <w:spacing w:after="0" w:line="240" w:lineRule="auto"/>
              <w:jc w:val="center"/>
              <w:rPr>
                <w:rFonts w:cs="Arial"/>
                <w:sz w:val="20"/>
                <w:szCs w:val="20"/>
              </w:rPr>
            </w:pPr>
            <w:r>
              <w:rPr>
                <w:rFonts w:cs="Arial"/>
                <w:sz w:val="20"/>
                <w:szCs w:val="20"/>
              </w:rPr>
              <w:t>1</w:t>
            </w:r>
          </w:p>
        </w:tc>
      </w:tr>
      <w:tr w:rsidR="009A7F75"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9A7F75" w:rsidRPr="00C4712A" w:rsidRDefault="009A7F75" w:rsidP="006C62B7">
            <w:pPr>
              <w:spacing w:after="0" w:line="240" w:lineRule="auto"/>
              <w:rPr>
                <w:sz w:val="20"/>
                <w:szCs w:val="20"/>
              </w:rPr>
            </w:pPr>
            <w:r w:rsidRPr="00C4712A">
              <w:rPr>
                <w:sz w:val="20"/>
                <w:szCs w:val="20"/>
              </w:rPr>
              <w:t>% of total below forecast</w:t>
            </w:r>
          </w:p>
        </w:tc>
        <w:tc>
          <w:tcPr>
            <w:tcW w:w="1571" w:type="dxa"/>
            <w:noWrap/>
            <w:vAlign w:val="center"/>
          </w:tcPr>
          <w:p w:rsidR="009A7F75" w:rsidRDefault="009A7F75" w:rsidP="009A7F75">
            <w:pPr>
              <w:spacing w:after="0" w:line="240" w:lineRule="auto"/>
              <w:jc w:val="center"/>
              <w:rPr>
                <w:rFonts w:cs="Arial"/>
                <w:sz w:val="20"/>
                <w:szCs w:val="20"/>
              </w:rPr>
            </w:pPr>
            <w:r>
              <w:rPr>
                <w:rFonts w:cs="Arial"/>
                <w:sz w:val="20"/>
                <w:szCs w:val="20"/>
              </w:rPr>
              <w:t>32</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11</w:t>
            </w:r>
          </w:p>
        </w:tc>
        <w:tc>
          <w:tcPr>
            <w:tcW w:w="1572" w:type="dxa"/>
            <w:noWrap/>
            <w:vAlign w:val="center"/>
          </w:tcPr>
          <w:p w:rsidR="009A7F75" w:rsidRDefault="009A7F75" w:rsidP="009A7F75">
            <w:pPr>
              <w:spacing w:after="0" w:line="240" w:lineRule="auto"/>
              <w:jc w:val="center"/>
              <w:rPr>
                <w:rFonts w:cs="Arial"/>
                <w:sz w:val="20"/>
                <w:szCs w:val="20"/>
              </w:rPr>
            </w:pPr>
            <w:r>
              <w:rPr>
                <w:rFonts w:cs="Arial"/>
                <w:sz w:val="20"/>
                <w:szCs w:val="20"/>
              </w:rPr>
              <w:t>0</w:t>
            </w:r>
          </w:p>
        </w:tc>
        <w:tc>
          <w:tcPr>
            <w:tcW w:w="1572" w:type="dxa"/>
            <w:vAlign w:val="center"/>
          </w:tcPr>
          <w:p w:rsidR="009A7F75" w:rsidRDefault="009A7F75" w:rsidP="009A7F75">
            <w:pPr>
              <w:spacing w:after="0" w:line="240" w:lineRule="auto"/>
              <w:jc w:val="center"/>
              <w:rPr>
                <w:rFonts w:cs="Arial"/>
                <w:sz w:val="20"/>
                <w:szCs w:val="20"/>
              </w:rPr>
            </w:pPr>
            <w:r>
              <w:rPr>
                <w:rFonts w:cs="Arial"/>
                <w:sz w:val="20"/>
                <w:szCs w:val="20"/>
              </w:rPr>
              <w:t>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66564E" w:rsidRPr="00C4712A">
        <w:t xml:space="preserve">Figure </w:t>
      </w:r>
      <w:r w:rsidR="0066564E">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66564E" w:rsidRPr="002C6B96">
        <w:t xml:space="preserve">Figure </w:t>
      </w:r>
      <w:r w:rsidR="0066564E" w:rsidRPr="0066564E">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66564E">
          <w:rPr>
            <w:noProof/>
          </w:rPr>
          <w:t>3</w:t>
        </w:r>
      </w:fldSimple>
      <w:bookmarkEnd w:id="13"/>
      <w:r w:rsidRPr="00C4712A">
        <w:t>: Queensland generation and bidding patterns</w:t>
      </w:r>
    </w:p>
    <w:p w:rsidR="007B78AB" w:rsidRPr="008707C1" w:rsidRDefault="009A7F75" w:rsidP="00886FA8">
      <w:pPr>
        <w:pStyle w:val="AERbodytext"/>
        <w:rPr>
          <w:bCs w:val="0"/>
        </w:rPr>
      </w:pPr>
      <w:r w:rsidRPr="009A7F75">
        <w:rPr>
          <w:noProof/>
        </w:rPr>
        <w:drawing>
          <wp:inline distT="0" distB="0" distL="0" distR="0" wp14:anchorId="1467C138" wp14:editId="6B6C3125">
            <wp:extent cx="5731510" cy="4112390"/>
            <wp:effectExtent l="0" t="0" r="2540" b="2540"/>
            <wp:docPr id="12" name="Picture 12"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66564E">
          <w:rPr>
            <w:noProof/>
          </w:rPr>
          <w:t>4</w:t>
        </w:r>
      </w:fldSimple>
      <w:bookmarkEnd w:id="14"/>
      <w:r w:rsidRPr="00C4712A">
        <w:t>: New South Wales generation and bidding patterns</w:t>
      </w:r>
    </w:p>
    <w:p w:rsidR="00181C46" w:rsidRPr="00C4712A" w:rsidRDefault="009A7F75" w:rsidP="00181C46">
      <w:r w:rsidRPr="009A7F75">
        <w:rPr>
          <w:noProof/>
          <w:lang w:eastAsia="en-AU"/>
        </w:rPr>
        <w:drawing>
          <wp:inline distT="0" distB="0" distL="0" distR="0" wp14:anchorId="30A6544D" wp14:editId="77FCCB30">
            <wp:extent cx="5731510" cy="4120150"/>
            <wp:effectExtent l="0" t="0" r="2540" b="0"/>
            <wp:docPr id="13" name="Picture 13"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01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66564E">
          <w:rPr>
            <w:noProof/>
          </w:rPr>
          <w:t>5</w:t>
        </w:r>
      </w:fldSimple>
      <w:r w:rsidRPr="00C4712A">
        <w:t>: Victoria generation and bidding patterns</w:t>
      </w:r>
    </w:p>
    <w:p w:rsidR="00FB265D" w:rsidRDefault="009A7F75" w:rsidP="00FB265D">
      <w:r w:rsidRPr="009A7F75">
        <w:rPr>
          <w:noProof/>
          <w:lang w:eastAsia="en-AU"/>
        </w:rPr>
        <w:drawing>
          <wp:inline distT="0" distB="0" distL="0" distR="0" wp14:anchorId="380BD9A3" wp14:editId="39A91CF4">
            <wp:extent cx="5731510" cy="4112390"/>
            <wp:effectExtent l="0" t="0" r="2540" b="2540"/>
            <wp:docPr id="14" name="Picture 14"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275002" w:rsidRDefault="00275002" w:rsidP="000E2946">
      <w:pPr>
        <w:pStyle w:val="Caption"/>
      </w:pPr>
      <w:bookmarkStart w:id="15" w:name="_Ref423965683"/>
      <w:r w:rsidRPr="00610304">
        <w:lastRenderedPageBreak/>
        <w:t xml:space="preserve">Figure </w:t>
      </w:r>
      <w:fldSimple w:instr=" SEQ Figure \* ARABIC ">
        <w:r w:rsidR="0066564E">
          <w:rPr>
            <w:noProof/>
          </w:rPr>
          <w:t>6</w:t>
        </w:r>
      </w:fldSimple>
      <w:bookmarkEnd w:id="15"/>
      <w:r w:rsidRPr="00610304">
        <w:t>: South Australia generation and bidding patterns</w:t>
      </w:r>
    </w:p>
    <w:p w:rsidR="002F2481" w:rsidRDefault="009A31F9" w:rsidP="00A25353">
      <w:r>
        <w:rPr>
          <w:noProof/>
          <w:lang w:eastAsia="en-AU"/>
        </w:rPr>
        <mc:AlternateContent>
          <mc:Choice Requires="wps">
            <w:drawing>
              <wp:anchor distT="0" distB="0" distL="114300" distR="114300" simplePos="0" relativeHeight="251667456" behindDoc="0" locked="0" layoutInCell="1" allowOverlap="1" wp14:anchorId="49BFD674" wp14:editId="5F930E49">
                <wp:simplePos x="0" y="0"/>
                <wp:positionH relativeFrom="column">
                  <wp:posOffset>2948940</wp:posOffset>
                </wp:positionH>
                <wp:positionV relativeFrom="paragraph">
                  <wp:posOffset>143510</wp:posOffset>
                </wp:positionV>
                <wp:extent cx="1996440" cy="1874520"/>
                <wp:effectExtent l="0" t="0" r="22860" b="11430"/>
                <wp:wrapNone/>
                <wp:docPr id="6" name="Oval 6"/>
                <wp:cNvGraphicFramePr/>
                <a:graphic xmlns:a="http://schemas.openxmlformats.org/drawingml/2006/main">
                  <a:graphicData uri="http://schemas.microsoft.com/office/word/2010/wordprocessingShape">
                    <wps:wsp>
                      <wps:cNvSpPr/>
                      <wps:spPr>
                        <a:xfrm>
                          <a:off x="0" y="0"/>
                          <a:ext cx="1996440" cy="18745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32.2pt;margin-top:11.3pt;width:157.2pt;height:1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" filled="f" strokecolor="red" strokeweight="2pt"/>
            </w:pict>
          </mc:Fallback>
        </mc:AlternateContent>
      </w:r>
      <w:r w:rsidR="00F22856" w:rsidRPr="00F22856">
        <w:rPr>
          <w:noProof/>
          <w:lang w:eastAsia="en-AU"/>
        </w:rPr>
        <w:drawing>
          <wp:inline distT="0" distB="0" distL="0" distR="0" wp14:anchorId="27C89535" wp14:editId="5510E08E">
            <wp:extent cx="5731510" cy="4124968"/>
            <wp:effectExtent l="0" t="0" r="2540" b="889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4968"/>
                    </a:xfrm>
                    <a:prstGeom prst="rect">
                      <a:avLst/>
                    </a:prstGeom>
                    <a:noFill/>
                    <a:ln>
                      <a:noFill/>
                    </a:ln>
                  </pic:spPr>
                </pic:pic>
              </a:graphicData>
            </a:graphic>
          </wp:inline>
        </w:drawing>
      </w:r>
    </w:p>
    <w:p w:rsidR="00F90ED5" w:rsidRDefault="00E31FDA" w:rsidP="00A25353">
      <w:r>
        <w:t xml:space="preserve">The red ellipse on </w:t>
      </w:r>
      <w:r w:rsidR="00A43719">
        <w:fldChar w:fldCharType="begin"/>
      </w:r>
      <w:r w:rsidR="00A43719">
        <w:instrText xml:space="preserve"> REF _Ref423965683 \h </w:instrText>
      </w:r>
      <w:r w:rsidR="00A43719">
        <w:fldChar w:fldCharType="separate"/>
      </w:r>
      <w:r w:rsidR="0066564E" w:rsidRPr="00610304">
        <w:t xml:space="preserve">Figure </w:t>
      </w:r>
      <w:r w:rsidR="0066564E">
        <w:rPr>
          <w:noProof/>
        </w:rPr>
        <w:t>6</w:t>
      </w:r>
      <w:r w:rsidR="00A43719">
        <w:fldChar w:fldCharType="end"/>
      </w:r>
      <w:r w:rsidR="00A43719">
        <w:t xml:space="preserve"> </w:t>
      </w:r>
      <w:r w:rsidR="005A4C67">
        <w:t xml:space="preserve">encloses a </w:t>
      </w:r>
      <w:r w:rsidR="00F90ED5">
        <w:t>number of factors.</w:t>
      </w:r>
    </w:p>
    <w:p w:rsidR="00F90ED5" w:rsidRDefault="00F90ED5" w:rsidP="00D83BC0">
      <w:pPr>
        <w:pStyle w:val="ListParagraph"/>
        <w:numPr>
          <w:ilvl w:val="0"/>
          <w:numId w:val="29"/>
        </w:numPr>
        <w:jc w:val="both"/>
      </w:pPr>
      <w:r>
        <w:t xml:space="preserve">The </w:t>
      </w:r>
      <w:r w:rsidR="00E31FDA">
        <w:t xml:space="preserve">period of low/no wind that exacerbated supply conditions in South Australia. </w:t>
      </w:r>
    </w:p>
    <w:p w:rsidR="00F90ED5" w:rsidRDefault="00E31FDA" w:rsidP="00D83BC0">
      <w:pPr>
        <w:pStyle w:val="ListParagraph"/>
        <w:numPr>
          <w:ilvl w:val="0"/>
          <w:numId w:val="29"/>
        </w:numPr>
        <w:jc w:val="both"/>
      </w:pPr>
      <w:r>
        <w:t xml:space="preserve">The </w:t>
      </w:r>
      <w:r w:rsidR="00A43719">
        <w:t xml:space="preserve">close </w:t>
      </w:r>
      <w:r>
        <w:t xml:space="preserve">proximity of the generation </w:t>
      </w:r>
      <w:r w:rsidR="00A43719">
        <w:t xml:space="preserve">line to the top of the area chart highlights the </w:t>
      </w:r>
      <w:r w:rsidR="005A4C67">
        <w:t xml:space="preserve">local </w:t>
      </w:r>
      <w:r w:rsidR="00A43719">
        <w:t xml:space="preserve">capacity situation and </w:t>
      </w:r>
      <w:r w:rsidR="005A4C67">
        <w:t xml:space="preserve">the </w:t>
      </w:r>
      <w:r w:rsidR="00A43719">
        <w:t xml:space="preserve">dependence on regional interchange </w:t>
      </w:r>
      <w:r w:rsidR="005A4C67">
        <w:t xml:space="preserve">via </w:t>
      </w:r>
      <w:r w:rsidR="00A43719">
        <w:t xml:space="preserve">interconnectors. </w:t>
      </w:r>
    </w:p>
    <w:p w:rsidR="00E31FDA" w:rsidRDefault="00F90ED5" w:rsidP="00D83BC0">
      <w:pPr>
        <w:pStyle w:val="ListParagraph"/>
        <w:numPr>
          <w:ilvl w:val="0"/>
          <w:numId w:val="29"/>
        </w:numPr>
        <w:jc w:val="both"/>
      </w:pPr>
      <w:r>
        <w:t xml:space="preserve">The </w:t>
      </w:r>
      <w:r w:rsidR="00A43719">
        <w:t xml:space="preserve">variations </w:t>
      </w:r>
      <w:r w:rsidR="00E31FDA">
        <w:t xml:space="preserve">in the </w:t>
      </w:r>
      <w:r>
        <w:t>volumes offered at prices less than $0/MWh (</w:t>
      </w:r>
      <w:r w:rsidR="00E31FDA">
        <w:t>dark blue area graph</w:t>
      </w:r>
      <w:r w:rsidR="00A43719">
        <w:t xml:space="preserve"> for the non-wind generators</w:t>
      </w:r>
      <w:r>
        <w:t xml:space="preserve">). </w:t>
      </w:r>
      <w:r w:rsidR="005D701B">
        <w:t>T</w:t>
      </w:r>
      <w:r w:rsidR="00E31FDA">
        <w:t xml:space="preserve">he significant increase in low priced capacity offered immediately </w:t>
      </w:r>
      <w:r>
        <w:t xml:space="preserve">following </w:t>
      </w:r>
      <w:r w:rsidR="00E31FDA">
        <w:t>high dispatch prices</w:t>
      </w:r>
      <w:r w:rsidR="005D701B">
        <w:t xml:space="preserve"> </w:t>
      </w:r>
      <w:r>
        <w:t>on some occasions</w:t>
      </w:r>
      <w:r w:rsidR="00A43719">
        <w:t xml:space="preserve"> </w:t>
      </w:r>
      <w:r>
        <w:t xml:space="preserve">resulted in negative </w:t>
      </w:r>
      <w:r w:rsidR="00A43719">
        <w:t>dispatch prices</w:t>
      </w:r>
      <w:r>
        <w:t xml:space="preserve"> in intervals up to the end of the trading interval</w:t>
      </w:r>
      <w:r w:rsidR="00A43719">
        <w:t xml:space="preserve">. </w:t>
      </w:r>
      <w:r w:rsidR="005D701B">
        <w:t xml:space="preserve">This </w:t>
      </w:r>
      <w:r w:rsidR="00A43719">
        <w:t xml:space="preserve">behaviour </w:t>
      </w:r>
      <w:r w:rsidR="005D701B">
        <w:t xml:space="preserve">is financially rational: - when </w:t>
      </w:r>
      <w:r w:rsidR="00A43719">
        <w:t xml:space="preserve">a high dispatch </w:t>
      </w:r>
      <w:r>
        <w:t>price</w:t>
      </w:r>
      <w:r w:rsidR="00A43719">
        <w:t xml:space="preserve"> occur</w:t>
      </w:r>
      <w:r>
        <w:t>s</w:t>
      </w:r>
      <w:r w:rsidR="00A43719">
        <w:t xml:space="preserve"> </w:t>
      </w:r>
      <w:r w:rsidR="00D83BC0">
        <w:t xml:space="preserve">early in </w:t>
      </w:r>
      <w:r w:rsidR="00A43719">
        <w:t xml:space="preserve">a </w:t>
      </w:r>
      <w:r>
        <w:t>settlement/</w:t>
      </w:r>
      <w:r w:rsidR="00A43719">
        <w:t>trading interval</w:t>
      </w:r>
      <w:r>
        <w:t>,</w:t>
      </w:r>
      <w:r w:rsidR="00A43719">
        <w:t xml:space="preserve"> </w:t>
      </w:r>
      <w:r w:rsidR="00D83BC0">
        <w:t xml:space="preserve">generators have the incentive to </w:t>
      </w:r>
      <w:r>
        <w:t>increas</w:t>
      </w:r>
      <w:r w:rsidR="00D83BC0">
        <w:t>e</w:t>
      </w:r>
      <w:r w:rsidR="00A43719">
        <w:t xml:space="preserve"> their output</w:t>
      </w:r>
      <w:r>
        <w:t xml:space="preserve"> for the rest of the trading interval. They do this by quickly rebidding their capacity to low prices, thereby driving their dispatch levels up and prices down.</w:t>
      </w:r>
    </w:p>
    <w:p w:rsidR="00F90ED5" w:rsidRDefault="00F90ED5" w:rsidP="00D83BC0">
      <w:pPr>
        <w:jc w:val="both"/>
      </w:pPr>
      <w:r>
        <w:t xml:space="preserve">A more detailed explanation of the reasons for the high prices is provided in the </w:t>
      </w:r>
      <w:proofErr w:type="gramStart"/>
      <w:r w:rsidRPr="00D83BC0">
        <w:rPr>
          <w:i/>
        </w:rPr>
        <w:t>Detailed</w:t>
      </w:r>
      <w:proofErr w:type="gramEnd"/>
      <w:r w:rsidRPr="00D83BC0">
        <w:rPr>
          <w:i/>
        </w:rPr>
        <w:t xml:space="preserve"> market analysis of significant price events</w:t>
      </w:r>
      <w:r>
        <w:rPr>
          <w:i/>
        </w:rPr>
        <w:t xml:space="preserve"> </w:t>
      </w:r>
      <w:r w:rsidRPr="00D83BC0">
        <w:t>section</w:t>
      </w:r>
      <w:r>
        <w:t>.</w:t>
      </w:r>
    </w:p>
    <w:p w:rsidR="00704518" w:rsidRPr="002C6B96" w:rsidRDefault="00A16DAF" w:rsidP="00A25353">
      <w:pPr>
        <w:pStyle w:val="Caption"/>
      </w:pPr>
      <w:bookmarkStart w:id="16" w:name="_Ref448330536"/>
      <w:bookmarkStart w:id="17" w:name="_Ref410383520"/>
      <w:r w:rsidRPr="002C6B96">
        <w:lastRenderedPageBreak/>
        <w:t xml:space="preserve">Figure </w:t>
      </w:r>
      <w:fldSimple w:instr=" SEQ Figure \* ARABIC ">
        <w:r w:rsidR="0066564E">
          <w:rPr>
            <w:noProof/>
          </w:rPr>
          <w:t>7</w:t>
        </w:r>
      </w:fldSimple>
      <w:bookmarkEnd w:id="16"/>
      <w:r w:rsidRPr="002C6B96">
        <w:t>: Tasmania generation and bidding patterns</w:t>
      </w:r>
    </w:p>
    <w:bookmarkEnd w:id="17"/>
    <w:p w:rsidR="00E43848" w:rsidRDefault="009A7F75" w:rsidP="00AF7C0E">
      <w:pPr>
        <w:pStyle w:val="AERbodytext"/>
      </w:pPr>
      <w:r w:rsidRPr="009A7F75">
        <w:rPr>
          <w:noProof/>
        </w:rPr>
        <w:drawing>
          <wp:inline distT="0" distB="0" distL="0" distR="0" wp14:anchorId="03837A50" wp14:editId="65F7F08E">
            <wp:extent cx="5731510" cy="4112390"/>
            <wp:effectExtent l="0" t="0" r="2540" b="2540"/>
            <wp:docPr id="16" name="Picture 16"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390"/>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AF200D">
        <w:t>1 498</w:t>
      </w:r>
      <w:r w:rsidR="00BD26EE">
        <w:t> </w:t>
      </w:r>
      <w:r w:rsidR="00AF200D">
        <w:t>5</w:t>
      </w:r>
      <w:r w:rsidRPr="006F1044">
        <w:t>00 or less than 1 per cent of energy turnover on the mainland.</w:t>
      </w:r>
    </w:p>
    <w:p w:rsidR="0066564E" w:rsidRDefault="006F1044" w:rsidP="00551739">
      <w:pPr>
        <w:pStyle w:val="AERbodytext"/>
      </w:pPr>
      <w:bookmarkStart w:id="18" w:name="_Ref410383413"/>
      <w:r w:rsidRPr="006F1044">
        <w:t>The total cost of FCAS i</w:t>
      </w:r>
      <w:r w:rsidR="001A3AEC">
        <w:t>n Tasmania for the week was $</w:t>
      </w:r>
      <w:r w:rsidR="00AF200D">
        <w:t>38</w:t>
      </w:r>
      <w:r w:rsidR="00963B7A">
        <w:t>0</w:t>
      </w:r>
      <w:r w:rsidR="00BD26EE">
        <w:t> </w:t>
      </w:r>
      <w:r w:rsidR="00022746">
        <w:t>0</w:t>
      </w:r>
      <w:r w:rsidR="001A3AEC">
        <w:t xml:space="preserve">00 or </w:t>
      </w:r>
      <w:r w:rsidR="00491631">
        <w:t>around 1.5</w:t>
      </w:r>
      <w:r w:rsidR="00AF200D">
        <w:t> </w:t>
      </w:r>
      <w:r w:rsidRPr="006F1044">
        <w:t>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66564E" w:rsidP="00551739">
      <w:pPr>
        <w:pStyle w:val="AERbodytext"/>
      </w:pPr>
      <w:r w:rsidRPr="00551739">
        <w:lastRenderedPageBreak/>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66564E">
        <w:rPr>
          <w:noProof/>
        </w:rPr>
        <w:t>8</w:t>
      </w:r>
      <w:r w:rsidR="00DF6E09">
        <w:rPr>
          <w:noProof/>
        </w:rPr>
        <w:fldChar w:fldCharType="end"/>
      </w:r>
      <w:bookmarkEnd w:id="18"/>
      <w:bookmarkEnd w:id="19"/>
      <w:r w:rsidRPr="00551739">
        <w:rPr>
          <w:noProof/>
        </w:rPr>
        <w:t>: Daily frequency control ancillary service cost</w:t>
      </w:r>
    </w:p>
    <w:p w:rsidR="00562103" w:rsidRDefault="009A7F75" w:rsidP="00562103">
      <w:r w:rsidRPr="009A7F75">
        <w:rPr>
          <w:noProof/>
          <w:lang w:eastAsia="en-AU"/>
        </w:rPr>
        <w:drawing>
          <wp:inline distT="0" distB="0" distL="0" distR="0" wp14:anchorId="73D458D7" wp14:editId="34612778">
            <wp:extent cx="5731510" cy="2894065"/>
            <wp:effectExtent l="0" t="0" r="2540" b="1905"/>
            <wp:docPr id="17" name="Picture 17"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65"/>
                    </a:xfrm>
                    <a:prstGeom prst="rect">
                      <a:avLst/>
                    </a:prstGeom>
                    <a:noFill/>
                    <a:ln>
                      <a:noFill/>
                    </a:ln>
                  </pic:spPr>
                </pic:pic>
              </a:graphicData>
            </a:graphic>
          </wp:inline>
        </w:drawing>
      </w:r>
    </w:p>
    <w:p w:rsidR="00732D22" w:rsidRPr="00B768FA" w:rsidRDefault="00732D22" w:rsidP="00732D22">
      <w:pPr>
        <w:jc w:val="both"/>
      </w:pPr>
      <w:r w:rsidRPr="00BA50DC">
        <w:t xml:space="preserve">Figure 8 shows that daily FCAS costs were significantly higher than the average cost </w:t>
      </w:r>
      <w:r w:rsidR="00862467" w:rsidRPr="00BA50DC">
        <w:t>since the beginning of</w:t>
      </w:r>
      <w:r w:rsidR="00D97DE8" w:rsidRPr="00BA50DC">
        <w:t xml:space="preserve"> the</w:t>
      </w:r>
      <w:r w:rsidRPr="00BA50DC">
        <w:t xml:space="preserve"> previous financial year. The</w:t>
      </w:r>
      <w:r w:rsidRPr="00D97DE8">
        <w:t xml:space="preserve"> majority of the cost occurred on the mainland. The</w:t>
      </w:r>
      <w:r w:rsidR="008267A9">
        <w:t xml:space="preserve"> </w:t>
      </w:r>
      <w:r w:rsidRPr="00D97DE8">
        <w:t>high FCAS costs were due to limited availability of</w:t>
      </w:r>
      <w:r w:rsidR="00D97DE8">
        <w:t xml:space="preserve"> low</w:t>
      </w:r>
      <w:r w:rsidRPr="00D97DE8">
        <w:t xml:space="preserve"> </w:t>
      </w:r>
      <w:r w:rsidR="00D97DE8">
        <w:t xml:space="preserve">priced </w:t>
      </w:r>
      <w:r w:rsidRPr="00D97DE8">
        <w:t xml:space="preserve">raise FCAS in the </w:t>
      </w:r>
      <w:r w:rsidR="00D97DE8" w:rsidRPr="00D97DE8">
        <w:t>NEM</w:t>
      </w:r>
      <w:r w:rsidR="009E384E">
        <w:t xml:space="preserve">. The </w:t>
      </w:r>
      <w:r w:rsidR="00D97DE8" w:rsidRPr="00D97DE8">
        <w:t xml:space="preserve">maximum price </w:t>
      </w:r>
      <w:r w:rsidR="009E384E" w:rsidRPr="00D97DE8">
        <w:t xml:space="preserve">for raise regulation services </w:t>
      </w:r>
      <w:r w:rsidR="009E384E">
        <w:t xml:space="preserve">reached </w:t>
      </w:r>
      <w:r w:rsidR="00D97DE8" w:rsidRPr="00D97DE8">
        <w:t>$292</w:t>
      </w:r>
      <w:r w:rsidRPr="00D97DE8">
        <w:t>/MW.</w:t>
      </w:r>
    </w:p>
    <w:p w:rsidR="00433242" w:rsidRDefault="00433242" w:rsidP="00433242">
      <w:pPr>
        <w:rPr>
          <w:rFonts w:eastAsia="Times New Roman" w:cs="Times New Roman"/>
          <w:color w:val="2272A3" w:themeColor="accent4" w:themeShade="80"/>
          <w:sz w:val="32"/>
          <w:szCs w:val="20"/>
        </w:rPr>
      </w:pPr>
      <w:r>
        <w:br w:type="page"/>
      </w:r>
    </w:p>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3C2A86" w:rsidRPr="000D2E32" w:rsidRDefault="00433242" w:rsidP="003C2A86">
      <w:pPr>
        <w:pStyle w:val="Heading2"/>
        <w:rPr>
          <w:rFonts w:eastAsia="Times New Roman"/>
          <w:b w:val="0"/>
          <w:bCs w:val="0"/>
          <w:lang w:eastAsia="en-AU"/>
        </w:rPr>
      </w:pPr>
      <w:r>
        <w:rPr>
          <w:rFonts w:eastAsia="Times New Roman"/>
          <w:b w:val="0"/>
          <w:bCs w:val="0"/>
          <w:lang w:eastAsia="en-AU"/>
        </w:rPr>
        <w:t>South Australia</w:t>
      </w:r>
    </w:p>
    <w:p w:rsidR="00410937" w:rsidRPr="00410937" w:rsidRDefault="00410937" w:rsidP="001E6A7E">
      <w:pPr>
        <w:spacing w:before="100" w:beforeAutospacing="1" w:after="100" w:afterAutospacing="1" w:line="288" w:lineRule="auto"/>
        <w:jc w:val="both"/>
        <w:rPr>
          <w:rFonts w:eastAsia="Times New Roman" w:cs="Arial"/>
          <w:bCs/>
          <w:lang w:eastAsia="en-AU"/>
        </w:rPr>
      </w:pPr>
      <w:r w:rsidRPr="00410937">
        <w:rPr>
          <w:rFonts w:eastAsia="Times New Roman" w:cs="Arial"/>
          <w:bCs/>
          <w:lang w:eastAsia="en-AU"/>
        </w:rPr>
        <w:t>There w</w:t>
      </w:r>
      <w:r w:rsidR="001F4726">
        <w:rPr>
          <w:rFonts w:eastAsia="Times New Roman" w:cs="Arial"/>
          <w:bCs/>
          <w:lang w:eastAsia="en-AU"/>
        </w:rPr>
        <w:t>ere</w:t>
      </w:r>
      <w:r w:rsidRPr="00410937">
        <w:rPr>
          <w:rFonts w:eastAsia="Times New Roman" w:cs="Arial"/>
          <w:bCs/>
          <w:lang w:eastAsia="en-AU"/>
        </w:rPr>
        <w:t xml:space="preserve"> </w:t>
      </w:r>
      <w:r w:rsidR="00AF200D">
        <w:rPr>
          <w:rFonts w:eastAsia="Times New Roman" w:cs="Arial"/>
          <w:bCs/>
          <w:lang w:eastAsia="en-AU"/>
        </w:rPr>
        <w:t>thirty two</w:t>
      </w:r>
      <w:r w:rsidR="00433242">
        <w:rPr>
          <w:rFonts w:eastAsia="Times New Roman" w:cs="Arial"/>
          <w:bCs/>
          <w:lang w:eastAsia="en-AU"/>
        </w:rPr>
        <w:t xml:space="preserve"> </w:t>
      </w:r>
      <w:r w:rsidR="00654DBE">
        <w:rPr>
          <w:rFonts w:eastAsia="Times New Roman" w:cs="Arial"/>
          <w:bCs/>
          <w:lang w:eastAsia="en-AU"/>
        </w:rPr>
        <w:t>oc</w:t>
      </w:r>
      <w:r w:rsidRPr="00410937">
        <w:rPr>
          <w:rFonts w:eastAsia="Times New Roman" w:cs="Arial"/>
          <w:bCs/>
          <w:lang w:eastAsia="en-AU"/>
        </w:rPr>
        <w:t>casion</w:t>
      </w:r>
      <w:r w:rsidR="00654DBE">
        <w:rPr>
          <w:rFonts w:eastAsia="Times New Roman" w:cs="Arial"/>
          <w:bCs/>
          <w:lang w:eastAsia="en-AU"/>
        </w:rPr>
        <w:t>s where</w:t>
      </w:r>
      <w:r w:rsidRPr="00410937">
        <w:rPr>
          <w:rFonts w:eastAsia="Times New Roman" w:cs="Arial"/>
          <w:bCs/>
          <w:lang w:eastAsia="en-AU"/>
        </w:rPr>
        <w:t xml:space="preserve"> the spot price </w:t>
      </w:r>
      <w:r w:rsidR="00433242">
        <w:rPr>
          <w:rFonts w:eastAsia="Times New Roman" w:cs="Arial"/>
          <w:bCs/>
          <w:lang w:eastAsia="en-AU"/>
        </w:rPr>
        <w:t xml:space="preserve">in South Australia </w:t>
      </w:r>
      <w:r w:rsidR="001F4726">
        <w:rPr>
          <w:rFonts w:eastAsia="Times New Roman" w:cs="Arial"/>
          <w:bCs/>
          <w:lang w:eastAsia="en-AU"/>
        </w:rPr>
        <w:t xml:space="preserve">was </w:t>
      </w:r>
      <w:r w:rsidR="00433242">
        <w:rPr>
          <w:rFonts w:eastAsia="Times New Roman" w:cs="Arial"/>
          <w:bCs/>
          <w:lang w:eastAsia="en-AU"/>
        </w:rPr>
        <w:t>greater than three times the South Austra</w:t>
      </w:r>
      <w:r w:rsidR="00AF200D">
        <w:rPr>
          <w:rFonts w:eastAsia="Times New Roman" w:cs="Arial"/>
          <w:bCs/>
          <w:lang w:eastAsia="en-AU"/>
        </w:rPr>
        <w:t>lia weekly average price of $500</w:t>
      </w:r>
      <w:r w:rsidR="00433242">
        <w:rPr>
          <w:rFonts w:eastAsia="Times New Roman" w:cs="Arial"/>
          <w:bCs/>
          <w:lang w:eastAsia="en-AU"/>
        </w:rPr>
        <w:t xml:space="preserve">/MWh and above </w:t>
      </w:r>
      <w:r w:rsidRPr="00410937">
        <w:rPr>
          <w:rFonts w:eastAsia="Times New Roman" w:cs="Arial"/>
          <w:bCs/>
          <w:lang w:eastAsia="en-AU"/>
        </w:rPr>
        <w:t>$250/MWh.</w:t>
      </w:r>
    </w:p>
    <w:p w:rsidR="003C2A86" w:rsidRPr="002D6AB4" w:rsidRDefault="00AF200D" w:rsidP="003C2A86">
      <w:pPr>
        <w:pStyle w:val="Heading3"/>
        <w:rPr>
          <w:rFonts w:eastAsia="Times New Roman"/>
        </w:rPr>
      </w:pPr>
      <w:r>
        <w:rPr>
          <w:rFonts w:eastAsia="Times New Roman"/>
        </w:rPr>
        <w:t>Wednesday</w:t>
      </w:r>
      <w:r w:rsidR="00031F4C">
        <w:rPr>
          <w:rFonts w:eastAsia="Times New Roman"/>
        </w:rPr>
        <w:t xml:space="preserve">, </w:t>
      </w:r>
      <w:r>
        <w:rPr>
          <w:rFonts w:eastAsia="Times New Roman"/>
        </w:rPr>
        <w:t>6</w:t>
      </w:r>
      <w:r w:rsidR="003C2A86" w:rsidRPr="002D6AB4">
        <w:rPr>
          <w:rFonts w:eastAsia="Times New Roman"/>
        </w:rPr>
        <w:t xml:space="preserve"> </w:t>
      </w:r>
      <w:r>
        <w:rPr>
          <w:rFonts w:eastAsia="Times New Roman"/>
        </w:rPr>
        <w:t>July</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3C2A86" w:rsidRPr="0073319F" w:rsidTr="00BD41B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C2A86" w:rsidRPr="0073319F" w:rsidTr="00F3578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AF200D" w:rsidRPr="0073319F" w:rsidTr="00F3578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AF200D" w:rsidRPr="00AF200D" w:rsidRDefault="00AF200D" w:rsidP="0017054C">
            <w:pPr>
              <w:pStyle w:val="NormalWeb"/>
              <w:jc w:val="center"/>
              <w:rPr>
                <w:rFonts w:ascii="Arial" w:hAnsi="Arial" w:cs="Arial"/>
                <w:sz w:val="18"/>
                <w:szCs w:val="16"/>
              </w:rPr>
            </w:pPr>
            <w:r w:rsidRPr="00AF200D">
              <w:rPr>
                <w:rFonts w:ascii="Arial" w:hAnsi="Arial" w:cs="Arial"/>
                <w:sz w:val="18"/>
                <w:szCs w:val="16"/>
              </w:rPr>
              <w:t xml:space="preserve">6 </w:t>
            </w:r>
            <w:r w:rsidR="0017054C">
              <w:rPr>
                <w:rFonts w:ascii="Arial" w:hAnsi="Arial" w:cs="Arial"/>
                <w:sz w:val="18"/>
                <w:szCs w:val="16"/>
              </w:rPr>
              <w:t>am</w:t>
            </w:r>
          </w:p>
        </w:tc>
        <w:tc>
          <w:tcPr>
            <w:tcW w:w="474"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2490.65</w:t>
            </w:r>
          </w:p>
        </w:tc>
        <w:tc>
          <w:tcPr>
            <w:tcW w:w="574"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124.99</w:t>
            </w:r>
          </w:p>
        </w:tc>
        <w:tc>
          <w:tcPr>
            <w:tcW w:w="609"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299.99</w:t>
            </w:r>
          </w:p>
        </w:tc>
        <w:tc>
          <w:tcPr>
            <w:tcW w:w="379"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1129</w:t>
            </w:r>
          </w:p>
        </w:tc>
        <w:tc>
          <w:tcPr>
            <w:tcW w:w="456"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1155</w:t>
            </w:r>
          </w:p>
        </w:tc>
        <w:tc>
          <w:tcPr>
            <w:tcW w:w="533"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1190</w:t>
            </w:r>
          </w:p>
        </w:tc>
        <w:tc>
          <w:tcPr>
            <w:tcW w:w="532"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2155</w:t>
            </w:r>
          </w:p>
        </w:tc>
        <w:tc>
          <w:tcPr>
            <w:tcW w:w="457"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2349</w:t>
            </w:r>
          </w:p>
        </w:tc>
        <w:tc>
          <w:tcPr>
            <w:tcW w:w="455" w:type="pct"/>
            <w:vAlign w:val="center"/>
          </w:tcPr>
          <w:p w:rsidR="00AF200D" w:rsidRPr="00AF200D" w:rsidRDefault="00AF200D">
            <w:pPr>
              <w:pStyle w:val="NormalWeb"/>
              <w:jc w:val="center"/>
              <w:rPr>
                <w:rFonts w:ascii="Arial" w:hAnsi="Arial" w:cs="Arial"/>
                <w:sz w:val="18"/>
                <w:szCs w:val="16"/>
              </w:rPr>
            </w:pPr>
            <w:r w:rsidRPr="00AF200D">
              <w:rPr>
                <w:rFonts w:ascii="Arial" w:hAnsi="Arial" w:cs="Arial"/>
                <w:sz w:val="18"/>
                <w:szCs w:val="16"/>
              </w:rPr>
              <w:t>2270</w:t>
            </w:r>
          </w:p>
        </w:tc>
      </w:tr>
    </w:tbl>
    <w:p w:rsidR="00185510" w:rsidRDefault="00827EC2" w:rsidP="001E6A7E">
      <w:pPr>
        <w:pStyle w:val="AERbodytext"/>
      </w:pPr>
      <w:r w:rsidRPr="00BD41BB">
        <w:t>Co</w:t>
      </w:r>
      <w:r w:rsidR="00F35787">
        <w:t xml:space="preserve">nditions at the time saw demand close to forecast </w:t>
      </w:r>
      <w:r w:rsidR="008A44B5">
        <w:t xml:space="preserve">and </w:t>
      </w:r>
      <w:r w:rsidR="00185510">
        <w:t>available generation around 200 MW less than forecast</w:t>
      </w:r>
      <w:r w:rsidR="00380696">
        <w:t xml:space="preserve"> four hours ahead</w:t>
      </w:r>
      <w:r w:rsidR="00185510">
        <w:t xml:space="preserve">. This </w:t>
      </w:r>
      <w:r w:rsidR="00380696">
        <w:t xml:space="preserve">difference </w:t>
      </w:r>
      <w:r w:rsidR="00185510">
        <w:t xml:space="preserve">was due to wind </w:t>
      </w:r>
      <w:r w:rsidR="00E31FDA">
        <w:t xml:space="preserve">at 375 MW, </w:t>
      </w:r>
      <w:r w:rsidR="00522F1C">
        <w:t xml:space="preserve">200 MW below that </w:t>
      </w:r>
      <w:r w:rsidR="00185510">
        <w:t xml:space="preserve">forecast </w:t>
      </w:r>
      <w:r w:rsidR="00522F1C">
        <w:t>four hours ahead</w:t>
      </w:r>
      <w:r w:rsidR="00185510">
        <w:t xml:space="preserve">. </w:t>
      </w:r>
    </w:p>
    <w:p w:rsidR="00FB21EF" w:rsidRDefault="00BA50DC" w:rsidP="001E6A7E">
      <w:pPr>
        <w:pStyle w:val="AERbodytext"/>
      </w:pPr>
      <w:r>
        <w:t>With</w:t>
      </w:r>
      <w:r w:rsidR="00744FC6">
        <w:t xml:space="preserve"> no rebids of consequence, </w:t>
      </w:r>
      <w:r w:rsidR="00522F1C">
        <w:t xml:space="preserve">little capacity priced between $160/MWh and $10 000/MWh the lower than forecast wind generation and a small demand increase saw </w:t>
      </w:r>
      <w:r>
        <w:t>the</w:t>
      </w:r>
      <w:r w:rsidR="00FB21EF">
        <w:t xml:space="preserve"> dispatch price increase from</w:t>
      </w:r>
      <w:r w:rsidR="00E32FBA">
        <w:t xml:space="preserve"> </w:t>
      </w:r>
      <w:r w:rsidR="00FB21EF">
        <w:t xml:space="preserve">$300/MWh at 5.55 am </w:t>
      </w:r>
      <w:r w:rsidR="008267A9">
        <w:t>to</w:t>
      </w:r>
      <w:r w:rsidR="00FB21EF">
        <w:t xml:space="preserve"> $14</w:t>
      </w:r>
      <w:r w:rsidR="00E32FBA">
        <w:t> </w:t>
      </w:r>
      <w:r w:rsidR="00FB21EF">
        <w:t>000/MWh at 6 am.</w:t>
      </w:r>
    </w:p>
    <w:p w:rsidR="00BD41BB" w:rsidRPr="0073319F" w:rsidRDefault="00BD41BB" w:rsidP="00BD41B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BD41BB" w:rsidRPr="0073319F" w:rsidTr="005950AB">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57"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68"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44" w:type="pct"/>
            <w:gridSpan w:val="3"/>
            <w:hideMark/>
          </w:tcPr>
          <w:p w:rsidR="00BD41BB" w:rsidRPr="0073319F" w:rsidRDefault="00BD41BB" w:rsidP="005950A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BD41BB" w:rsidRPr="0073319F" w:rsidTr="00BD41BB">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4"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4"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9"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79"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6"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33"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532"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7"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5" w:type="pct"/>
            <w:tcMar>
              <w:left w:w="57" w:type="dxa"/>
              <w:right w:w="57" w:type="dxa"/>
            </w:tcMar>
            <w:hideMark/>
          </w:tcPr>
          <w:p w:rsidR="00BD41BB" w:rsidRPr="0073319F" w:rsidRDefault="00BD41BB" w:rsidP="005950A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BD41BB" w:rsidRPr="0073319F" w:rsidTr="00BD41B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BD41BB" w:rsidRPr="00AF200D" w:rsidRDefault="00BD41BB" w:rsidP="00DD087F">
            <w:pPr>
              <w:pStyle w:val="NormalWeb"/>
              <w:rPr>
                <w:rFonts w:ascii="Arial" w:hAnsi="Arial" w:cs="Arial"/>
                <w:sz w:val="18"/>
                <w:szCs w:val="16"/>
              </w:rPr>
            </w:pPr>
            <w:r w:rsidRPr="00AF200D">
              <w:rPr>
                <w:rFonts w:ascii="Arial" w:hAnsi="Arial" w:cs="Arial"/>
                <w:sz w:val="18"/>
                <w:szCs w:val="16"/>
              </w:rPr>
              <w:t xml:space="preserve">1 </w:t>
            </w:r>
            <w:r w:rsidR="00941C1B">
              <w:rPr>
                <w:rFonts w:ascii="Arial" w:hAnsi="Arial" w:cs="Arial"/>
                <w:sz w:val="18"/>
                <w:szCs w:val="16"/>
              </w:rPr>
              <w:t>pm</w:t>
            </w:r>
          </w:p>
        </w:tc>
        <w:tc>
          <w:tcPr>
            <w:tcW w:w="4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2064.99</w:t>
            </w:r>
          </w:p>
        </w:tc>
        <w:tc>
          <w:tcPr>
            <w:tcW w:w="5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300.50</w:t>
            </w:r>
          </w:p>
        </w:tc>
        <w:tc>
          <w:tcPr>
            <w:tcW w:w="60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13 481.81</w:t>
            </w:r>
          </w:p>
        </w:tc>
        <w:tc>
          <w:tcPr>
            <w:tcW w:w="37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1531</w:t>
            </w:r>
          </w:p>
        </w:tc>
        <w:tc>
          <w:tcPr>
            <w:tcW w:w="456"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1518</w:t>
            </w:r>
          </w:p>
        </w:tc>
        <w:tc>
          <w:tcPr>
            <w:tcW w:w="533"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1595</w:t>
            </w:r>
          </w:p>
        </w:tc>
        <w:tc>
          <w:tcPr>
            <w:tcW w:w="532"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2073</w:t>
            </w:r>
          </w:p>
        </w:tc>
        <w:tc>
          <w:tcPr>
            <w:tcW w:w="457"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2293</w:t>
            </w:r>
          </w:p>
        </w:tc>
        <w:tc>
          <w:tcPr>
            <w:tcW w:w="455"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2330</w:t>
            </w:r>
          </w:p>
        </w:tc>
      </w:tr>
      <w:tr w:rsidR="00BD41BB" w:rsidRPr="0073319F" w:rsidTr="00BD41BB">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BD41BB" w:rsidRPr="00AF200D" w:rsidRDefault="00BD41BB" w:rsidP="00DD087F">
            <w:pPr>
              <w:pStyle w:val="NormalWeb"/>
              <w:rPr>
                <w:rFonts w:ascii="Arial" w:hAnsi="Arial" w:cs="Arial"/>
                <w:sz w:val="18"/>
                <w:szCs w:val="16"/>
              </w:rPr>
            </w:pPr>
            <w:r w:rsidRPr="00AF200D">
              <w:rPr>
                <w:rFonts w:ascii="Arial" w:hAnsi="Arial" w:cs="Arial"/>
                <w:sz w:val="18"/>
                <w:szCs w:val="16"/>
              </w:rPr>
              <w:t xml:space="preserve">5 </w:t>
            </w:r>
            <w:r w:rsidR="00941C1B">
              <w:rPr>
                <w:rFonts w:ascii="Arial" w:hAnsi="Arial" w:cs="Arial"/>
                <w:sz w:val="18"/>
                <w:szCs w:val="16"/>
              </w:rPr>
              <w:t>pm</w:t>
            </w:r>
          </w:p>
        </w:tc>
        <w:tc>
          <w:tcPr>
            <w:tcW w:w="4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2374.75</w:t>
            </w:r>
          </w:p>
        </w:tc>
        <w:tc>
          <w:tcPr>
            <w:tcW w:w="5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578.81</w:t>
            </w:r>
          </w:p>
        </w:tc>
        <w:tc>
          <w:tcPr>
            <w:tcW w:w="60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13 481.81</w:t>
            </w:r>
          </w:p>
        </w:tc>
        <w:tc>
          <w:tcPr>
            <w:tcW w:w="37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1757</w:t>
            </w:r>
          </w:p>
        </w:tc>
        <w:tc>
          <w:tcPr>
            <w:tcW w:w="456"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1693</w:t>
            </w:r>
          </w:p>
        </w:tc>
        <w:tc>
          <w:tcPr>
            <w:tcW w:w="533"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1755</w:t>
            </w:r>
          </w:p>
        </w:tc>
        <w:tc>
          <w:tcPr>
            <w:tcW w:w="532"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2136</w:t>
            </w:r>
          </w:p>
        </w:tc>
        <w:tc>
          <w:tcPr>
            <w:tcW w:w="457"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2183</w:t>
            </w:r>
          </w:p>
        </w:tc>
        <w:tc>
          <w:tcPr>
            <w:tcW w:w="455"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2344</w:t>
            </w:r>
          </w:p>
        </w:tc>
      </w:tr>
      <w:tr w:rsidR="00BD41BB" w:rsidRPr="0073319F" w:rsidTr="00BD41BB">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BD41BB" w:rsidRPr="00AF200D" w:rsidRDefault="00BD41BB" w:rsidP="00DD087F">
            <w:pPr>
              <w:pStyle w:val="NormalWeb"/>
              <w:rPr>
                <w:rFonts w:ascii="Arial" w:hAnsi="Arial" w:cs="Arial"/>
                <w:sz w:val="18"/>
                <w:szCs w:val="16"/>
              </w:rPr>
            </w:pPr>
            <w:r w:rsidRPr="00AF200D">
              <w:rPr>
                <w:rFonts w:ascii="Arial" w:hAnsi="Arial" w:cs="Arial"/>
                <w:sz w:val="18"/>
                <w:szCs w:val="16"/>
              </w:rPr>
              <w:t>5</w:t>
            </w:r>
            <w:r w:rsidR="00941C1B">
              <w:rPr>
                <w:rFonts w:ascii="Arial" w:hAnsi="Arial" w:cs="Arial"/>
                <w:sz w:val="18"/>
                <w:szCs w:val="16"/>
              </w:rPr>
              <w:t>.</w:t>
            </w:r>
            <w:r w:rsidRPr="00AF200D">
              <w:rPr>
                <w:rFonts w:ascii="Arial" w:hAnsi="Arial" w:cs="Arial"/>
                <w:sz w:val="18"/>
                <w:szCs w:val="16"/>
              </w:rPr>
              <w:t xml:space="preserve">30 </w:t>
            </w:r>
            <w:r w:rsidR="00941C1B">
              <w:rPr>
                <w:rFonts w:ascii="Arial" w:hAnsi="Arial" w:cs="Arial"/>
                <w:sz w:val="18"/>
                <w:szCs w:val="16"/>
              </w:rPr>
              <w:t>pm</w:t>
            </w:r>
          </w:p>
        </w:tc>
        <w:tc>
          <w:tcPr>
            <w:tcW w:w="4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2139.30</w:t>
            </w:r>
          </w:p>
        </w:tc>
        <w:tc>
          <w:tcPr>
            <w:tcW w:w="5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410.76</w:t>
            </w:r>
          </w:p>
        </w:tc>
        <w:tc>
          <w:tcPr>
            <w:tcW w:w="60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10 757.81</w:t>
            </w:r>
          </w:p>
        </w:tc>
        <w:tc>
          <w:tcPr>
            <w:tcW w:w="37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1824</w:t>
            </w:r>
          </w:p>
        </w:tc>
        <w:tc>
          <w:tcPr>
            <w:tcW w:w="456"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1797</w:t>
            </w:r>
          </w:p>
        </w:tc>
        <w:tc>
          <w:tcPr>
            <w:tcW w:w="533"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1834</w:t>
            </w:r>
          </w:p>
        </w:tc>
        <w:tc>
          <w:tcPr>
            <w:tcW w:w="532"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2260</w:t>
            </w:r>
          </w:p>
        </w:tc>
        <w:tc>
          <w:tcPr>
            <w:tcW w:w="457"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2267</w:t>
            </w:r>
          </w:p>
        </w:tc>
        <w:tc>
          <w:tcPr>
            <w:tcW w:w="455"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2421</w:t>
            </w:r>
          </w:p>
        </w:tc>
      </w:tr>
      <w:tr w:rsidR="00BD41BB" w:rsidRPr="0073319F" w:rsidTr="00BD41BB">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BD41BB" w:rsidRPr="00AF200D" w:rsidRDefault="00BD41BB" w:rsidP="00DD087F">
            <w:pPr>
              <w:pStyle w:val="NormalWeb"/>
              <w:rPr>
                <w:rFonts w:ascii="Arial" w:hAnsi="Arial" w:cs="Arial"/>
                <w:sz w:val="18"/>
                <w:szCs w:val="16"/>
              </w:rPr>
            </w:pPr>
            <w:r w:rsidRPr="00AF200D">
              <w:rPr>
                <w:rFonts w:ascii="Arial" w:hAnsi="Arial" w:cs="Arial"/>
                <w:sz w:val="18"/>
                <w:szCs w:val="16"/>
              </w:rPr>
              <w:t>6</w:t>
            </w:r>
            <w:r w:rsidR="00941C1B">
              <w:rPr>
                <w:rFonts w:ascii="Arial" w:hAnsi="Arial" w:cs="Arial"/>
                <w:sz w:val="18"/>
                <w:szCs w:val="16"/>
              </w:rPr>
              <w:t>.</w:t>
            </w:r>
            <w:r w:rsidRPr="00AF200D">
              <w:rPr>
                <w:rFonts w:ascii="Arial" w:hAnsi="Arial" w:cs="Arial"/>
                <w:sz w:val="18"/>
                <w:szCs w:val="16"/>
              </w:rPr>
              <w:t xml:space="preserve">30 </w:t>
            </w:r>
            <w:r w:rsidR="00941C1B">
              <w:rPr>
                <w:rFonts w:ascii="Arial" w:hAnsi="Arial" w:cs="Arial"/>
                <w:sz w:val="18"/>
                <w:szCs w:val="16"/>
              </w:rPr>
              <w:t>pm</w:t>
            </w:r>
          </w:p>
        </w:tc>
        <w:tc>
          <w:tcPr>
            <w:tcW w:w="4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2229.44</w:t>
            </w:r>
          </w:p>
        </w:tc>
        <w:tc>
          <w:tcPr>
            <w:tcW w:w="574"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578.81</w:t>
            </w:r>
          </w:p>
        </w:tc>
        <w:tc>
          <w:tcPr>
            <w:tcW w:w="60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14 000.00</w:t>
            </w:r>
          </w:p>
        </w:tc>
        <w:tc>
          <w:tcPr>
            <w:tcW w:w="379"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2042</w:t>
            </w:r>
          </w:p>
        </w:tc>
        <w:tc>
          <w:tcPr>
            <w:tcW w:w="456"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2078</w:t>
            </w:r>
          </w:p>
        </w:tc>
        <w:tc>
          <w:tcPr>
            <w:tcW w:w="533"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2091</w:t>
            </w:r>
          </w:p>
        </w:tc>
        <w:tc>
          <w:tcPr>
            <w:tcW w:w="532"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2280</w:t>
            </w:r>
          </w:p>
        </w:tc>
        <w:tc>
          <w:tcPr>
            <w:tcW w:w="457"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2281</w:t>
            </w:r>
          </w:p>
        </w:tc>
        <w:tc>
          <w:tcPr>
            <w:tcW w:w="455" w:type="pct"/>
            <w:vAlign w:val="center"/>
          </w:tcPr>
          <w:p w:rsidR="00BD41BB" w:rsidRPr="00AF200D" w:rsidRDefault="00BD41BB" w:rsidP="005950AB">
            <w:pPr>
              <w:pStyle w:val="NormalWeb"/>
              <w:jc w:val="center"/>
              <w:rPr>
                <w:rFonts w:ascii="Arial" w:hAnsi="Arial" w:cs="Arial"/>
                <w:sz w:val="18"/>
                <w:szCs w:val="16"/>
              </w:rPr>
            </w:pPr>
            <w:r w:rsidRPr="00AF200D">
              <w:rPr>
                <w:rFonts w:ascii="Arial" w:hAnsi="Arial" w:cs="Arial"/>
                <w:sz w:val="18"/>
                <w:szCs w:val="16"/>
              </w:rPr>
              <w:t>2410</w:t>
            </w:r>
          </w:p>
        </w:tc>
      </w:tr>
    </w:tbl>
    <w:p w:rsidR="00785341" w:rsidRDefault="00BD41BB" w:rsidP="001E6A7E">
      <w:pPr>
        <w:pStyle w:val="AERbodytext"/>
      </w:pPr>
      <w:r w:rsidRPr="00BD41BB">
        <w:t xml:space="preserve">Conditions at the time saw demand </w:t>
      </w:r>
      <w:r w:rsidR="00380696">
        <w:t xml:space="preserve">close to forecast and availability up to </w:t>
      </w:r>
      <w:r w:rsidR="00075D7D">
        <w:t>220</w:t>
      </w:r>
      <w:r w:rsidR="00E973CA">
        <w:t> MW</w:t>
      </w:r>
      <w:r w:rsidR="00BA50DC">
        <w:t xml:space="preserve"> less than forecast four</w:t>
      </w:r>
      <w:r w:rsidR="00E973CA">
        <w:t xml:space="preserve"> hours ahead. </w:t>
      </w:r>
      <w:r w:rsidR="00785341">
        <w:t xml:space="preserve">Wind generation was </w:t>
      </w:r>
      <w:r w:rsidR="00D83BB4">
        <w:t xml:space="preserve">around </w:t>
      </w:r>
      <w:r w:rsidR="00785341">
        <w:t>145 MW at the time of high prices.</w:t>
      </w:r>
    </w:p>
    <w:p w:rsidR="00E973CA" w:rsidRPr="00BD41BB" w:rsidRDefault="00541B82" w:rsidP="001E6A7E">
      <w:pPr>
        <w:pStyle w:val="AERbodytext"/>
      </w:pPr>
      <w:r>
        <w:t xml:space="preserve">A planned outage of the Tailem Bend West Bus and </w:t>
      </w:r>
      <w:r w:rsidR="00E746EE">
        <w:t xml:space="preserve">one circuit of </w:t>
      </w:r>
      <w:r>
        <w:t xml:space="preserve">the South East to Tailem Bend line, as part of the </w:t>
      </w:r>
      <w:r w:rsidR="00B2775B">
        <w:t>Heywood interconnector</w:t>
      </w:r>
      <w:r w:rsidR="00E746EE" w:rsidRPr="00E746EE">
        <w:t xml:space="preserve"> </w:t>
      </w:r>
      <w:r w:rsidR="00E746EE">
        <w:t>upgrade</w:t>
      </w:r>
      <w:r w:rsidR="00B2775B">
        <w:t xml:space="preserve">, </w:t>
      </w:r>
      <w:r w:rsidR="00A034E8">
        <w:t xml:space="preserve">and the dispatch of </w:t>
      </w:r>
      <w:r w:rsidR="00420A3C">
        <w:t xml:space="preserve">semi-scheduled and non-scheduled </w:t>
      </w:r>
      <w:r w:rsidR="00A034E8">
        <w:t xml:space="preserve">wind and thermal generation in the South East </w:t>
      </w:r>
      <w:r w:rsidR="00420A3C">
        <w:t xml:space="preserve">resulted in </w:t>
      </w:r>
      <w:r w:rsidR="00A034E8">
        <w:t>around 30 MW</w:t>
      </w:r>
      <w:r w:rsidR="00420A3C">
        <w:t xml:space="preserve"> flowing </w:t>
      </w:r>
      <w:r w:rsidR="00B2775B">
        <w:t>into Victoria</w:t>
      </w:r>
      <w:bookmarkStart w:id="20" w:name="_GoBack"/>
      <w:bookmarkEnd w:id="20"/>
      <w:r w:rsidR="00B2775B">
        <w:t>. Murraylink was importing at its limit of 220 MW.</w:t>
      </w:r>
      <w:r>
        <w:t xml:space="preserve"> </w:t>
      </w:r>
    </w:p>
    <w:p w:rsidR="00075D7D" w:rsidRDefault="00522F1C" w:rsidP="001E6A7E">
      <w:pPr>
        <w:pStyle w:val="AERbodytext"/>
      </w:pPr>
      <w:r>
        <w:t>P</w:t>
      </w:r>
      <w:r w:rsidR="00E32FBA">
        <w:t>rice</w:t>
      </w:r>
      <w:r>
        <w:t>s</w:t>
      </w:r>
      <w:r w:rsidR="00E32FBA">
        <w:t xml:space="preserve"> </w:t>
      </w:r>
      <w:r>
        <w:t xml:space="preserve">were </w:t>
      </w:r>
      <w:r w:rsidR="00E32FBA">
        <w:t xml:space="preserve">forecast </w:t>
      </w:r>
      <w:r>
        <w:t>above</w:t>
      </w:r>
      <w:r w:rsidR="00E32FBA">
        <w:t xml:space="preserve"> $10 000/MWh 12 hours ahead</w:t>
      </w:r>
      <w:r w:rsidR="00BA50DC">
        <w:t xml:space="preserve"> but</w:t>
      </w:r>
      <w:r w:rsidR="00E32FBA">
        <w:t xml:space="preserve"> droppe</w:t>
      </w:r>
      <w:r w:rsidR="00BA50DC">
        <w:t>d to less than $600/MWh four</w:t>
      </w:r>
      <w:r w:rsidR="00E32FBA">
        <w:t xml:space="preserve"> hours ahead. This </w:t>
      </w:r>
      <w:r w:rsidR="00075D7D">
        <w:t>change</w:t>
      </w:r>
      <w:r w:rsidR="00E32FBA">
        <w:t xml:space="preserve"> was due to</w:t>
      </w:r>
      <w:r w:rsidR="00075D7D">
        <w:t xml:space="preserve"> </w:t>
      </w:r>
      <w:r w:rsidR="00420A3C">
        <w:t xml:space="preserve">minor changes in wind forecasts and </w:t>
      </w:r>
      <w:r w:rsidR="00075D7D">
        <w:t>rebidding</w:t>
      </w:r>
      <w:r w:rsidR="00484D9C">
        <w:t xml:space="preserve"> of capacity from high to low prices</w:t>
      </w:r>
      <w:r w:rsidR="00541B82">
        <w:t xml:space="preserve"> by Energy Australia, </w:t>
      </w:r>
      <w:proofErr w:type="spellStart"/>
      <w:r w:rsidR="00541B82">
        <w:t>Engie</w:t>
      </w:r>
      <w:proofErr w:type="spellEnd"/>
      <w:r w:rsidR="00541B82">
        <w:t xml:space="preserve"> and Snowy Hydro</w:t>
      </w:r>
      <w:r w:rsidR="00075D7D">
        <w:t>.</w:t>
      </w:r>
      <w:r w:rsidR="00484D9C">
        <w:t xml:space="preserve"> </w:t>
      </w:r>
    </w:p>
    <w:p w:rsidR="00484D9C" w:rsidRDefault="00484D9C" w:rsidP="001E6A7E">
      <w:pPr>
        <w:pStyle w:val="AERbodytext"/>
      </w:pPr>
      <w:r>
        <w:t>Actual prices</w:t>
      </w:r>
      <w:r w:rsidR="00BA50DC">
        <w:t xml:space="preserve">, however, </w:t>
      </w:r>
      <w:r>
        <w:t>were higher than forecast four hours ahead, due to rebidding of capacity from low to high prices during a time of tight supply condition</w:t>
      </w:r>
      <w:r w:rsidR="008267A9">
        <w:t>s</w:t>
      </w:r>
      <w:r>
        <w:t>. At 12.41 pm,</w:t>
      </w:r>
      <w:r w:rsidR="00E331E1">
        <w:t xml:space="preserve"> </w:t>
      </w:r>
      <w:r w:rsidR="00E331E1">
        <w:lastRenderedPageBreak/>
        <w:t>effective from 12</w:t>
      </w:r>
      <w:r w:rsidR="00941C1B">
        <w:t>.</w:t>
      </w:r>
      <w:r w:rsidR="00E331E1">
        <w:t>50 pm,</w:t>
      </w:r>
      <w:r>
        <w:t xml:space="preserve"> Snowy Hydro rebid </w:t>
      </w:r>
      <w:r w:rsidR="00E331E1">
        <w:t>63 MW o</w:t>
      </w:r>
      <w:r>
        <w:t>f capacity</w:t>
      </w:r>
      <w:r w:rsidR="00E331E1">
        <w:t xml:space="preserve"> at Port Stanvac </w:t>
      </w:r>
      <w:r w:rsidR="00B2775B">
        <w:t>from</w:t>
      </w:r>
      <w:r w:rsidR="00E331E1">
        <w:t xml:space="preserve"> the price floor to the price cap. The reason given was “12:40 A SA: act price $168.12 lower than 5mpd 12:45 @ 12:36”. This saw the price increase from $411/MWh at 12</w:t>
      </w:r>
      <w:r w:rsidR="00B2775B">
        <w:t>.</w:t>
      </w:r>
      <w:r w:rsidR="00E331E1">
        <w:t>45 am to $10</w:t>
      </w:r>
      <w:r w:rsidR="00941C1B">
        <w:t> </w:t>
      </w:r>
      <w:r w:rsidR="00E331E1">
        <w:t>758/MWh at 12</w:t>
      </w:r>
      <w:r w:rsidR="00B2775B">
        <w:t>.</w:t>
      </w:r>
      <w:r w:rsidR="00E331E1">
        <w:t xml:space="preserve">50 pm. </w:t>
      </w:r>
    </w:p>
    <w:p w:rsidR="003072FB" w:rsidRPr="00484D9C" w:rsidRDefault="003072FB" w:rsidP="001E6A7E">
      <w:pPr>
        <w:spacing w:before="100" w:beforeAutospacing="1" w:after="100" w:afterAutospacing="1" w:line="288" w:lineRule="auto"/>
        <w:jc w:val="both"/>
        <w:rPr>
          <w:rFonts w:eastAsia="Times New Roman" w:cs="Arial"/>
          <w:bCs/>
          <w:lang w:eastAsia="en-AU"/>
        </w:rPr>
      </w:pPr>
      <w:r>
        <w:rPr>
          <w:rFonts w:eastAsia="Times New Roman" w:cs="Arial"/>
          <w:bCs/>
          <w:lang w:eastAsia="en-AU"/>
        </w:rPr>
        <w:t>For the 5 pm, 5.30 pm and 6.30 pm intervals there was little capacity available priced between $</w:t>
      </w:r>
      <w:r w:rsidR="001B3811">
        <w:rPr>
          <w:rFonts w:eastAsia="Times New Roman" w:cs="Arial"/>
          <w:bCs/>
          <w:lang w:eastAsia="en-AU"/>
        </w:rPr>
        <w:t>300</w:t>
      </w:r>
      <w:r>
        <w:rPr>
          <w:rFonts w:eastAsia="Times New Roman" w:cs="Arial"/>
          <w:bCs/>
          <w:lang w:eastAsia="en-AU"/>
        </w:rPr>
        <w:t>/MWh and $</w:t>
      </w:r>
      <w:r w:rsidR="001B3811">
        <w:rPr>
          <w:rFonts w:eastAsia="Times New Roman" w:cs="Arial"/>
          <w:bCs/>
          <w:lang w:eastAsia="en-AU"/>
        </w:rPr>
        <w:t>10 000</w:t>
      </w:r>
      <w:r>
        <w:rPr>
          <w:rFonts w:eastAsia="Times New Roman" w:cs="Arial"/>
          <w:bCs/>
          <w:lang w:eastAsia="en-AU"/>
        </w:rPr>
        <w:t>/</w:t>
      </w:r>
      <w:proofErr w:type="gramStart"/>
      <w:r>
        <w:rPr>
          <w:rFonts w:eastAsia="Times New Roman" w:cs="Arial"/>
          <w:bCs/>
          <w:lang w:eastAsia="en-AU"/>
        </w:rPr>
        <w:t>MWh.</w:t>
      </w:r>
      <w:proofErr w:type="gramEnd"/>
      <w:r>
        <w:rPr>
          <w:rFonts w:eastAsia="Times New Roman" w:cs="Arial"/>
          <w:bCs/>
          <w:lang w:eastAsia="en-AU"/>
        </w:rPr>
        <w:t xml:space="preserve"> With all lower priced capacity either fully dispatched or ramp rate limited the dispatch price spiked once in each interval when there was a minor increase in demand. Prices were $13 330/MWh at 4.40 pm and $10 758/MWh at 5.30 pm and 6.25 pm.</w:t>
      </w:r>
    </w:p>
    <w:p w:rsidR="00903CF6" w:rsidRPr="002D6AB4" w:rsidRDefault="00903CF6" w:rsidP="00903CF6">
      <w:pPr>
        <w:pStyle w:val="Heading3"/>
        <w:rPr>
          <w:rFonts w:eastAsia="Times New Roman"/>
        </w:rPr>
      </w:pPr>
      <w:r>
        <w:rPr>
          <w:rFonts w:eastAsia="Times New Roman"/>
        </w:rPr>
        <w:t>Thursday, 7</w:t>
      </w:r>
      <w:r w:rsidRPr="002D6AB4">
        <w:rPr>
          <w:rFonts w:eastAsia="Times New Roman"/>
        </w:rPr>
        <w:t xml:space="preserve"> </w:t>
      </w:r>
      <w:r>
        <w:rPr>
          <w:rFonts w:eastAsia="Times New Roman"/>
        </w:rPr>
        <w:t>July</w:t>
      </w:r>
      <w:r w:rsidR="00E45B27">
        <w:rPr>
          <w:rFonts w:eastAsia="Times New Roman"/>
        </w:rPr>
        <w:t xml:space="preserve"> – South Australia</w:t>
      </w:r>
    </w:p>
    <w:p w:rsidR="00903CF6" w:rsidRPr="0073319F" w:rsidRDefault="00903CF6" w:rsidP="00903CF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1070"/>
        <w:gridCol w:w="1135"/>
        <w:gridCol w:w="708"/>
        <w:gridCol w:w="850"/>
        <w:gridCol w:w="843"/>
        <w:gridCol w:w="921"/>
        <w:gridCol w:w="921"/>
        <w:gridCol w:w="921"/>
      </w:tblGrid>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299"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903CF6" w:rsidRPr="0073319F" w:rsidTr="00F64A7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383"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60"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56"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903CF6" w:rsidRPr="0073319F" w:rsidTr="00F64A7A">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03CF6" w:rsidRPr="00903CF6" w:rsidRDefault="00096387" w:rsidP="00096387">
            <w:pPr>
              <w:pStyle w:val="NormalWeb"/>
              <w:jc w:val="center"/>
              <w:rPr>
                <w:rFonts w:ascii="Arial" w:hAnsi="Arial" w:cs="Arial"/>
                <w:sz w:val="18"/>
                <w:szCs w:val="16"/>
              </w:rPr>
            </w:pPr>
            <w:r>
              <w:rPr>
                <w:rFonts w:ascii="Arial" w:hAnsi="Arial" w:cs="Arial"/>
                <w:sz w:val="18"/>
                <w:szCs w:val="16"/>
              </w:rPr>
              <w:t>9 am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1916.92</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38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1920</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1872</w:t>
            </w:r>
          </w:p>
        </w:tc>
        <w:tc>
          <w:tcPr>
            <w:tcW w:w="456"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1898</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2175</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2156</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2137</w:t>
            </w:r>
          </w:p>
        </w:tc>
      </w:tr>
      <w:tr w:rsidR="00903CF6" w:rsidRPr="0073319F" w:rsidTr="00F64A7A">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903CF6" w:rsidRPr="00903CF6" w:rsidRDefault="00096387">
            <w:pPr>
              <w:pStyle w:val="NormalWeb"/>
              <w:jc w:val="center"/>
              <w:rPr>
                <w:rFonts w:ascii="Arial" w:hAnsi="Arial" w:cs="Arial"/>
                <w:sz w:val="18"/>
                <w:szCs w:val="16"/>
              </w:rPr>
            </w:pPr>
            <w:r>
              <w:rPr>
                <w:rFonts w:ascii="Arial" w:hAnsi="Arial" w:cs="Arial"/>
                <w:sz w:val="18"/>
                <w:szCs w:val="16"/>
              </w:rPr>
              <w:t>9.30 am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1818.99</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578.81</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38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1891</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1851</w:t>
            </w:r>
          </w:p>
        </w:tc>
        <w:tc>
          <w:tcPr>
            <w:tcW w:w="456"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1880</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2143</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2152</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2127</w:t>
            </w:r>
          </w:p>
        </w:tc>
      </w:tr>
    </w:tbl>
    <w:p w:rsidR="00903CF6" w:rsidRPr="007A527B" w:rsidRDefault="00096387" w:rsidP="00DD087F">
      <w:pPr>
        <w:pStyle w:val="AERbodytext"/>
      </w:pPr>
      <w:r w:rsidRPr="009907BC">
        <w:t xml:space="preserve">Conditions at the time saw </w:t>
      </w:r>
      <w:r w:rsidR="000E7180" w:rsidRPr="009907BC">
        <w:t xml:space="preserve">demand slightly higher than forecast and availability close to forecast four hours ahead. </w:t>
      </w:r>
      <w:r w:rsidR="00785341">
        <w:t>Wind generation was up to 90 MW at the time of high prices.</w:t>
      </w:r>
    </w:p>
    <w:p w:rsidR="001B3811" w:rsidRDefault="001B3811" w:rsidP="001B3811">
      <w:pPr>
        <w:pStyle w:val="Caption"/>
      </w:pPr>
      <w:r>
        <w:t xml:space="preserve">Table </w:t>
      </w:r>
      <w:fldSimple w:instr=" SEQ Table \* ARABIC ">
        <w:r w:rsidR="0066564E">
          <w:rPr>
            <w:noProof/>
          </w:rPr>
          <w:t>6</w:t>
        </w:r>
      </w:fldSimple>
      <w:r>
        <w:t>: Rebids for 9 am trading interval</w:t>
      </w:r>
    </w:p>
    <w:tbl>
      <w:tblPr>
        <w:tblW w:w="0" w:type="auto"/>
        <w:tblCellMar>
          <w:left w:w="0" w:type="dxa"/>
          <w:right w:w="0" w:type="dxa"/>
        </w:tblCellMar>
        <w:tblLook w:val="04A0" w:firstRow="1" w:lastRow="0" w:firstColumn="1" w:lastColumn="0" w:noHBand="0" w:noVBand="1"/>
      </w:tblPr>
      <w:tblGrid>
        <w:gridCol w:w="891"/>
        <w:gridCol w:w="751"/>
        <w:gridCol w:w="1351"/>
        <w:gridCol w:w="1016"/>
        <w:gridCol w:w="809"/>
        <w:gridCol w:w="816"/>
        <w:gridCol w:w="770"/>
        <w:gridCol w:w="2702"/>
      </w:tblGrid>
      <w:tr w:rsidR="001B3811" w:rsidRPr="009A1B2D" w:rsidTr="007A527B">
        <w:trPr>
          <w:trHeight w:val="208"/>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1B3811" w:rsidRPr="009A1B2D" w:rsidRDefault="001B3811" w:rsidP="007A527B">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1B3811" w:rsidRPr="009A1B2D" w:rsidTr="007A527B">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6.22 am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GDF Suez</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Dry Creek</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20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13 990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&lt;300</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0622A SA PRICE $495.10 &gt; $299.99 30 MPD HHE 06:30 SL</w:t>
            </w:r>
          </w:p>
        </w:tc>
      </w:tr>
      <w:tr w:rsidR="001B3811" w:rsidRPr="009A1B2D" w:rsidTr="007A527B">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6.22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GDF Suez</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Snuggery</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42</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11 989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-856</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0622A SA PRICE $495.10 &gt; $299.99 30 MPD HHE 06:30 SL</w:t>
            </w:r>
          </w:p>
        </w:tc>
      </w:tr>
      <w:tr w:rsidR="001B3811" w:rsidRPr="009A1B2D" w:rsidTr="007A527B">
        <w:trPr>
          <w:trHeight w:val="57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7.08 am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rPr>
                <w:sz w:val="24"/>
                <w:szCs w:val="24"/>
              </w:rPr>
            </w:pPr>
            <w:r>
              <w:t> </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proofErr w:type="spellStart"/>
            <w:r>
              <w:rPr>
                <w:rFonts w:cs="Arial"/>
                <w:color w:val="000000"/>
                <w:sz w:val="18"/>
                <w:szCs w:val="18"/>
              </w:rPr>
              <w:t>EnergyAustralia</w:t>
            </w:r>
            <w:proofErr w:type="spellEnd"/>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Hallett</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13 571</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&lt;422</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07:04 A BAND ADJ SA 5PD PRICES ABOVE 30PD</w:t>
            </w:r>
          </w:p>
        </w:tc>
      </w:tr>
      <w:tr w:rsidR="001B3811" w:rsidRPr="009A1B2D" w:rsidTr="007A527B">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8.37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8.45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Snowy Hydro</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Lonsdale</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20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14 092</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-1007</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08:35 A SA: ACT PRICE $10,118.17 HGR THN 5MPD 08:40@08:31</w:t>
            </w:r>
          </w:p>
        </w:tc>
      </w:tr>
      <w:tr w:rsidR="001B3811" w:rsidRPr="009A1B2D" w:rsidTr="007A527B">
        <w:trPr>
          <w:trHeight w:val="57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8.37 am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8.45 am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Snowy Hydro</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Pt Stanvac</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61</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14 023</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-1002</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08:35 A SA: ACT PRICE $10,118.17 HGR THN 5MPD 08:40@08:31</w:t>
            </w:r>
          </w:p>
        </w:tc>
      </w:tr>
      <w:tr w:rsidR="001B3811" w:rsidRPr="009A1B2D" w:rsidTr="007A527B">
        <w:trPr>
          <w:trHeight w:val="577"/>
        </w:trPr>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8.45 am</w:t>
            </w:r>
          </w:p>
        </w:tc>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8.55 am</w:t>
            </w:r>
          </w:p>
        </w:tc>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proofErr w:type="spellStart"/>
            <w:r>
              <w:rPr>
                <w:rFonts w:cs="Arial"/>
                <w:color w:val="000000"/>
                <w:sz w:val="18"/>
                <w:szCs w:val="18"/>
              </w:rPr>
              <w:t>EnergyAustralia</w:t>
            </w:r>
            <w:proofErr w:type="spellEnd"/>
          </w:p>
        </w:tc>
        <w:tc>
          <w:tcPr>
            <w:tcW w:w="1016" w:type="dxa"/>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Hallett</w:t>
            </w:r>
          </w:p>
        </w:tc>
        <w:tc>
          <w:tcPr>
            <w:tcW w:w="809" w:type="dxa"/>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15</w:t>
            </w:r>
          </w:p>
        </w:tc>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13 571</w:t>
            </w:r>
          </w:p>
        </w:tc>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jc w:val="center"/>
              <w:textAlignment w:val="center"/>
              <w:rPr>
                <w:rFonts w:cs="Arial"/>
                <w:color w:val="000000"/>
                <w:sz w:val="18"/>
                <w:szCs w:val="18"/>
              </w:rPr>
            </w:pPr>
            <w:r>
              <w:rPr>
                <w:rFonts w:cs="Arial"/>
                <w:color w:val="000000"/>
                <w:sz w:val="18"/>
                <w:szCs w:val="18"/>
              </w:rPr>
              <w:t>-1007</w:t>
            </w:r>
          </w:p>
        </w:tc>
        <w:tc>
          <w:tcPr>
            <w:tcW w:w="0" w:type="auto"/>
            <w:tcBorders>
              <w:top w:val="nil"/>
              <w:left w:val="nil"/>
              <w:right w:val="nil"/>
            </w:tcBorders>
            <w:shd w:val="clear" w:color="auto" w:fill="DBE5F1"/>
            <w:tcMar>
              <w:top w:w="40" w:type="dxa"/>
              <w:left w:w="40" w:type="dxa"/>
              <w:bottom w:w="40" w:type="dxa"/>
              <w:right w:w="40" w:type="dxa"/>
            </w:tcMar>
            <w:vAlign w:val="center"/>
          </w:tcPr>
          <w:p w:rsidR="001B3811" w:rsidRDefault="001B3811" w:rsidP="007A527B">
            <w:pPr>
              <w:textAlignment w:val="center"/>
              <w:rPr>
                <w:rFonts w:cs="Arial"/>
                <w:color w:val="000000"/>
                <w:sz w:val="18"/>
                <w:szCs w:val="18"/>
              </w:rPr>
            </w:pPr>
            <w:r>
              <w:rPr>
                <w:rFonts w:cs="Arial"/>
                <w:color w:val="000000"/>
                <w:sz w:val="18"/>
                <w:szCs w:val="18"/>
              </w:rPr>
              <w:t>08:45 A BAND ADJ DUE TO PRICE ABOVE FORECAST SL</w:t>
            </w:r>
          </w:p>
        </w:tc>
      </w:tr>
    </w:tbl>
    <w:p w:rsidR="001B3811" w:rsidRDefault="001B3811" w:rsidP="001B3811">
      <w:pPr>
        <w:jc w:val="both"/>
        <w:rPr>
          <w:lang w:eastAsia="en-AU"/>
        </w:rPr>
      </w:pPr>
      <w:r>
        <w:rPr>
          <w:lang w:eastAsia="en-AU"/>
        </w:rPr>
        <w:t xml:space="preserve">The 9 am price was less than that forecast </w:t>
      </w:r>
      <w:r w:rsidR="00D83BC0">
        <w:rPr>
          <w:lang w:eastAsia="en-AU"/>
        </w:rPr>
        <w:t>four</w:t>
      </w:r>
      <w:r>
        <w:rPr>
          <w:lang w:eastAsia="en-AU"/>
        </w:rPr>
        <w:t xml:space="preserve"> and 12 hours ahead due to the above rebidding</w:t>
      </w:r>
      <w:r w:rsidR="00D83BC0">
        <w:rPr>
          <w:lang w:eastAsia="en-AU"/>
        </w:rPr>
        <w:t xml:space="preserve"> which increased the overall level of low priced capacity</w:t>
      </w:r>
      <w:r>
        <w:rPr>
          <w:lang w:eastAsia="en-AU"/>
        </w:rPr>
        <w:t>.</w:t>
      </w:r>
    </w:p>
    <w:p w:rsidR="00D83BC0" w:rsidRDefault="00D83BC0" w:rsidP="00CD5338">
      <w:pPr>
        <w:jc w:val="both"/>
        <w:rPr>
          <w:rFonts w:eastAsia="Times New Roman" w:cs="Arial"/>
          <w:bCs/>
          <w:lang w:eastAsia="en-AU"/>
        </w:rPr>
      </w:pPr>
      <w:r>
        <w:rPr>
          <w:rFonts w:eastAsia="Times New Roman" w:cs="Arial"/>
          <w:bCs/>
          <w:lang w:eastAsia="en-AU"/>
        </w:rPr>
        <w:lastRenderedPageBreak/>
        <w:t xml:space="preserve">The reduction in price in the four hour forecast compared to 12 hour forecast was a result of small reduction in forecast demand. </w:t>
      </w:r>
    </w:p>
    <w:p w:rsidR="007A527B" w:rsidRDefault="00554D95" w:rsidP="00CD5338">
      <w:pPr>
        <w:jc w:val="both"/>
        <w:rPr>
          <w:rFonts w:eastAsia="Times New Roman" w:cs="Arial"/>
          <w:bCs/>
          <w:lang w:eastAsia="en-AU"/>
        </w:rPr>
      </w:pPr>
      <w:r>
        <w:rPr>
          <w:lang w:eastAsia="en-AU"/>
        </w:rPr>
        <w:t>For the 9.30 am trading interval</w:t>
      </w:r>
      <w:r>
        <w:rPr>
          <w:rFonts w:eastAsia="Times New Roman" w:cs="Arial"/>
          <w:bCs/>
          <w:lang w:eastAsia="en-AU"/>
        </w:rPr>
        <w:t xml:space="preserve">, </w:t>
      </w:r>
      <w:r w:rsidR="0069201E">
        <w:rPr>
          <w:rFonts w:eastAsia="Times New Roman" w:cs="Arial"/>
          <w:bCs/>
          <w:lang w:eastAsia="en-AU"/>
        </w:rPr>
        <w:t xml:space="preserve">there was no capacity priced between $500/MWh and $11 000/MWh. </w:t>
      </w:r>
      <w:r w:rsidR="007A527B">
        <w:rPr>
          <w:rFonts w:eastAsia="Times New Roman" w:cs="Arial"/>
          <w:bCs/>
          <w:lang w:eastAsia="en-AU"/>
        </w:rPr>
        <w:t xml:space="preserve">The actual price was higher than the four hour forecast price as a result of an increase in </w:t>
      </w:r>
      <w:r w:rsidR="00C41AE0">
        <w:rPr>
          <w:rFonts w:eastAsia="Times New Roman" w:cs="Arial"/>
          <w:bCs/>
          <w:lang w:eastAsia="en-AU"/>
        </w:rPr>
        <w:t>actual</w:t>
      </w:r>
      <w:r w:rsidR="007A527B">
        <w:rPr>
          <w:rFonts w:eastAsia="Times New Roman" w:cs="Arial"/>
          <w:bCs/>
          <w:lang w:eastAsia="en-AU"/>
        </w:rPr>
        <w:t xml:space="preserve"> demand.</w:t>
      </w:r>
    </w:p>
    <w:p w:rsidR="008D668B" w:rsidRPr="0073319F" w:rsidRDefault="008D668B" w:rsidP="008D668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120" w:type="pct"/>
        <w:tblLayout w:type="fixed"/>
        <w:tblLook w:val="04A0" w:firstRow="1" w:lastRow="0" w:firstColumn="1" w:lastColumn="0" w:noHBand="0" w:noVBand="1"/>
      </w:tblPr>
      <w:tblGrid>
        <w:gridCol w:w="989"/>
        <w:gridCol w:w="884"/>
        <w:gridCol w:w="1069"/>
        <w:gridCol w:w="1136"/>
        <w:gridCol w:w="852"/>
        <w:gridCol w:w="850"/>
        <w:gridCol w:w="992"/>
        <w:gridCol w:w="850"/>
        <w:gridCol w:w="852"/>
        <w:gridCol w:w="990"/>
      </w:tblGrid>
      <w:tr w:rsidR="008D668B"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23" w:type="pct"/>
            <w:hideMark/>
          </w:tcPr>
          <w:p w:rsidR="008D668B" w:rsidRPr="0073319F" w:rsidRDefault="008D668B"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31" w:type="pct"/>
            <w:gridSpan w:val="3"/>
            <w:hideMark/>
          </w:tcPr>
          <w:p w:rsidR="008D668B" w:rsidRPr="0073319F" w:rsidRDefault="008D668B"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23" w:type="pct"/>
            <w:gridSpan w:val="3"/>
            <w:hideMark/>
          </w:tcPr>
          <w:p w:rsidR="008D668B" w:rsidRPr="0073319F" w:rsidRDefault="008D668B"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23" w:type="pct"/>
            <w:gridSpan w:val="3"/>
            <w:hideMark/>
          </w:tcPr>
          <w:p w:rsidR="008D668B" w:rsidRPr="0073319F" w:rsidRDefault="008D668B"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23"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67"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65"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00"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50"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49"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24"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49"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0"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524" w:type="pct"/>
            <w:tcMar>
              <w:left w:w="57" w:type="dxa"/>
              <w:right w:w="57" w:type="dxa"/>
            </w:tcMar>
            <w:hideMark/>
          </w:tcPr>
          <w:p w:rsidR="008D668B" w:rsidRPr="0073319F" w:rsidRDefault="008D668B"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1</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2089.86</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10 586.13</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1565</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1594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1567</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2077</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2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1963.94</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10 586.13</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1605</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1594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1587</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2085</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2082</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2076</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2</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2450.46</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410.53</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1632</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1561</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1585</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2086</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2099</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2092</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3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1940.90</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300.10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1634</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1532</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1589</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2086</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2100</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2092</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4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2145.90</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495.10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10 586.13</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1586</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1579</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1632</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2131</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2143</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2140</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4</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1901.42</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1699</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1642</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1684</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2208</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2209</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2211</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5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2036.19</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1768</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1715</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1747</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2212</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5</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1960.53</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10 586.12</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1871</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1835</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1853</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2214</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6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2086.58</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13 999.99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2008</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1987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1995</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2215</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6</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2375.11</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2151</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2151</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2144</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2208</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2208</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2218</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7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2481.97</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2159</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2226</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2206</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2199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2219</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7</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8897.80</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2140</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2233</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2206</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2221</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2215</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2225</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8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3604.79</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2110</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2204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2177</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2217</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2215</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2230</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8</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1984.87</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2089</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2127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2151</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2214</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2215</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2233</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9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3624.04</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13 999.99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2042</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2087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2106</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2218</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2220</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2237</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23"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9</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3580.14</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13 999.99</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1998</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2057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2064</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2216</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2238</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23"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10 </w:t>
            </w:r>
            <w:r w:rsidR="00941C1B">
              <w:rPr>
                <w:rFonts w:ascii="Arial" w:hAnsi="Arial" w:cs="Arial"/>
                <w:sz w:val="18"/>
                <w:szCs w:val="16"/>
              </w:rPr>
              <w:t>pm</w:t>
            </w:r>
          </w:p>
        </w:tc>
        <w:tc>
          <w:tcPr>
            <w:tcW w:w="46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1914.91</w:t>
            </w:r>
          </w:p>
        </w:tc>
        <w:tc>
          <w:tcPr>
            <w:tcW w:w="565"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13 329.90</w:t>
            </w:r>
          </w:p>
        </w:tc>
        <w:tc>
          <w:tcPr>
            <w:tcW w:w="60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14 000.00</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1909</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1974</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1985</w:t>
            </w:r>
          </w:p>
        </w:tc>
        <w:tc>
          <w:tcPr>
            <w:tcW w:w="44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2217</w:t>
            </w:r>
          </w:p>
        </w:tc>
        <w:tc>
          <w:tcPr>
            <w:tcW w:w="45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2237</w:t>
            </w:r>
          </w:p>
        </w:tc>
        <w:tc>
          <w:tcPr>
            <w:tcW w:w="52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2243</w:t>
            </w:r>
          </w:p>
        </w:tc>
      </w:tr>
    </w:tbl>
    <w:p w:rsidR="00862467" w:rsidRDefault="00862467" w:rsidP="008D668B">
      <w:pPr>
        <w:pStyle w:val="AERbodytext"/>
      </w:pPr>
      <w:r w:rsidRPr="00862467">
        <w:t xml:space="preserve">Events of </w:t>
      </w:r>
      <w:r>
        <w:t>7</w:t>
      </w:r>
      <w:r w:rsidRPr="00862467">
        <w:t xml:space="preserve"> </w:t>
      </w:r>
      <w:r>
        <w:t xml:space="preserve">July </w:t>
      </w:r>
      <w:r w:rsidRPr="00862467">
        <w:t>2016 which led to the South Australian spot price reaching $</w:t>
      </w:r>
      <w:r>
        <w:t>8898</w:t>
      </w:r>
      <w:r w:rsidRPr="00862467">
        <w:t>/</w:t>
      </w:r>
      <w:r w:rsidR="00785341">
        <w:t>MWh and the remaining prices in the above table</w:t>
      </w:r>
      <w:r w:rsidRPr="00862467">
        <w:t xml:space="preserve"> will be discussed in the relevant spot prices above $5000/MWh report which will be available on the AER website.</w:t>
      </w:r>
    </w:p>
    <w:p w:rsidR="0023145A" w:rsidRDefault="0023145A">
      <w:pPr>
        <w:spacing w:line="240" w:lineRule="auto"/>
        <w:rPr>
          <w:rFonts w:eastAsia="Times New Roman" w:cs="Arial"/>
          <w:bCs/>
          <w:lang w:eastAsia="en-AU"/>
        </w:rPr>
      </w:pPr>
      <w:r>
        <w:br w:type="page"/>
      </w:r>
    </w:p>
    <w:p w:rsidR="00903CF6" w:rsidRPr="002D6AB4" w:rsidRDefault="00903CF6" w:rsidP="00903CF6">
      <w:pPr>
        <w:pStyle w:val="Heading3"/>
        <w:rPr>
          <w:rFonts w:eastAsia="Times New Roman"/>
        </w:rPr>
      </w:pPr>
      <w:r>
        <w:rPr>
          <w:rFonts w:eastAsia="Times New Roman"/>
        </w:rPr>
        <w:lastRenderedPageBreak/>
        <w:t>Friday, 8</w:t>
      </w:r>
      <w:r w:rsidRPr="002D6AB4">
        <w:rPr>
          <w:rFonts w:eastAsia="Times New Roman"/>
        </w:rPr>
        <w:t xml:space="preserve"> </w:t>
      </w:r>
      <w:r>
        <w:rPr>
          <w:rFonts w:eastAsia="Times New Roman"/>
        </w:rPr>
        <w:t>July</w:t>
      </w:r>
      <w:r w:rsidR="00E45B27">
        <w:rPr>
          <w:rFonts w:eastAsia="Times New Roman"/>
        </w:rPr>
        <w:t xml:space="preserve"> - South Australia</w:t>
      </w:r>
    </w:p>
    <w:p w:rsidR="00903CF6" w:rsidRPr="0073319F" w:rsidRDefault="00903CF6" w:rsidP="00903CF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4"/>
        <w:gridCol w:w="1070"/>
        <w:gridCol w:w="1135"/>
        <w:gridCol w:w="850"/>
        <w:gridCol w:w="848"/>
        <w:gridCol w:w="852"/>
        <w:gridCol w:w="771"/>
        <w:gridCol w:w="921"/>
        <w:gridCol w:w="921"/>
      </w:tblGrid>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903CF6" w:rsidRPr="0073319F" w:rsidRDefault="00903CF6" w:rsidP="0023145A">
            <w:pPr>
              <w:pStyle w:val="TableHeading"/>
              <w:keepNext/>
              <w:keepLines/>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903CF6" w:rsidRPr="0073319F" w:rsidRDefault="00903CF6" w:rsidP="0023145A">
            <w:pPr>
              <w:pStyle w:val="TableHeading"/>
              <w:keepNext/>
              <w:keepLines/>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80" w:type="pct"/>
            <w:gridSpan w:val="3"/>
            <w:hideMark/>
          </w:tcPr>
          <w:p w:rsidR="00903CF6" w:rsidRPr="0073319F" w:rsidRDefault="00903CF6" w:rsidP="0023145A">
            <w:pPr>
              <w:pStyle w:val="TableHeading"/>
              <w:keepNext/>
              <w:keepLines/>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14" w:type="pct"/>
            <w:gridSpan w:val="3"/>
            <w:hideMark/>
          </w:tcPr>
          <w:p w:rsidR="00903CF6" w:rsidRPr="0073319F" w:rsidRDefault="00903CF6" w:rsidP="0023145A">
            <w:pPr>
              <w:pStyle w:val="TableHeading"/>
              <w:keepNext/>
              <w:keepLines/>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60"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Actual</w:t>
            </w:r>
          </w:p>
        </w:tc>
        <w:tc>
          <w:tcPr>
            <w:tcW w:w="459"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61"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17"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903CF6" w:rsidRPr="0073319F" w:rsidRDefault="00903CF6" w:rsidP="0023145A">
            <w:pPr>
              <w:pStyle w:val="tableheadingline2"/>
              <w:keepNext/>
              <w:keepLines/>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7</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am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2513.39</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578.81</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495.10</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1689</w:t>
            </w:r>
          </w:p>
        </w:tc>
        <w:tc>
          <w:tcPr>
            <w:tcW w:w="45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1664</w:t>
            </w:r>
          </w:p>
        </w:tc>
        <w:tc>
          <w:tcPr>
            <w:tcW w:w="461"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1670</w:t>
            </w:r>
          </w:p>
        </w:tc>
        <w:tc>
          <w:tcPr>
            <w:tcW w:w="41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2268</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2264</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2282</w:t>
            </w:r>
          </w:p>
        </w:tc>
      </w:tr>
      <w:tr w:rsidR="00903CF6" w:rsidRPr="0073319F" w:rsidTr="00903CF6">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8 </w:t>
            </w:r>
            <w:r w:rsidR="00941C1B">
              <w:rPr>
                <w:rFonts w:ascii="Arial" w:hAnsi="Arial" w:cs="Arial"/>
                <w:sz w:val="18"/>
                <w:szCs w:val="16"/>
              </w:rPr>
              <w:t>am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2061.15</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578.81</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495.10</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1829</w:t>
            </w:r>
          </w:p>
        </w:tc>
        <w:tc>
          <w:tcPr>
            <w:tcW w:w="45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1794</w:t>
            </w:r>
          </w:p>
        </w:tc>
        <w:tc>
          <w:tcPr>
            <w:tcW w:w="461"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1791</w:t>
            </w:r>
          </w:p>
        </w:tc>
        <w:tc>
          <w:tcPr>
            <w:tcW w:w="41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2285</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2262</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2276</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8</w:t>
            </w:r>
            <w:r w:rsidR="00941C1B">
              <w:rPr>
                <w:rFonts w:ascii="Arial" w:hAnsi="Arial" w:cs="Arial"/>
                <w:sz w:val="18"/>
                <w:szCs w:val="16"/>
              </w:rPr>
              <w:t>.</w:t>
            </w:r>
            <w:r w:rsidRPr="00903CF6">
              <w:rPr>
                <w:rFonts w:ascii="Arial" w:hAnsi="Arial" w:cs="Arial"/>
                <w:sz w:val="18"/>
                <w:szCs w:val="16"/>
              </w:rPr>
              <w:t xml:space="preserve">30 </w:t>
            </w:r>
            <w:r w:rsidR="00941C1B">
              <w:rPr>
                <w:rFonts w:ascii="Arial" w:hAnsi="Arial" w:cs="Arial"/>
                <w:sz w:val="18"/>
                <w:szCs w:val="16"/>
              </w:rPr>
              <w:t>am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2061.54</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13 481.81</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1936</w:t>
            </w:r>
          </w:p>
        </w:tc>
        <w:tc>
          <w:tcPr>
            <w:tcW w:w="45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1902</w:t>
            </w:r>
          </w:p>
        </w:tc>
        <w:tc>
          <w:tcPr>
            <w:tcW w:w="461"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1887</w:t>
            </w:r>
          </w:p>
        </w:tc>
        <w:tc>
          <w:tcPr>
            <w:tcW w:w="41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2296</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2257</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2271</w:t>
            </w:r>
          </w:p>
        </w:tc>
      </w:tr>
    </w:tbl>
    <w:p w:rsidR="007247C9" w:rsidRDefault="0023145A" w:rsidP="00F64A7A">
      <w:pPr>
        <w:pStyle w:val="AERbodytext"/>
      </w:pPr>
      <w:r>
        <w:t>D</w:t>
      </w:r>
      <w:r w:rsidR="007247C9">
        <w:t xml:space="preserve">emand and availability </w:t>
      </w:r>
      <w:r>
        <w:t xml:space="preserve">were </w:t>
      </w:r>
      <w:r w:rsidR="007247C9">
        <w:t>slightly higher than forecast four hours ahead.</w:t>
      </w:r>
      <w:r w:rsidR="00785341" w:rsidRPr="00785341">
        <w:t xml:space="preserve"> </w:t>
      </w:r>
      <w:r w:rsidR="00785341">
        <w:t>Wind generation was up to 83 MW</w:t>
      </w:r>
      <w:r w:rsidR="00E45B27">
        <w:t xml:space="preserve"> and close to forecast</w:t>
      </w:r>
      <w:r w:rsidR="00785341">
        <w:t>.</w:t>
      </w:r>
    </w:p>
    <w:p w:rsidR="00530834" w:rsidRDefault="007247C9" w:rsidP="00F64A7A">
      <w:pPr>
        <w:pStyle w:val="AERbodytext"/>
      </w:pPr>
      <w:r>
        <w:t>Murraylink was importing at its limit of 220 MW</w:t>
      </w:r>
      <w:r w:rsidR="0023145A">
        <w:t>.</w:t>
      </w:r>
      <w:r>
        <w:t xml:space="preserve"> </w:t>
      </w:r>
      <w:r w:rsidR="0023145A">
        <w:t>The planned outage of the Tailem Bend West Bus and one circuit of the South East to Tailem Bend line and the dispatch of semi-scheduled and non-scheduled wind and thermal generation in the South East limited the interconnectors capability such that flows into South Australia varied -</w:t>
      </w:r>
      <w:r w:rsidR="00530834">
        <w:t xml:space="preserve">5 MW </w:t>
      </w:r>
      <w:r w:rsidR="0023145A">
        <w:t xml:space="preserve">and </w:t>
      </w:r>
      <w:r w:rsidR="00530834">
        <w:t>13 MW</w:t>
      </w:r>
      <w:r w:rsidR="0023145A">
        <w:t xml:space="preserve"> (-</w:t>
      </w:r>
      <w:proofErr w:type="spellStart"/>
      <w:r w:rsidR="0023145A">
        <w:t>ve</w:t>
      </w:r>
      <w:proofErr w:type="spellEnd"/>
      <w:r w:rsidR="0023145A">
        <w:t xml:space="preserve"> refers to flows into Victoria)</w:t>
      </w:r>
      <w:r w:rsidR="00530834">
        <w:t>.</w:t>
      </w:r>
    </w:p>
    <w:p w:rsidR="002E6E99" w:rsidRDefault="0023145A" w:rsidP="00F64A7A">
      <w:pPr>
        <w:pStyle w:val="AERbodytext"/>
      </w:pPr>
      <w:r>
        <w:t>Capacity offers were such that t</w:t>
      </w:r>
      <w:r w:rsidR="00530834">
        <w:t>here was only around 45</w:t>
      </w:r>
      <w:r w:rsidR="00126022">
        <w:t> </w:t>
      </w:r>
      <w:r w:rsidR="002E6E99">
        <w:t>MW priced between $</w:t>
      </w:r>
      <w:r w:rsidR="00126022">
        <w:t>500/MWh and $12 500</w:t>
      </w:r>
      <w:r w:rsidR="002E6E99">
        <w:t>/MWh</w:t>
      </w:r>
      <w:r w:rsidR="00530834">
        <w:t xml:space="preserve"> </w:t>
      </w:r>
      <w:r>
        <w:t xml:space="preserve">so </w:t>
      </w:r>
      <w:r w:rsidR="006B3202">
        <w:t>small changes in market conditions</w:t>
      </w:r>
      <w:r w:rsidR="00CF0744">
        <w:t xml:space="preserve"> could have </w:t>
      </w:r>
      <w:r w:rsidR="008D44EC">
        <w:t xml:space="preserve">a </w:t>
      </w:r>
      <w:r w:rsidR="00CF0744">
        <w:t xml:space="preserve">significant impact on price. </w:t>
      </w:r>
    </w:p>
    <w:p w:rsidR="00530834" w:rsidRDefault="00530834" w:rsidP="00CF0744">
      <w:pPr>
        <w:pStyle w:val="AERbodytext"/>
      </w:pPr>
      <w:r>
        <w:t xml:space="preserve">At 7.30 am there was a 40 MW increase in demand and with low-priced capacity either fully dispatched the dispatch price reached </w:t>
      </w:r>
      <w:r w:rsidRPr="00425E38">
        <w:t>$13 330/</w:t>
      </w:r>
      <w:r>
        <w:t xml:space="preserve">MWh. At 7.55 am </w:t>
      </w:r>
      <w:r w:rsidR="0023145A">
        <w:t xml:space="preserve">a </w:t>
      </w:r>
      <w:r>
        <w:t xml:space="preserve">65 MW increase in demand </w:t>
      </w:r>
      <w:r w:rsidR="0023145A">
        <w:t xml:space="preserve">resulted in a </w:t>
      </w:r>
      <w:r w:rsidRPr="00425E38">
        <w:t>$1</w:t>
      </w:r>
      <w:r>
        <w:t>0</w:t>
      </w:r>
      <w:r w:rsidRPr="00425E38">
        <w:t> </w:t>
      </w:r>
      <w:r>
        <w:t>758</w:t>
      </w:r>
      <w:r w:rsidRPr="00425E38">
        <w:t>/</w:t>
      </w:r>
      <w:r>
        <w:t>MWh</w:t>
      </w:r>
      <w:r w:rsidR="0023145A">
        <w:t xml:space="preserve"> price</w:t>
      </w:r>
      <w:r>
        <w:t>.</w:t>
      </w:r>
      <w:r w:rsidRPr="00425E38">
        <w:t xml:space="preserve"> </w:t>
      </w:r>
    </w:p>
    <w:p w:rsidR="002E6E99" w:rsidRPr="002E6E99" w:rsidRDefault="006B3202" w:rsidP="006B3202">
      <w:pPr>
        <w:pStyle w:val="AERbodytext"/>
      </w:pPr>
      <w:r>
        <w:t>The 8.30 am trading interval price was lower than forecast due to rebidding of capacity from high to low prices</w:t>
      </w:r>
      <w:r w:rsidR="00C040FA">
        <w:t xml:space="preserve"> by </w:t>
      </w:r>
      <w:proofErr w:type="spellStart"/>
      <w:r w:rsidR="00C040FA">
        <w:t>Engie</w:t>
      </w:r>
      <w:proofErr w:type="spellEnd"/>
      <w:r w:rsidR="00C040FA">
        <w:t>, Energy Australia, AGL and Origin</w:t>
      </w:r>
      <w:r>
        <w:t xml:space="preserve">. </w:t>
      </w:r>
    </w:p>
    <w:p w:rsidR="00903CF6" w:rsidRPr="0073319F" w:rsidRDefault="00903CF6" w:rsidP="00903CF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4"/>
        <w:gridCol w:w="1070"/>
        <w:gridCol w:w="1135"/>
        <w:gridCol w:w="850"/>
        <w:gridCol w:w="848"/>
        <w:gridCol w:w="852"/>
        <w:gridCol w:w="771"/>
        <w:gridCol w:w="921"/>
        <w:gridCol w:w="921"/>
      </w:tblGrid>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80"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14"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60"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9"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61"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17"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03CF6" w:rsidRPr="00903CF6" w:rsidRDefault="00903CF6" w:rsidP="00941C1B">
            <w:pPr>
              <w:pStyle w:val="NormalWeb"/>
              <w:jc w:val="center"/>
              <w:rPr>
                <w:rFonts w:ascii="Arial" w:hAnsi="Arial" w:cs="Arial"/>
                <w:sz w:val="18"/>
                <w:szCs w:val="16"/>
              </w:rPr>
            </w:pPr>
            <w:r w:rsidRPr="00903CF6">
              <w:rPr>
                <w:rFonts w:ascii="Arial" w:hAnsi="Arial" w:cs="Arial"/>
                <w:sz w:val="18"/>
                <w:szCs w:val="16"/>
              </w:rPr>
              <w:t xml:space="preserve">6 </w:t>
            </w:r>
            <w:r w:rsidR="00941C1B">
              <w:rPr>
                <w:rFonts w:ascii="Arial" w:hAnsi="Arial" w:cs="Arial"/>
                <w:sz w:val="18"/>
                <w:szCs w:val="16"/>
              </w:rPr>
              <w:t>pm</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2531.06</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495.10</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495.10</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1871</w:t>
            </w:r>
          </w:p>
        </w:tc>
        <w:tc>
          <w:tcPr>
            <w:tcW w:w="45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1960</w:t>
            </w:r>
          </w:p>
        </w:tc>
        <w:tc>
          <w:tcPr>
            <w:tcW w:w="461"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1920</w:t>
            </w:r>
          </w:p>
        </w:tc>
        <w:tc>
          <w:tcPr>
            <w:tcW w:w="41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2236</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2221</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2212</w:t>
            </w:r>
          </w:p>
        </w:tc>
      </w:tr>
    </w:tbl>
    <w:p w:rsidR="00315190" w:rsidRDefault="00315190" w:rsidP="00315190">
      <w:pPr>
        <w:pStyle w:val="AERbodytext"/>
      </w:pPr>
      <w:r>
        <w:t xml:space="preserve">During the high price period Murraylink was importing at its </w:t>
      </w:r>
      <w:r w:rsidR="0023145A">
        <w:t xml:space="preserve">220 MW </w:t>
      </w:r>
      <w:r>
        <w:t xml:space="preserve">limit </w:t>
      </w:r>
      <w:r w:rsidR="0023145A">
        <w:t xml:space="preserve">and </w:t>
      </w:r>
      <w:r>
        <w:t xml:space="preserve">the planned outage of the Tailem Bend West Bus and the South East to Tailem Bend line </w:t>
      </w:r>
      <w:r w:rsidR="0023145A">
        <w:t xml:space="preserve">and generation in the South East resulted in </w:t>
      </w:r>
      <w:r>
        <w:t>flows up to 17 MW</w:t>
      </w:r>
      <w:r w:rsidR="00854F92" w:rsidRPr="00854F92">
        <w:t xml:space="preserve"> </w:t>
      </w:r>
      <w:r w:rsidR="00854F92">
        <w:t>into Victoria</w:t>
      </w:r>
      <w:r>
        <w:t>.</w:t>
      </w:r>
      <w:r w:rsidR="00785341">
        <w:t xml:space="preserve"> Wind generation was 39 MW at the time of high prices.</w:t>
      </w:r>
    </w:p>
    <w:p w:rsidR="003E4E77" w:rsidRDefault="003E4E77" w:rsidP="003E4E77">
      <w:pPr>
        <w:pStyle w:val="Caption"/>
      </w:pPr>
      <w:r>
        <w:t xml:space="preserve">Table </w:t>
      </w:r>
      <w:fldSimple w:instr=" SEQ Table \* ARABIC ">
        <w:r w:rsidR="0066564E">
          <w:rPr>
            <w:noProof/>
          </w:rPr>
          <w:t>10</w:t>
        </w:r>
      </w:fldSimple>
      <w:r>
        <w:t>: Rebids for 6 pm trading interval</w:t>
      </w:r>
    </w:p>
    <w:tbl>
      <w:tblPr>
        <w:tblW w:w="0" w:type="auto"/>
        <w:tblCellMar>
          <w:left w:w="0" w:type="dxa"/>
          <w:right w:w="0" w:type="dxa"/>
        </w:tblCellMar>
        <w:tblLook w:val="04A0" w:firstRow="1" w:lastRow="0" w:firstColumn="1" w:lastColumn="0" w:noHBand="0" w:noVBand="1"/>
      </w:tblPr>
      <w:tblGrid>
        <w:gridCol w:w="891"/>
        <w:gridCol w:w="751"/>
        <w:gridCol w:w="1034"/>
        <w:gridCol w:w="1016"/>
        <w:gridCol w:w="809"/>
        <w:gridCol w:w="824"/>
        <w:gridCol w:w="770"/>
        <w:gridCol w:w="3011"/>
      </w:tblGrid>
      <w:tr w:rsidR="003E4E77" w:rsidRPr="009A1B2D" w:rsidTr="008267A9">
        <w:trPr>
          <w:trHeight w:val="208"/>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3E4E77" w:rsidRPr="009A1B2D" w:rsidRDefault="003E4E77" w:rsidP="008267A9">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3E4E77" w:rsidRPr="009A1B2D" w:rsidTr="008267A9">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2.53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23</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-993</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13 239</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1451A DEC IN SA DEM - 5PD 1446MW &lt; 30PD 1535MW @ 1530 SL</w:t>
            </w:r>
          </w:p>
        </w:tc>
      </w:tr>
      <w:tr w:rsidR="003E4E77" w:rsidRPr="009A1B2D" w:rsidTr="008267A9">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lastRenderedPageBreak/>
              <w:t>2.54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jc w:val="center"/>
              <w:rPr>
                <w:sz w:val="24"/>
                <w:szCs w:val="24"/>
              </w:rPr>
            </w:pPr>
            <w: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23</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-993</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13 904</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1451A DEC IN SA DEM - 5PD 1446MW &lt; 30PD 1535MW @ 1530 SL</w:t>
            </w:r>
          </w:p>
        </w:tc>
      </w:tr>
      <w:tr w:rsidR="003E4E77" w:rsidRPr="009A1B2D" w:rsidTr="008267A9">
        <w:trPr>
          <w:trHeight w:val="577"/>
        </w:trPr>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5.08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jc w:val="center"/>
              <w:rPr>
                <w:sz w:val="24"/>
                <w:szCs w:val="24"/>
              </w:rPr>
            </w:pPr>
            <w:r>
              <w:t> </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proofErr w:type="spellStart"/>
            <w:r>
              <w:rPr>
                <w:rFonts w:cs="Arial"/>
                <w:color w:val="000000"/>
                <w:sz w:val="18"/>
                <w:szCs w:val="18"/>
              </w:rPr>
              <w:t>Lumo</w:t>
            </w:r>
            <w:proofErr w:type="spellEnd"/>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Angaston</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34</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-995</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jc w:val="center"/>
              <w:textAlignment w:val="center"/>
              <w:rPr>
                <w:rFonts w:cs="Arial"/>
                <w:color w:val="000000"/>
                <w:sz w:val="18"/>
                <w:szCs w:val="18"/>
              </w:rPr>
            </w:pPr>
            <w:r>
              <w:rPr>
                <w:rFonts w:cs="Arial"/>
                <w:color w:val="000000"/>
                <w:sz w:val="18"/>
                <w:szCs w:val="18"/>
              </w:rPr>
              <w:t>13 932</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3E4E77" w:rsidRDefault="003E4E77" w:rsidP="008267A9">
            <w:pPr>
              <w:textAlignment w:val="center"/>
              <w:rPr>
                <w:rFonts w:cs="Arial"/>
                <w:color w:val="000000"/>
                <w:sz w:val="18"/>
                <w:szCs w:val="18"/>
              </w:rPr>
            </w:pPr>
            <w:r>
              <w:rPr>
                <w:rFonts w:cs="Arial"/>
                <w:color w:val="000000"/>
                <w:sz w:val="18"/>
                <w:szCs w:val="18"/>
              </w:rPr>
              <w:t>17:02 A SA: 30MPD PRICE $49.81 LWR THN 30MPD 17:35@16:32</w:t>
            </w:r>
          </w:p>
        </w:tc>
      </w:tr>
    </w:tbl>
    <w:p w:rsidR="006B3202" w:rsidRDefault="00854F92" w:rsidP="006B3202">
      <w:pPr>
        <w:pStyle w:val="AERbodytext"/>
      </w:pPr>
      <w:r>
        <w:t>Generators bids were such that t</w:t>
      </w:r>
      <w:r w:rsidR="009A2D76">
        <w:t>here was</w:t>
      </w:r>
      <w:r w:rsidR="006B3202">
        <w:t xml:space="preserve"> </w:t>
      </w:r>
      <w:r>
        <w:t xml:space="preserve">only </w:t>
      </w:r>
      <w:r w:rsidR="006B3202">
        <w:t>around 50 MW of capacity priced between $500/MWh and $12 500/</w:t>
      </w:r>
      <w:r w:rsidR="009A2D76">
        <w:t>MWh meaning</w:t>
      </w:r>
      <w:r w:rsidR="006B3202">
        <w:t xml:space="preserve"> small changes in market conditions could have a significant impact on price. </w:t>
      </w:r>
    </w:p>
    <w:p w:rsidR="003E4E77" w:rsidRDefault="003E4E77" w:rsidP="006B3202">
      <w:pPr>
        <w:pStyle w:val="AERbodytext"/>
      </w:pPr>
      <w:r>
        <w:t>The above rebidding and a 51 MW increase in demand at 6 pm saw the dispatch price reach $13 338/MWh</w:t>
      </w:r>
      <w:r w:rsidR="006151B2">
        <w:t xml:space="preserve"> at 6 pm</w:t>
      </w:r>
      <w:r>
        <w:t>.</w:t>
      </w:r>
    </w:p>
    <w:p w:rsidR="00315190" w:rsidRPr="00DD087F" w:rsidRDefault="00315190">
      <w:pPr>
        <w:pStyle w:val="Caption"/>
      </w:pPr>
      <w:r w:rsidRPr="00DD087F">
        <w:t xml:space="preserve">Table </w:t>
      </w:r>
      <w:fldSimple w:instr=" SEQ Table \* ARABIC ">
        <w:r w:rsidR="0066564E">
          <w:rPr>
            <w:noProof/>
          </w:rPr>
          <w:t>11</w:t>
        </w:r>
      </w:fldSimple>
      <w:r w:rsidRPr="00DD087F">
        <w:t>: Price, Demand and Availability</w:t>
      </w:r>
    </w:p>
    <w:tbl>
      <w:tblPr>
        <w:tblStyle w:val="AERsummarytable2"/>
        <w:tblW w:w="5000" w:type="pct"/>
        <w:tblLayout w:type="fixed"/>
        <w:tblLook w:val="04A0" w:firstRow="1" w:lastRow="0" w:firstColumn="1" w:lastColumn="0" w:noHBand="0" w:noVBand="1"/>
      </w:tblPr>
      <w:tblGrid>
        <w:gridCol w:w="990"/>
        <w:gridCol w:w="884"/>
        <w:gridCol w:w="1070"/>
        <w:gridCol w:w="1135"/>
        <w:gridCol w:w="850"/>
        <w:gridCol w:w="848"/>
        <w:gridCol w:w="852"/>
        <w:gridCol w:w="771"/>
        <w:gridCol w:w="921"/>
        <w:gridCol w:w="921"/>
      </w:tblGrid>
      <w:tr w:rsidR="00315190" w:rsidRPr="0073319F" w:rsidTr="008267A9">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15190" w:rsidRPr="0073319F" w:rsidRDefault="00315190" w:rsidP="008267A9">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315190" w:rsidRPr="0073319F" w:rsidRDefault="00315190" w:rsidP="008267A9">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80" w:type="pct"/>
            <w:gridSpan w:val="3"/>
            <w:hideMark/>
          </w:tcPr>
          <w:p w:rsidR="00315190" w:rsidRPr="0073319F" w:rsidRDefault="00315190" w:rsidP="008267A9">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14" w:type="pct"/>
            <w:gridSpan w:val="3"/>
            <w:hideMark/>
          </w:tcPr>
          <w:p w:rsidR="00315190" w:rsidRPr="0073319F" w:rsidRDefault="00315190" w:rsidP="008267A9">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15190" w:rsidRPr="0073319F" w:rsidTr="008267A9">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60"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9"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61"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17"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315190" w:rsidRPr="0073319F" w:rsidRDefault="00315190" w:rsidP="008267A9">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315190" w:rsidRPr="0073319F" w:rsidTr="008267A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6</w:t>
            </w:r>
            <w:r>
              <w:rPr>
                <w:rFonts w:ascii="Arial" w:hAnsi="Arial" w:cs="Arial"/>
                <w:sz w:val="18"/>
                <w:szCs w:val="16"/>
              </w:rPr>
              <w:t>.</w:t>
            </w:r>
            <w:r w:rsidRPr="00903CF6">
              <w:rPr>
                <w:rFonts w:ascii="Arial" w:hAnsi="Arial" w:cs="Arial"/>
                <w:sz w:val="18"/>
                <w:szCs w:val="16"/>
              </w:rPr>
              <w:t xml:space="preserve">30 </w:t>
            </w:r>
            <w:r>
              <w:rPr>
                <w:rFonts w:ascii="Arial" w:hAnsi="Arial" w:cs="Arial"/>
                <w:sz w:val="18"/>
                <w:szCs w:val="16"/>
              </w:rPr>
              <w:t>pm</w:t>
            </w:r>
          </w:p>
        </w:tc>
        <w:tc>
          <w:tcPr>
            <w:tcW w:w="47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2446.95</w:t>
            </w:r>
          </w:p>
        </w:tc>
        <w:tc>
          <w:tcPr>
            <w:tcW w:w="57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13 481.81</w:t>
            </w:r>
          </w:p>
        </w:tc>
        <w:tc>
          <w:tcPr>
            <w:tcW w:w="614"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14 000.00</w:t>
            </w:r>
          </w:p>
        </w:tc>
        <w:tc>
          <w:tcPr>
            <w:tcW w:w="460"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2029</w:t>
            </w:r>
          </w:p>
        </w:tc>
        <w:tc>
          <w:tcPr>
            <w:tcW w:w="45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2102</w:t>
            </w:r>
          </w:p>
        </w:tc>
        <w:tc>
          <w:tcPr>
            <w:tcW w:w="461"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2077</w:t>
            </w:r>
          </w:p>
        </w:tc>
        <w:tc>
          <w:tcPr>
            <w:tcW w:w="417"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2224</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2222</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2215</w:t>
            </w:r>
          </w:p>
        </w:tc>
      </w:tr>
      <w:tr w:rsidR="00315190" w:rsidRPr="0073319F" w:rsidTr="008267A9">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7</w:t>
            </w:r>
            <w:r>
              <w:rPr>
                <w:rFonts w:ascii="Arial" w:hAnsi="Arial" w:cs="Arial"/>
                <w:sz w:val="18"/>
                <w:szCs w:val="16"/>
              </w:rPr>
              <w:t xml:space="preserve"> pm</w:t>
            </w:r>
          </w:p>
        </w:tc>
        <w:tc>
          <w:tcPr>
            <w:tcW w:w="47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1971.06</w:t>
            </w:r>
          </w:p>
        </w:tc>
        <w:tc>
          <w:tcPr>
            <w:tcW w:w="57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13 481.81</w:t>
            </w:r>
          </w:p>
        </w:tc>
        <w:tc>
          <w:tcPr>
            <w:tcW w:w="614"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14 000.00</w:t>
            </w:r>
          </w:p>
        </w:tc>
        <w:tc>
          <w:tcPr>
            <w:tcW w:w="460"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2062</w:t>
            </w:r>
          </w:p>
        </w:tc>
        <w:tc>
          <w:tcPr>
            <w:tcW w:w="45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2129</w:t>
            </w:r>
          </w:p>
        </w:tc>
        <w:tc>
          <w:tcPr>
            <w:tcW w:w="461"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2133</w:t>
            </w:r>
          </w:p>
        </w:tc>
        <w:tc>
          <w:tcPr>
            <w:tcW w:w="417"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2224</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2222</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2216</w:t>
            </w:r>
          </w:p>
        </w:tc>
      </w:tr>
      <w:tr w:rsidR="00315190" w:rsidRPr="0073319F" w:rsidTr="008267A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7</w:t>
            </w:r>
            <w:r>
              <w:rPr>
                <w:rFonts w:ascii="Arial" w:hAnsi="Arial" w:cs="Arial"/>
                <w:sz w:val="18"/>
                <w:szCs w:val="16"/>
              </w:rPr>
              <w:t>.</w:t>
            </w:r>
            <w:r w:rsidRPr="00903CF6">
              <w:rPr>
                <w:rFonts w:ascii="Arial" w:hAnsi="Arial" w:cs="Arial"/>
                <w:sz w:val="18"/>
                <w:szCs w:val="16"/>
              </w:rPr>
              <w:t xml:space="preserve">30 </w:t>
            </w:r>
            <w:r>
              <w:rPr>
                <w:rFonts w:ascii="Arial" w:hAnsi="Arial" w:cs="Arial"/>
                <w:sz w:val="18"/>
                <w:szCs w:val="16"/>
              </w:rPr>
              <w:t>pm</w:t>
            </w:r>
          </w:p>
        </w:tc>
        <w:tc>
          <w:tcPr>
            <w:tcW w:w="47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1960.20</w:t>
            </w:r>
          </w:p>
        </w:tc>
        <w:tc>
          <w:tcPr>
            <w:tcW w:w="57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13 481.81</w:t>
            </w:r>
          </w:p>
        </w:tc>
        <w:tc>
          <w:tcPr>
            <w:tcW w:w="614"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14 000.00</w:t>
            </w:r>
          </w:p>
        </w:tc>
        <w:tc>
          <w:tcPr>
            <w:tcW w:w="460"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2035</w:t>
            </w:r>
          </w:p>
        </w:tc>
        <w:tc>
          <w:tcPr>
            <w:tcW w:w="459"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2103</w:t>
            </w:r>
          </w:p>
        </w:tc>
        <w:tc>
          <w:tcPr>
            <w:tcW w:w="461"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2151</w:t>
            </w:r>
          </w:p>
        </w:tc>
        <w:tc>
          <w:tcPr>
            <w:tcW w:w="417"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2232</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2215</w:t>
            </w:r>
          </w:p>
        </w:tc>
        <w:tc>
          <w:tcPr>
            <w:tcW w:w="498" w:type="pct"/>
            <w:vAlign w:val="center"/>
          </w:tcPr>
          <w:p w:rsidR="00315190" w:rsidRPr="00903CF6" w:rsidRDefault="00315190" w:rsidP="008267A9">
            <w:pPr>
              <w:pStyle w:val="NormalWeb"/>
              <w:jc w:val="center"/>
              <w:rPr>
                <w:rFonts w:ascii="Arial" w:hAnsi="Arial" w:cs="Arial"/>
                <w:sz w:val="18"/>
                <w:szCs w:val="16"/>
              </w:rPr>
            </w:pPr>
            <w:r w:rsidRPr="00903CF6">
              <w:rPr>
                <w:rFonts w:ascii="Arial" w:hAnsi="Arial" w:cs="Arial"/>
                <w:sz w:val="18"/>
                <w:szCs w:val="16"/>
              </w:rPr>
              <w:t>2217</w:t>
            </w:r>
          </w:p>
        </w:tc>
      </w:tr>
    </w:tbl>
    <w:p w:rsidR="00315190" w:rsidRDefault="006151B2" w:rsidP="006B3202">
      <w:pPr>
        <w:pStyle w:val="AERbodytext"/>
      </w:pPr>
      <w:r>
        <w:t>Conditions at the time saw demand lower than forecast and availability close to that forecast.</w:t>
      </w:r>
      <w:r w:rsidR="00785341" w:rsidRPr="00785341">
        <w:t xml:space="preserve"> </w:t>
      </w:r>
      <w:r w:rsidR="009A2ABD">
        <w:t xml:space="preserve">Wind generation was between 38 MW and </w:t>
      </w:r>
      <w:r w:rsidR="00785341">
        <w:t>5</w:t>
      </w:r>
      <w:r w:rsidR="009A2ABD">
        <w:t>6</w:t>
      </w:r>
      <w:r w:rsidR="00785341">
        <w:t> MW at the time of high prices.</w:t>
      </w:r>
    </w:p>
    <w:p w:rsidR="00201A4B" w:rsidRDefault="00201A4B" w:rsidP="00201A4B">
      <w:pPr>
        <w:pStyle w:val="Caption"/>
      </w:pPr>
      <w:r>
        <w:t xml:space="preserve">Table </w:t>
      </w:r>
      <w:fldSimple w:instr=" SEQ Table \* ARABIC ">
        <w:r w:rsidR="0066564E">
          <w:rPr>
            <w:noProof/>
          </w:rPr>
          <w:t>12</w:t>
        </w:r>
      </w:fldSimple>
      <w:r>
        <w:t xml:space="preserve">: Rebids </w:t>
      </w:r>
      <w:r w:rsidR="003B5D14">
        <w:t>6.30 pm to 7.30 pm</w:t>
      </w:r>
      <w:r>
        <w:t xml:space="preserve"> trading interval</w:t>
      </w:r>
      <w:r w:rsidR="00492833">
        <w:t>s</w:t>
      </w:r>
    </w:p>
    <w:tbl>
      <w:tblPr>
        <w:tblW w:w="0" w:type="auto"/>
        <w:tblInd w:w="-102" w:type="dxa"/>
        <w:tblCellMar>
          <w:left w:w="0" w:type="dxa"/>
          <w:right w:w="0" w:type="dxa"/>
        </w:tblCellMar>
        <w:tblLook w:val="04A0" w:firstRow="1" w:lastRow="0" w:firstColumn="1" w:lastColumn="0" w:noHBand="0" w:noVBand="1"/>
      </w:tblPr>
      <w:tblGrid>
        <w:gridCol w:w="993"/>
        <w:gridCol w:w="751"/>
        <w:gridCol w:w="1027"/>
        <w:gridCol w:w="1016"/>
        <w:gridCol w:w="809"/>
        <w:gridCol w:w="821"/>
        <w:gridCol w:w="770"/>
        <w:gridCol w:w="3021"/>
      </w:tblGrid>
      <w:tr w:rsidR="00201A4B" w:rsidRPr="009A1B2D" w:rsidTr="002D4C26">
        <w:trPr>
          <w:trHeight w:val="208"/>
        </w:trPr>
        <w:tc>
          <w:tcPr>
            <w:tcW w:w="993" w:type="dxa"/>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201A4B" w:rsidRPr="009A1B2D" w:rsidRDefault="00201A4B" w:rsidP="00185510">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201A4B" w:rsidRPr="009A1B2D" w:rsidTr="002D4C26">
        <w:trPr>
          <w:trHeight w:val="577"/>
        </w:trPr>
        <w:tc>
          <w:tcPr>
            <w:tcW w:w="993" w:type="dxa"/>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3.33 pm</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jc w:val="center"/>
              <w:rPr>
                <w:sz w:val="24"/>
                <w:szCs w:val="24"/>
              </w:rPr>
            </w:pPr>
            <w: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GDF Suez</w:t>
            </w:r>
          </w:p>
        </w:tc>
        <w:tc>
          <w:tcPr>
            <w:tcW w:w="1016" w:type="dxa"/>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Snuggery</w:t>
            </w:r>
          </w:p>
        </w:tc>
        <w:tc>
          <w:tcPr>
            <w:tcW w:w="809" w:type="dxa"/>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42</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11</w:t>
            </w:r>
            <w:r w:rsidR="00941C1B">
              <w:rPr>
                <w:rFonts w:cs="Arial"/>
                <w:color w:val="000000"/>
                <w:sz w:val="18"/>
                <w:szCs w:val="18"/>
              </w:rPr>
              <w:t xml:space="preserve"> </w:t>
            </w:r>
            <w:r>
              <w:rPr>
                <w:rFonts w:cs="Arial"/>
                <w:color w:val="000000"/>
                <w:sz w:val="18"/>
                <w:szCs w:val="18"/>
              </w:rPr>
              <w:t>989</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-856</w:t>
            </w:r>
          </w:p>
        </w:tc>
        <w:tc>
          <w:tcPr>
            <w:tcW w:w="0" w:type="auto"/>
            <w:tcBorders>
              <w:top w:val="nil"/>
              <w:left w:val="nil"/>
              <w:bottom w:val="nil"/>
              <w:right w:val="nil"/>
            </w:tcBorders>
            <w:shd w:val="clear" w:color="auto" w:fill="FFFFFF"/>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1517A SA PRICE LESS THAN 30MPD: $160.98 &lt; $299.99 HHE 16:00</w:t>
            </w:r>
          </w:p>
        </w:tc>
      </w:tr>
      <w:tr w:rsidR="00201A4B" w:rsidRPr="009A1B2D" w:rsidTr="002D4C26">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5.58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6.05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GDF Suez</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Dry Creek</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10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13</w:t>
            </w:r>
            <w:r w:rsidR="00941C1B">
              <w:rPr>
                <w:rFonts w:cs="Arial"/>
                <w:color w:val="000000"/>
                <w:sz w:val="18"/>
                <w:szCs w:val="18"/>
              </w:rPr>
              <w:t xml:space="preserve"> </w:t>
            </w:r>
            <w:r>
              <w:rPr>
                <w:rFonts w:cs="Arial"/>
                <w:color w:val="000000"/>
                <w:sz w:val="18"/>
                <w:szCs w:val="18"/>
              </w:rPr>
              <w:t>990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-999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1757A RESPONSE TO SA MPC @ 18:00</w:t>
            </w:r>
          </w:p>
        </w:tc>
      </w:tr>
      <w:tr w:rsidR="00201A4B" w:rsidRPr="009A1B2D" w:rsidTr="002D4C26">
        <w:trPr>
          <w:trHeight w:val="577"/>
        </w:trPr>
        <w:tc>
          <w:tcPr>
            <w:tcW w:w="993"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6.12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6.20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Snowy Hydro</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Lonsdale</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21</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14</w:t>
            </w:r>
            <w:r w:rsidR="00941C1B">
              <w:rPr>
                <w:rFonts w:cs="Arial"/>
                <w:color w:val="000000"/>
                <w:sz w:val="18"/>
                <w:szCs w:val="18"/>
              </w:rPr>
              <w:t xml:space="preserve"> </w:t>
            </w:r>
            <w:r w:rsidRPr="00BE7DFF">
              <w:rPr>
                <w:rFonts w:cs="Arial"/>
                <w:color w:val="000000"/>
                <w:sz w:val="18"/>
                <w:szCs w:val="18"/>
              </w:rPr>
              <w:t>092</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-1007</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18:10 A SA: ACT PRICE $12,919.48 HGR THN 5MPD 18:15@18:06</w:t>
            </w:r>
          </w:p>
        </w:tc>
      </w:tr>
      <w:tr w:rsidR="00201A4B" w:rsidRPr="009A1B2D" w:rsidTr="002D4C26">
        <w:trPr>
          <w:trHeight w:val="577"/>
        </w:trPr>
        <w:tc>
          <w:tcPr>
            <w:tcW w:w="993"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6.17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6.25 pm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24</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13</w:t>
            </w:r>
            <w:r w:rsidR="00941C1B">
              <w:rPr>
                <w:rFonts w:cs="Arial"/>
                <w:color w:val="000000"/>
                <w:sz w:val="18"/>
                <w:szCs w:val="18"/>
              </w:rPr>
              <w:t xml:space="preserve"> </w:t>
            </w:r>
            <w:r>
              <w:rPr>
                <w:rFonts w:cs="Arial"/>
                <w:color w:val="000000"/>
                <w:sz w:val="18"/>
                <w:szCs w:val="18"/>
              </w:rPr>
              <w:t>239</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jc w:val="center"/>
              <w:textAlignment w:val="center"/>
              <w:rPr>
                <w:rFonts w:cs="Arial"/>
                <w:color w:val="000000"/>
                <w:sz w:val="18"/>
                <w:szCs w:val="18"/>
              </w:rPr>
            </w:pPr>
            <w:r>
              <w:rPr>
                <w:rFonts w:cs="Arial"/>
                <w:color w:val="000000"/>
                <w:sz w:val="18"/>
                <w:szCs w:val="18"/>
              </w:rPr>
              <w:t>-993</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201A4B" w:rsidRDefault="00201A4B">
            <w:pPr>
              <w:textAlignment w:val="center"/>
              <w:rPr>
                <w:rFonts w:cs="Arial"/>
                <w:color w:val="000000"/>
                <w:sz w:val="18"/>
                <w:szCs w:val="18"/>
              </w:rPr>
            </w:pPr>
            <w:r>
              <w:rPr>
                <w:rFonts w:cs="Arial"/>
                <w:color w:val="000000"/>
                <w:sz w:val="18"/>
                <w:szCs w:val="18"/>
              </w:rPr>
              <w:t>1815A UNFORECAST DISPATCH VOLATILITY @ DI 1815 SL</w:t>
            </w:r>
          </w:p>
        </w:tc>
      </w:tr>
      <w:tr w:rsidR="00201A4B" w:rsidRPr="009A1B2D" w:rsidTr="002D4C26">
        <w:trPr>
          <w:trHeight w:val="577"/>
        </w:trPr>
        <w:tc>
          <w:tcPr>
            <w:tcW w:w="993"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6.22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6.30 pm</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GDF Suez</w:t>
            </w:r>
          </w:p>
        </w:tc>
        <w:tc>
          <w:tcPr>
            <w:tcW w:w="1016"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Dry Creek</w:t>
            </w:r>
          </w:p>
        </w:tc>
        <w:tc>
          <w:tcPr>
            <w:tcW w:w="809" w:type="dxa"/>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72</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&gt;300</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jc w:val="center"/>
              <w:textAlignment w:val="center"/>
              <w:rPr>
                <w:rFonts w:cs="Arial"/>
                <w:color w:val="000000"/>
                <w:sz w:val="18"/>
                <w:szCs w:val="18"/>
              </w:rPr>
            </w:pPr>
            <w:r w:rsidRPr="00BE7DFF">
              <w:rPr>
                <w:rFonts w:cs="Arial"/>
                <w:color w:val="000000"/>
                <w:sz w:val="18"/>
                <w:szCs w:val="18"/>
              </w:rPr>
              <w:t>-999</w:t>
            </w:r>
          </w:p>
        </w:tc>
        <w:tc>
          <w:tcPr>
            <w:tcW w:w="0" w:type="auto"/>
            <w:tcBorders>
              <w:top w:val="nil"/>
              <w:left w:val="nil"/>
              <w:bottom w:val="nil"/>
              <w:right w:val="nil"/>
            </w:tcBorders>
            <w:shd w:val="clear" w:color="auto" w:fill="auto"/>
            <w:tcMar>
              <w:top w:w="40" w:type="dxa"/>
              <w:left w:w="40" w:type="dxa"/>
              <w:bottom w:w="40" w:type="dxa"/>
              <w:right w:w="40" w:type="dxa"/>
            </w:tcMar>
            <w:vAlign w:val="center"/>
          </w:tcPr>
          <w:p w:rsidR="00201A4B" w:rsidRPr="00BE7DFF" w:rsidRDefault="00201A4B">
            <w:pPr>
              <w:textAlignment w:val="center"/>
              <w:rPr>
                <w:rFonts w:cs="Arial"/>
                <w:color w:val="000000"/>
                <w:sz w:val="18"/>
                <w:szCs w:val="18"/>
              </w:rPr>
            </w:pPr>
            <w:r w:rsidRPr="00BE7DFF">
              <w:rPr>
                <w:rFonts w:cs="Arial"/>
                <w:color w:val="000000"/>
                <w:sz w:val="18"/>
                <w:szCs w:val="18"/>
              </w:rPr>
              <w:t>1822A RESPONSE TO SA MPC HHE 18:30</w:t>
            </w:r>
          </w:p>
        </w:tc>
      </w:tr>
    </w:tbl>
    <w:p w:rsidR="006151B2" w:rsidRDefault="006151B2" w:rsidP="00DD087F">
      <w:pPr>
        <w:pStyle w:val="AERbodytext"/>
      </w:pPr>
      <w:r>
        <w:t>The 6.30 pm to 7.30 pm spot prices were lower than forecast due to the above rebidding.</w:t>
      </w:r>
    </w:p>
    <w:p w:rsidR="00903CF6" w:rsidRPr="0073319F" w:rsidRDefault="00903CF6" w:rsidP="00903CF6">
      <w:pPr>
        <w:pStyle w:val="Caption"/>
        <w:rPr>
          <w:rFonts w:asciiTheme="minorHAnsi" w:hAnsiTheme="minorHAnsi" w:cstheme="minorHAnsi"/>
        </w:rPr>
      </w:pPr>
      <w:r w:rsidRPr="0073319F">
        <w:rPr>
          <w:rFonts w:asciiTheme="minorHAnsi" w:hAnsiTheme="minorHAnsi" w:cstheme="minorHAnsi"/>
        </w:rPr>
        <w:lastRenderedPageBreak/>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13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4"/>
        <w:gridCol w:w="1070"/>
        <w:gridCol w:w="1135"/>
        <w:gridCol w:w="850"/>
        <w:gridCol w:w="848"/>
        <w:gridCol w:w="852"/>
        <w:gridCol w:w="771"/>
        <w:gridCol w:w="921"/>
        <w:gridCol w:w="921"/>
      </w:tblGrid>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671"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380"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14" w:type="pct"/>
            <w:gridSpan w:val="3"/>
            <w:hideMark/>
          </w:tcPr>
          <w:p w:rsidR="00903CF6" w:rsidRPr="0073319F" w:rsidRDefault="00903CF6" w:rsidP="00903CF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903CF6" w:rsidRPr="0073319F" w:rsidTr="00903CF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579"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614"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60"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59"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61"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17"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903CF6" w:rsidRPr="0073319F" w:rsidRDefault="00903CF6" w:rsidP="00903CF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903CF6" w:rsidRPr="0073319F" w:rsidTr="00903CF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Midnight</w:t>
            </w:r>
          </w:p>
        </w:tc>
        <w:tc>
          <w:tcPr>
            <w:tcW w:w="47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2403.45</w:t>
            </w:r>
          </w:p>
        </w:tc>
        <w:tc>
          <w:tcPr>
            <w:tcW w:w="57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184.68</w:t>
            </w:r>
          </w:p>
        </w:tc>
        <w:tc>
          <w:tcPr>
            <w:tcW w:w="614"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97.19</w:t>
            </w:r>
          </w:p>
        </w:tc>
        <w:tc>
          <w:tcPr>
            <w:tcW w:w="460"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1815</w:t>
            </w:r>
          </w:p>
        </w:tc>
        <w:tc>
          <w:tcPr>
            <w:tcW w:w="459"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1838</w:t>
            </w:r>
          </w:p>
        </w:tc>
        <w:tc>
          <w:tcPr>
            <w:tcW w:w="461"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1841</w:t>
            </w:r>
          </w:p>
        </w:tc>
        <w:tc>
          <w:tcPr>
            <w:tcW w:w="417"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2313</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2447</w:t>
            </w:r>
          </w:p>
        </w:tc>
        <w:tc>
          <w:tcPr>
            <w:tcW w:w="498" w:type="pct"/>
            <w:vAlign w:val="center"/>
          </w:tcPr>
          <w:p w:rsidR="00903CF6" w:rsidRPr="00903CF6" w:rsidRDefault="00903CF6">
            <w:pPr>
              <w:pStyle w:val="NormalWeb"/>
              <w:jc w:val="center"/>
              <w:rPr>
                <w:rFonts w:ascii="Arial" w:hAnsi="Arial" w:cs="Arial"/>
                <w:sz w:val="18"/>
                <w:szCs w:val="16"/>
              </w:rPr>
            </w:pPr>
            <w:r w:rsidRPr="00903CF6">
              <w:rPr>
                <w:rFonts w:ascii="Arial" w:hAnsi="Arial" w:cs="Arial"/>
                <w:sz w:val="18"/>
                <w:szCs w:val="16"/>
              </w:rPr>
              <w:t>2479</w:t>
            </w:r>
          </w:p>
        </w:tc>
      </w:tr>
    </w:tbl>
    <w:p w:rsidR="002D4C26" w:rsidRPr="002D4C26" w:rsidRDefault="002D4C26" w:rsidP="002D4C26">
      <w:pPr>
        <w:pStyle w:val="AERbodytext"/>
      </w:pPr>
      <w:r w:rsidRPr="002D4C26">
        <w:t>At 1</w:t>
      </w:r>
      <w:r>
        <w:t>1.</w:t>
      </w:r>
      <w:r w:rsidR="00941C1B">
        <w:t>35 </w:t>
      </w:r>
      <w:r>
        <w:t xml:space="preserve">pm, demand increased by </w:t>
      </w:r>
      <w:r w:rsidR="00941C1B">
        <w:t>207 </w:t>
      </w:r>
      <w:r w:rsidRPr="002D4C26">
        <w:t xml:space="preserve">MW due to </w:t>
      </w:r>
      <w:r w:rsidR="006151B2">
        <w:t xml:space="preserve">the </w:t>
      </w:r>
      <w:r w:rsidRPr="002D4C26">
        <w:t xml:space="preserve">hot water load. With lower priced generation fully dispatched </w:t>
      </w:r>
      <w:r>
        <w:t>the price increased from $87/MWh at 11.</w:t>
      </w:r>
      <w:r w:rsidR="00941C1B">
        <w:t>30 </w:t>
      </w:r>
      <w:r>
        <w:t>pm to $</w:t>
      </w:r>
      <w:r w:rsidR="00941C1B">
        <w:t>14 </w:t>
      </w:r>
      <w:r>
        <w:t>000/</w:t>
      </w:r>
      <w:r w:rsidR="006151B2">
        <w:t>MWh at 11.35 pm</w:t>
      </w:r>
      <w:r w:rsidRPr="002D4C26">
        <w:t xml:space="preserve">.  </w:t>
      </w:r>
    </w:p>
    <w:p w:rsidR="005B6FC9" w:rsidRPr="000D2E32" w:rsidRDefault="008A0E23" w:rsidP="005B6FC9">
      <w:pPr>
        <w:pStyle w:val="Heading2"/>
        <w:rPr>
          <w:rFonts w:eastAsia="Times New Roman"/>
          <w:b w:val="0"/>
          <w:bCs w:val="0"/>
          <w:lang w:eastAsia="en-AU"/>
        </w:rPr>
      </w:pPr>
      <w:r>
        <w:t>Tasmania</w:t>
      </w:r>
    </w:p>
    <w:p w:rsidR="002339B5" w:rsidRPr="002339B5" w:rsidRDefault="00364EF1" w:rsidP="002339B5">
      <w:pPr>
        <w:pStyle w:val="AERbodytext"/>
      </w:pPr>
      <w:r>
        <w:t>There were</w:t>
      </w:r>
      <w:r w:rsidR="002339B5" w:rsidRPr="002339B5">
        <w:t xml:space="preserve"> </w:t>
      </w:r>
      <w:r w:rsidR="007C7930">
        <w:t>two</w:t>
      </w:r>
      <w:r w:rsidR="002339B5" w:rsidRPr="002339B5">
        <w:t xml:space="preserve"> occasion</w:t>
      </w:r>
      <w:r w:rsidR="008A0E23">
        <w:t>s</w:t>
      </w:r>
      <w:r w:rsidR="002339B5" w:rsidRPr="002339B5">
        <w:t xml:space="preserve"> where the spot price in Tasmania was greater than three times the Tasmania weekly average price of $</w:t>
      </w:r>
      <w:r w:rsidR="007C7930">
        <w:t>116</w:t>
      </w:r>
      <w:r w:rsidR="002339B5" w:rsidRPr="002339B5">
        <w:t xml:space="preserve">/MWh and above $250/MWh. </w:t>
      </w:r>
    </w:p>
    <w:p w:rsidR="008A0E23" w:rsidRPr="002D6AB4" w:rsidRDefault="00F22856" w:rsidP="008A0E23">
      <w:pPr>
        <w:pStyle w:val="Heading3"/>
        <w:rPr>
          <w:rFonts w:eastAsia="Times New Roman"/>
        </w:rPr>
      </w:pPr>
      <w:r>
        <w:rPr>
          <w:rFonts w:eastAsia="Times New Roman"/>
        </w:rPr>
        <w:t>Saturday</w:t>
      </w:r>
      <w:r w:rsidR="008A0E23">
        <w:rPr>
          <w:rFonts w:eastAsia="Times New Roman"/>
        </w:rPr>
        <w:t xml:space="preserve">, </w:t>
      </w:r>
      <w:r>
        <w:rPr>
          <w:rFonts w:eastAsia="Times New Roman"/>
        </w:rPr>
        <w:t>9</w:t>
      </w:r>
      <w:r w:rsidR="008A0E23" w:rsidRPr="002D6AB4">
        <w:rPr>
          <w:rFonts w:eastAsia="Times New Roman"/>
        </w:rPr>
        <w:t xml:space="preserve"> </w:t>
      </w:r>
      <w:r w:rsidR="008A0E23">
        <w:rPr>
          <w:rFonts w:eastAsia="Times New Roman"/>
        </w:rPr>
        <w:t>Ju</w:t>
      </w:r>
      <w:r>
        <w:rPr>
          <w:rFonts w:eastAsia="Times New Roman"/>
        </w:rPr>
        <w:t>ly</w:t>
      </w:r>
    </w:p>
    <w:p w:rsidR="005B6FC9" w:rsidRPr="0073319F" w:rsidRDefault="005B6FC9" w:rsidP="005B6FC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6564E">
        <w:rPr>
          <w:rFonts w:asciiTheme="minorHAnsi" w:hAnsiTheme="minorHAnsi" w:cstheme="minorHAnsi"/>
          <w:noProof/>
        </w:rPr>
        <w:t>14</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7C7930"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C7930" w:rsidRPr="007C7930" w:rsidRDefault="007C7930" w:rsidP="00941C1B">
            <w:pPr>
              <w:pStyle w:val="NormalWeb"/>
              <w:jc w:val="center"/>
              <w:rPr>
                <w:rFonts w:ascii="Arial" w:hAnsi="Arial" w:cs="Arial"/>
                <w:sz w:val="18"/>
                <w:szCs w:val="16"/>
              </w:rPr>
            </w:pPr>
            <w:r w:rsidRPr="007C7930">
              <w:rPr>
                <w:rFonts w:ascii="Arial" w:hAnsi="Arial" w:cs="Arial"/>
                <w:sz w:val="18"/>
                <w:szCs w:val="16"/>
              </w:rPr>
              <w:t xml:space="preserve">6 </w:t>
            </w:r>
            <w:r w:rsidR="00941C1B">
              <w:rPr>
                <w:rFonts w:ascii="Arial" w:hAnsi="Arial" w:cs="Arial"/>
                <w:sz w:val="18"/>
                <w:szCs w:val="16"/>
              </w:rPr>
              <w:t>pm</w:t>
            </w:r>
          </w:p>
        </w:tc>
        <w:tc>
          <w:tcPr>
            <w:tcW w:w="47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361.95</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362.26</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241.99</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1402</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1414</w:t>
            </w:r>
          </w:p>
        </w:tc>
        <w:tc>
          <w:tcPr>
            <w:tcW w:w="499"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1425</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2051</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2054</w:t>
            </w:r>
          </w:p>
        </w:tc>
        <w:tc>
          <w:tcPr>
            <w:tcW w:w="499"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2059</w:t>
            </w:r>
          </w:p>
        </w:tc>
      </w:tr>
      <w:tr w:rsidR="007C7930" w:rsidRPr="0073319F" w:rsidTr="00F731D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7C7930" w:rsidRPr="007C7930" w:rsidRDefault="007C7930" w:rsidP="00941C1B">
            <w:pPr>
              <w:pStyle w:val="NormalWeb"/>
              <w:jc w:val="center"/>
              <w:rPr>
                <w:rFonts w:ascii="Arial" w:hAnsi="Arial" w:cs="Arial"/>
                <w:sz w:val="18"/>
                <w:szCs w:val="16"/>
              </w:rPr>
            </w:pPr>
            <w:r w:rsidRPr="007C7930">
              <w:rPr>
                <w:rFonts w:ascii="Arial" w:hAnsi="Arial" w:cs="Arial"/>
                <w:sz w:val="18"/>
                <w:szCs w:val="16"/>
              </w:rPr>
              <w:t>6</w:t>
            </w:r>
            <w:r w:rsidR="00941C1B">
              <w:rPr>
                <w:rFonts w:ascii="Arial" w:hAnsi="Arial" w:cs="Arial"/>
                <w:sz w:val="18"/>
                <w:szCs w:val="16"/>
              </w:rPr>
              <w:t>.</w:t>
            </w:r>
            <w:r w:rsidRPr="007C7930">
              <w:rPr>
                <w:rFonts w:ascii="Arial" w:hAnsi="Arial" w:cs="Arial"/>
                <w:sz w:val="18"/>
                <w:szCs w:val="16"/>
              </w:rPr>
              <w:t xml:space="preserve">30 </w:t>
            </w:r>
            <w:r w:rsidR="00941C1B">
              <w:rPr>
                <w:rFonts w:ascii="Arial" w:hAnsi="Arial" w:cs="Arial"/>
                <w:sz w:val="18"/>
                <w:szCs w:val="16"/>
              </w:rPr>
              <w:t>pm</w:t>
            </w:r>
          </w:p>
        </w:tc>
        <w:tc>
          <w:tcPr>
            <w:tcW w:w="47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361.95</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362.26</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295.98</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1400</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1411</w:t>
            </w:r>
          </w:p>
        </w:tc>
        <w:tc>
          <w:tcPr>
            <w:tcW w:w="499"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1432</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2051</w:t>
            </w:r>
          </w:p>
        </w:tc>
        <w:tc>
          <w:tcPr>
            <w:tcW w:w="498"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2052</w:t>
            </w:r>
          </w:p>
        </w:tc>
        <w:tc>
          <w:tcPr>
            <w:tcW w:w="499" w:type="pct"/>
            <w:vAlign w:val="center"/>
          </w:tcPr>
          <w:p w:rsidR="007C7930" w:rsidRPr="007C7930" w:rsidRDefault="007C7930">
            <w:pPr>
              <w:pStyle w:val="NormalWeb"/>
              <w:jc w:val="center"/>
              <w:rPr>
                <w:rFonts w:ascii="Arial" w:hAnsi="Arial" w:cs="Arial"/>
                <w:sz w:val="18"/>
                <w:szCs w:val="16"/>
              </w:rPr>
            </w:pPr>
            <w:r w:rsidRPr="007C7930">
              <w:rPr>
                <w:rFonts w:ascii="Arial" w:hAnsi="Arial" w:cs="Arial"/>
                <w:sz w:val="18"/>
                <w:szCs w:val="16"/>
              </w:rPr>
              <w:t>2060</w:t>
            </w:r>
          </w:p>
        </w:tc>
      </w:tr>
    </w:tbl>
    <w:bookmarkEnd w:id="0"/>
    <w:bookmarkEnd w:id="1"/>
    <w:bookmarkEnd w:id="2"/>
    <w:bookmarkEnd w:id="3"/>
    <w:bookmarkEnd w:id="4"/>
    <w:bookmarkEnd w:id="5"/>
    <w:p w:rsidR="007C7930" w:rsidRDefault="003B5D14" w:rsidP="00126022">
      <w:pPr>
        <w:pStyle w:val="AERbodytext"/>
      </w:pPr>
      <w:r>
        <w:t>Prices were</w:t>
      </w:r>
      <w:r w:rsidR="00126022">
        <w:t xml:space="preserve"> close to forecast. </w:t>
      </w:r>
    </w:p>
    <w:p w:rsidR="007C7930" w:rsidRDefault="007C7930" w:rsidP="007C7930">
      <w:pPr>
        <w:rPr>
          <w:rFonts w:eastAsiaTheme="majorEastAsia" w:cstheme="majorBidi"/>
          <w:color w:val="51626F"/>
          <w:sz w:val="28"/>
          <w:szCs w:val="26"/>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66564E">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D83BC0">
        <w:t>Two trades were recorded for South Australia Q3 2016 contracts.</w:t>
      </w:r>
    </w:p>
    <w:p w:rsidR="00D73D17" w:rsidRDefault="00275002" w:rsidP="00783D4E">
      <w:pPr>
        <w:pStyle w:val="Caption"/>
        <w:spacing w:before="0" w:line="240" w:lineRule="auto"/>
      </w:pPr>
      <w:bookmarkStart w:id="21" w:name="_Ref410386540"/>
      <w:r>
        <w:t xml:space="preserve">Figure </w:t>
      </w:r>
      <w:fldSimple w:instr=" SEQ Figure \* ARABIC ">
        <w:r w:rsidR="0066564E">
          <w:rPr>
            <w:noProof/>
          </w:rPr>
          <w:t>9</w:t>
        </w:r>
      </w:fldSimple>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p>
    <w:p w:rsidR="00CA0ECB" w:rsidRPr="00037EB9" w:rsidRDefault="00C81FC6" w:rsidP="00783D4E">
      <w:pPr>
        <w:spacing w:before="0" w:after="120" w:line="240" w:lineRule="auto"/>
        <w:rPr>
          <w:sz w:val="16"/>
          <w:szCs w:val="16"/>
        </w:rPr>
      </w:pPr>
      <w:r w:rsidRPr="00C81FC6">
        <w:rPr>
          <w:noProof/>
          <w:lang w:eastAsia="en-AU"/>
        </w:rPr>
        <w:drawing>
          <wp:inline distT="0" distB="0" distL="0" distR="0" wp14:anchorId="0E33E7B6" wp14:editId="784CDEAC">
            <wp:extent cx="5731510" cy="2883703"/>
            <wp:effectExtent l="0" t="0" r="2540" b="0"/>
            <wp:docPr id="4" name="Picture 4"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703"/>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66564E" w:rsidRPr="00491631">
        <w:t xml:space="preserve">Figure </w:t>
      </w:r>
      <w:r w:rsidR="0066564E">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r w:rsidR="009A2ABD">
        <w:t xml:space="preserve"> and on this occasion no trades were recorded for South Australian Q1 2017 base and cap contracts</w:t>
      </w:r>
      <w:r w:rsidRPr="00491631">
        <w:t>.</w:t>
      </w:r>
    </w:p>
    <w:p w:rsidR="00275002" w:rsidRDefault="00275002" w:rsidP="00783D4E">
      <w:pPr>
        <w:pStyle w:val="Caption"/>
        <w:spacing w:before="0" w:line="240" w:lineRule="auto"/>
      </w:pPr>
      <w:bookmarkStart w:id="22" w:name="_Ref410380382"/>
      <w:r w:rsidRPr="00491631">
        <w:t xml:space="preserve">Figure </w:t>
      </w:r>
      <w:fldSimple w:instr=" SEQ Figure \* ARABIC ">
        <w:r w:rsidR="0066564E">
          <w:rPr>
            <w:noProof/>
          </w:rPr>
          <w:t>10</w:t>
        </w:r>
      </w:fldSimple>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491631" w:rsidP="00C466B4">
      <w:pPr>
        <w:pStyle w:val="Source"/>
        <w:spacing w:before="0" w:after="120" w:line="240" w:lineRule="auto"/>
        <w:jc w:val="both"/>
      </w:pPr>
      <w:r w:rsidRPr="00491631">
        <w:rPr>
          <w:noProof/>
          <w:lang w:eastAsia="en-AU"/>
        </w:rPr>
        <w:drawing>
          <wp:inline distT="0" distB="0" distL="0" distR="0" wp14:anchorId="39CC61BC" wp14:editId="70CE454E">
            <wp:extent cx="5731510" cy="2862975"/>
            <wp:effectExtent l="0" t="0" r="2540" b="0"/>
            <wp:docPr id="3" name="Picture 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62975"/>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66564E">
        <w:t xml:space="preserve">Figure </w:t>
      </w:r>
      <w:r w:rsidR="0066564E">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66564E">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AF200D" w:rsidP="00037EB9">
      <w:pPr>
        <w:pStyle w:val="Source"/>
        <w:spacing w:before="0" w:after="0" w:line="240" w:lineRule="auto"/>
      </w:pPr>
      <w:r w:rsidRPr="00AF200D">
        <w:rPr>
          <w:noProof/>
          <w:lang w:eastAsia="en-AU"/>
        </w:rPr>
        <w:drawing>
          <wp:inline distT="0" distB="0" distL="0" distR="0" wp14:anchorId="5003F882" wp14:editId="436181E5">
            <wp:extent cx="5731510" cy="2873777"/>
            <wp:effectExtent l="0" t="0" r="2540" b="3175"/>
            <wp:docPr id="20" name="Picture 20"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777"/>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6"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4E567F">
        <w:t>July</w:t>
      </w:r>
      <w:r w:rsidR="004D5447" w:rsidRPr="00D92E07">
        <w:t xml:space="preserve">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3A" w:rsidRDefault="00425B3A" w:rsidP="004B4412">
      <w:pPr>
        <w:spacing w:before="0"/>
      </w:pPr>
      <w:r>
        <w:separator/>
      </w:r>
    </w:p>
  </w:endnote>
  <w:endnote w:type="continuationSeparator" w:id="0">
    <w:p w:rsidR="00425B3A" w:rsidRDefault="00425B3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3A" w:rsidRPr="00A91A9E" w:rsidRDefault="00425B3A"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25B3A" w:rsidRDefault="00425B3A"/>
  <w:p w:rsidR="00425B3A" w:rsidRDefault="00425B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3A" w:rsidRPr="00A94D89" w:rsidRDefault="00425B3A"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6564E">
      <w:rPr>
        <w:rFonts w:cs="Arial"/>
        <w:i/>
        <w:noProof/>
      </w:rPr>
      <w:t>15</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3A" w:rsidRPr="00A94D89" w:rsidRDefault="00425B3A"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6564E">
      <w:rPr>
        <w:rFonts w:cs="Arial"/>
        <w:i/>
        <w:noProof/>
      </w:rPr>
      <w:t>1</w:t>
    </w:r>
    <w:r w:rsidRPr="001F1B78">
      <w:rPr>
        <w:rFonts w:cs="Arial"/>
        <w:i/>
        <w:noProof/>
      </w:rPr>
      <w:fldChar w:fldCharType="end"/>
    </w:r>
    <w:r w:rsidRPr="00F52F00">
      <w:rPr>
        <w:rFonts w:cs="Arial"/>
        <w:i/>
      </w:rPr>
      <w:tab/>
      <w:t xml:space="preserve">AER reference: 39220 – </w:t>
    </w:r>
    <w:r>
      <w:rPr>
        <w:rFonts w:cs="Arial"/>
        <w:i/>
      </w:rPr>
      <w:t>D16/94485</w:t>
    </w:r>
  </w:p>
  <w:p w:rsidR="00425B3A" w:rsidRDefault="00425B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3A" w:rsidRDefault="00425B3A" w:rsidP="004B4412">
      <w:pPr>
        <w:spacing w:before="0"/>
      </w:pPr>
      <w:r>
        <w:separator/>
      </w:r>
    </w:p>
  </w:footnote>
  <w:footnote w:type="continuationSeparator" w:id="0">
    <w:p w:rsidR="00425B3A" w:rsidRDefault="00425B3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E42C5A"/>
    <w:multiLevelType w:val="hybridMultilevel"/>
    <w:tmpl w:val="6CB0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7"/>
  </w:num>
  <w:num w:numId="26">
    <w:abstractNumId w:val="18"/>
  </w:num>
  <w:num w:numId="27">
    <w:abstractNumId w:val="9"/>
  </w:num>
  <w:num w:numId="28">
    <w:abstractNumId w:val="11"/>
  </w:num>
  <w:num w:numId="2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weekly report 3 -9 July 2016.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5663"/>
    <w:rsid w:val="00085EBF"/>
    <w:rsid w:val="00086CF3"/>
    <w:rsid w:val="00087C4A"/>
    <w:rsid w:val="00087CDC"/>
    <w:rsid w:val="00091FB4"/>
    <w:rsid w:val="0009584C"/>
    <w:rsid w:val="000961FA"/>
    <w:rsid w:val="00096387"/>
    <w:rsid w:val="0009653D"/>
    <w:rsid w:val="000A241B"/>
    <w:rsid w:val="000A29ED"/>
    <w:rsid w:val="000A4529"/>
    <w:rsid w:val="000A62D6"/>
    <w:rsid w:val="000A6F14"/>
    <w:rsid w:val="000B0311"/>
    <w:rsid w:val="000B34F5"/>
    <w:rsid w:val="000B364C"/>
    <w:rsid w:val="000B3C8A"/>
    <w:rsid w:val="000B7257"/>
    <w:rsid w:val="000C0472"/>
    <w:rsid w:val="000C1B93"/>
    <w:rsid w:val="000D122C"/>
    <w:rsid w:val="000D19B5"/>
    <w:rsid w:val="000D1F96"/>
    <w:rsid w:val="000D355E"/>
    <w:rsid w:val="000D3C77"/>
    <w:rsid w:val="000D4350"/>
    <w:rsid w:val="000D5ADE"/>
    <w:rsid w:val="000D68C5"/>
    <w:rsid w:val="000E1819"/>
    <w:rsid w:val="000E1A1B"/>
    <w:rsid w:val="000E26B0"/>
    <w:rsid w:val="000E2946"/>
    <w:rsid w:val="000E4F81"/>
    <w:rsid w:val="000E54D6"/>
    <w:rsid w:val="000E55C7"/>
    <w:rsid w:val="000E5B55"/>
    <w:rsid w:val="000E6C72"/>
    <w:rsid w:val="000E7180"/>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19A"/>
    <w:rsid w:val="001107FF"/>
    <w:rsid w:val="00113430"/>
    <w:rsid w:val="00113AE0"/>
    <w:rsid w:val="00114352"/>
    <w:rsid w:val="001158FE"/>
    <w:rsid w:val="00115CCB"/>
    <w:rsid w:val="00116EB2"/>
    <w:rsid w:val="00117195"/>
    <w:rsid w:val="00120287"/>
    <w:rsid w:val="0012092C"/>
    <w:rsid w:val="00122831"/>
    <w:rsid w:val="00122E6B"/>
    <w:rsid w:val="001235DD"/>
    <w:rsid w:val="00124609"/>
    <w:rsid w:val="00125F4F"/>
    <w:rsid w:val="00126022"/>
    <w:rsid w:val="001270EB"/>
    <w:rsid w:val="00127CAB"/>
    <w:rsid w:val="00130196"/>
    <w:rsid w:val="0013057E"/>
    <w:rsid w:val="0013257C"/>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ED7"/>
    <w:rsid w:val="001A2BC2"/>
    <w:rsid w:val="001A2C0A"/>
    <w:rsid w:val="001A3AEC"/>
    <w:rsid w:val="001A3CDA"/>
    <w:rsid w:val="001A6790"/>
    <w:rsid w:val="001B0C3B"/>
    <w:rsid w:val="001B2363"/>
    <w:rsid w:val="001B3811"/>
    <w:rsid w:val="001B3ABC"/>
    <w:rsid w:val="001B45A0"/>
    <w:rsid w:val="001B4A7D"/>
    <w:rsid w:val="001B684F"/>
    <w:rsid w:val="001B6C15"/>
    <w:rsid w:val="001B6FCB"/>
    <w:rsid w:val="001C027D"/>
    <w:rsid w:val="001C13CD"/>
    <w:rsid w:val="001C17B3"/>
    <w:rsid w:val="001C1BC0"/>
    <w:rsid w:val="001C2EE8"/>
    <w:rsid w:val="001C5079"/>
    <w:rsid w:val="001C5EF2"/>
    <w:rsid w:val="001C5F6B"/>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C29"/>
    <w:rsid w:val="002214D9"/>
    <w:rsid w:val="002216F5"/>
    <w:rsid w:val="00222F04"/>
    <w:rsid w:val="00224DB9"/>
    <w:rsid w:val="00224EE7"/>
    <w:rsid w:val="00227098"/>
    <w:rsid w:val="002276F0"/>
    <w:rsid w:val="00227C97"/>
    <w:rsid w:val="00230D26"/>
    <w:rsid w:val="0023145A"/>
    <w:rsid w:val="00231C73"/>
    <w:rsid w:val="00232A71"/>
    <w:rsid w:val="00232FBD"/>
    <w:rsid w:val="002338A0"/>
    <w:rsid w:val="002339B5"/>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2178"/>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DC5"/>
    <w:rsid w:val="002F02A4"/>
    <w:rsid w:val="002F16EE"/>
    <w:rsid w:val="002F20C2"/>
    <w:rsid w:val="002F22FD"/>
    <w:rsid w:val="002F2481"/>
    <w:rsid w:val="002F3D02"/>
    <w:rsid w:val="002F4F34"/>
    <w:rsid w:val="002F7986"/>
    <w:rsid w:val="00300C0B"/>
    <w:rsid w:val="00302D83"/>
    <w:rsid w:val="00303F1A"/>
    <w:rsid w:val="003061FA"/>
    <w:rsid w:val="003062C2"/>
    <w:rsid w:val="00306DD8"/>
    <w:rsid w:val="003072FB"/>
    <w:rsid w:val="00307F6D"/>
    <w:rsid w:val="003105F5"/>
    <w:rsid w:val="0031318F"/>
    <w:rsid w:val="00315190"/>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4EF1"/>
    <w:rsid w:val="00366515"/>
    <w:rsid w:val="003715C8"/>
    <w:rsid w:val="00371F3A"/>
    <w:rsid w:val="003749F7"/>
    <w:rsid w:val="00375E24"/>
    <w:rsid w:val="00376373"/>
    <w:rsid w:val="00377133"/>
    <w:rsid w:val="00380696"/>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7DC0"/>
    <w:rsid w:val="003B0D56"/>
    <w:rsid w:val="003B282E"/>
    <w:rsid w:val="003B40ED"/>
    <w:rsid w:val="003B4804"/>
    <w:rsid w:val="003B4D9B"/>
    <w:rsid w:val="003B5D14"/>
    <w:rsid w:val="003B6F90"/>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E1341"/>
    <w:rsid w:val="003E19A2"/>
    <w:rsid w:val="003E3C33"/>
    <w:rsid w:val="003E47DC"/>
    <w:rsid w:val="003E4E77"/>
    <w:rsid w:val="003E521D"/>
    <w:rsid w:val="003E74FF"/>
    <w:rsid w:val="003E78A9"/>
    <w:rsid w:val="003F004E"/>
    <w:rsid w:val="003F0289"/>
    <w:rsid w:val="003F3672"/>
    <w:rsid w:val="003F3CA9"/>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4488"/>
    <w:rsid w:val="00414EA6"/>
    <w:rsid w:val="00414F6E"/>
    <w:rsid w:val="00415788"/>
    <w:rsid w:val="004157C0"/>
    <w:rsid w:val="00416641"/>
    <w:rsid w:val="004176E8"/>
    <w:rsid w:val="00420A3C"/>
    <w:rsid w:val="00421154"/>
    <w:rsid w:val="0042429B"/>
    <w:rsid w:val="00424809"/>
    <w:rsid w:val="004253D6"/>
    <w:rsid w:val="00425B3A"/>
    <w:rsid w:val="00425E38"/>
    <w:rsid w:val="004303EE"/>
    <w:rsid w:val="00432B5B"/>
    <w:rsid w:val="00433242"/>
    <w:rsid w:val="00436F76"/>
    <w:rsid w:val="00440D85"/>
    <w:rsid w:val="00441A99"/>
    <w:rsid w:val="00442767"/>
    <w:rsid w:val="00444A48"/>
    <w:rsid w:val="00450611"/>
    <w:rsid w:val="004507A1"/>
    <w:rsid w:val="0045129B"/>
    <w:rsid w:val="004518EA"/>
    <w:rsid w:val="00451DFF"/>
    <w:rsid w:val="00453327"/>
    <w:rsid w:val="00453A41"/>
    <w:rsid w:val="00456C20"/>
    <w:rsid w:val="00462CFF"/>
    <w:rsid w:val="004642AE"/>
    <w:rsid w:val="00465210"/>
    <w:rsid w:val="00470AF4"/>
    <w:rsid w:val="00470EE9"/>
    <w:rsid w:val="0047130B"/>
    <w:rsid w:val="00471992"/>
    <w:rsid w:val="00471E68"/>
    <w:rsid w:val="0047237E"/>
    <w:rsid w:val="0047251B"/>
    <w:rsid w:val="0047346C"/>
    <w:rsid w:val="00477821"/>
    <w:rsid w:val="0048018F"/>
    <w:rsid w:val="00480B4B"/>
    <w:rsid w:val="00480DA9"/>
    <w:rsid w:val="004831F8"/>
    <w:rsid w:val="004835FB"/>
    <w:rsid w:val="00484D9C"/>
    <w:rsid w:val="00485752"/>
    <w:rsid w:val="00485DC4"/>
    <w:rsid w:val="00487C10"/>
    <w:rsid w:val="00491631"/>
    <w:rsid w:val="004923CD"/>
    <w:rsid w:val="00492833"/>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1B1C"/>
    <w:rsid w:val="004E1E95"/>
    <w:rsid w:val="004E34E7"/>
    <w:rsid w:val="004E4142"/>
    <w:rsid w:val="004E567F"/>
    <w:rsid w:val="004E6AFC"/>
    <w:rsid w:val="004E70CA"/>
    <w:rsid w:val="004E755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2F1C"/>
    <w:rsid w:val="00523AD2"/>
    <w:rsid w:val="00524513"/>
    <w:rsid w:val="00525B46"/>
    <w:rsid w:val="00527551"/>
    <w:rsid w:val="005279B6"/>
    <w:rsid w:val="00530128"/>
    <w:rsid w:val="00530657"/>
    <w:rsid w:val="00530834"/>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98D"/>
    <w:rsid w:val="00552DA2"/>
    <w:rsid w:val="00554D95"/>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3B2C"/>
    <w:rsid w:val="005A3F7E"/>
    <w:rsid w:val="005A404D"/>
    <w:rsid w:val="005A42D5"/>
    <w:rsid w:val="005A4C67"/>
    <w:rsid w:val="005A5657"/>
    <w:rsid w:val="005A6CB0"/>
    <w:rsid w:val="005A6F22"/>
    <w:rsid w:val="005A731B"/>
    <w:rsid w:val="005B0461"/>
    <w:rsid w:val="005B0838"/>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D701B"/>
    <w:rsid w:val="005E0B7E"/>
    <w:rsid w:val="005E2086"/>
    <w:rsid w:val="005E343A"/>
    <w:rsid w:val="005E6DAF"/>
    <w:rsid w:val="005E6FFA"/>
    <w:rsid w:val="005E7718"/>
    <w:rsid w:val="005F0661"/>
    <w:rsid w:val="005F0CD5"/>
    <w:rsid w:val="005F69C4"/>
    <w:rsid w:val="005F6ADE"/>
    <w:rsid w:val="005F702C"/>
    <w:rsid w:val="005F7247"/>
    <w:rsid w:val="00600B2D"/>
    <w:rsid w:val="00602A58"/>
    <w:rsid w:val="00603914"/>
    <w:rsid w:val="00604DB6"/>
    <w:rsid w:val="006057DD"/>
    <w:rsid w:val="006074A3"/>
    <w:rsid w:val="00607BA0"/>
    <w:rsid w:val="00610304"/>
    <w:rsid w:val="00612006"/>
    <w:rsid w:val="00613324"/>
    <w:rsid w:val="00613DEC"/>
    <w:rsid w:val="006151B2"/>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64E"/>
    <w:rsid w:val="00665ACC"/>
    <w:rsid w:val="00666226"/>
    <w:rsid w:val="0067092D"/>
    <w:rsid w:val="0067180B"/>
    <w:rsid w:val="00673D15"/>
    <w:rsid w:val="006741D4"/>
    <w:rsid w:val="00675C7F"/>
    <w:rsid w:val="00675E21"/>
    <w:rsid w:val="00676392"/>
    <w:rsid w:val="00676679"/>
    <w:rsid w:val="00677233"/>
    <w:rsid w:val="006777D7"/>
    <w:rsid w:val="006836D7"/>
    <w:rsid w:val="00686411"/>
    <w:rsid w:val="00687AA8"/>
    <w:rsid w:val="0069201E"/>
    <w:rsid w:val="00694FD6"/>
    <w:rsid w:val="0069547C"/>
    <w:rsid w:val="006956EC"/>
    <w:rsid w:val="006A0411"/>
    <w:rsid w:val="006A20CE"/>
    <w:rsid w:val="006A21CD"/>
    <w:rsid w:val="006A35B0"/>
    <w:rsid w:val="006A6EDD"/>
    <w:rsid w:val="006A7C64"/>
    <w:rsid w:val="006B0C7B"/>
    <w:rsid w:val="006B3202"/>
    <w:rsid w:val="006B32F3"/>
    <w:rsid w:val="006B4CF9"/>
    <w:rsid w:val="006B6CC3"/>
    <w:rsid w:val="006B77F5"/>
    <w:rsid w:val="006B7AC8"/>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C09"/>
    <w:rsid w:val="006F0D76"/>
    <w:rsid w:val="006F1044"/>
    <w:rsid w:val="006F3750"/>
    <w:rsid w:val="006F393C"/>
    <w:rsid w:val="006F3FCB"/>
    <w:rsid w:val="006F48AA"/>
    <w:rsid w:val="006F4C38"/>
    <w:rsid w:val="006F4D5B"/>
    <w:rsid w:val="006F6C2D"/>
    <w:rsid w:val="006F7BDF"/>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C9"/>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4FC6"/>
    <w:rsid w:val="00746063"/>
    <w:rsid w:val="00746E01"/>
    <w:rsid w:val="00747D2F"/>
    <w:rsid w:val="0075017A"/>
    <w:rsid w:val="00751821"/>
    <w:rsid w:val="007532DD"/>
    <w:rsid w:val="00753ADA"/>
    <w:rsid w:val="007600A5"/>
    <w:rsid w:val="00760FD8"/>
    <w:rsid w:val="007618A3"/>
    <w:rsid w:val="00762D41"/>
    <w:rsid w:val="00763E5D"/>
    <w:rsid w:val="00764468"/>
    <w:rsid w:val="00764C7F"/>
    <w:rsid w:val="00767740"/>
    <w:rsid w:val="00771822"/>
    <w:rsid w:val="00772A95"/>
    <w:rsid w:val="00777EE6"/>
    <w:rsid w:val="00780452"/>
    <w:rsid w:val="00781A01"/>
    <w:rsid w:val="00782EEA"/>
    <w:rsid w:val="0078319A"/>
    <w:rsid w:val="00783D4E"/>
    <w:rsid w:val="00784059"/>
    <w:rsid w:val="0078423F"/>
    <w:rsid w:val="00784A7E"/>
    <w:rsid w:val="00785341"/>
    <w:rsid w:val="007861E0"/>
    <w:rsid w:val="0079277A"/>
    <w:rsid w:val="0079310A"/>
    <w:rsid w:val="007959E7"/>
    <w:rsid w:val="0079631B"/>
    <w:rsid w:val="00796C78"/>
    <w:rsid w:val="00796D6A"/>
    <w:rsid w:val="007A1135"/>
    <w:rsid w:val="007A1428"/>
    <w:rsid w:val="007A1AB0"/>
    <w:rsid w:val="007A33E8"/>
    <w:rsid w:val="007A527B"/>
    <w:rsid w:val="007A6572"/>
    <w:rsid w:val="007A6656"/>
    <w:rsid w:val="007A7264"/>
    <w:rsid w:val="007B1732"/>
    <w:rsid w:val="007B2C72"/>
    <w:rsid w:val="007B3F68"/>
    <w:rsid w:val="007B497F"/>
    <w:rsid w:val="007B57F8"/>
    <w:rsid w:val="007B742A"/>
    <w:rsid w:val="007B78AB"/>
    <w:rsid w:val="007C1C53"/>
    <w:rsid w:val="007C2EE8"/>
    <w:rsid w:val="007C62FE"/>
    <w:rsid w:val="007C6FE2"/>
    <w:rsid w:val="007C7930"/>
    <w:rsid w:val="007D1133"/>
    <w:rsid w:val="007D2028"/>
    <w:rsid w:val="007D3208"/>
    <w:rsid w:val="007D47B2"/>
    <w:rsid w:val="007D53A8"/>
    <w:rsid w:val="007D6FC9"/>
    <w:rsid w:val="007E1516"/>
    <w:rsid w:val="007E4904"/>
    <w:rsid w:val="007E4CB5"/>
    <w:rsid w:val="007E5597"/>
    <w:rsid w:val="007E74E0"/>
    <w:rsid w:val="007F066B"/>
    <w:rsid w:val="007F0F77"/>
    <w:rsid w:val="007F2BBD"/>
    <w:rsid w:val="007F2D03"/>
    <w:rsid w:val="007F3B2C"/>
    <w:rsid w:val="007F3D64"/>
    <w:rsid w:val="007F475F"/>
    <w:rsid w:val="007F4AB4"/>
    <w:rsid w:val="007F5457"/>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267A9"/>
    <w:rsid w:val="00827EC2"/>
    <w:rsid w:val="008301E7"/>
    <w:rsid w:val="00831483"/>
    <w:rsid w:val="008344B4"/>
    <w:rsid w:val="008344F6"/>
    <w:rsid w:val="0083510F"/>
    <w:rsid w:val="008366CD"/>
    <w:rsid w:val="00836890"/>
    <w:rsid w:val="00837C0C"/>
    <w:rsid w:val="00840C6C"/>
    <w:rsid w:val="00840FCC"/>
    <w:rsid w:val="00843C59"/>
    <w:rsid w:val="008445D3"/>
    <w:rsid w:val="00845396"/>
    <w:rsid w:val="00847ED9"/>
    <w:rsid w:val="00851209"/>
    <w:rsid w:val="0085188E"/>
    <w:rsid w:val="00851B46"/>
    <w:rsid w:val="00852B3D"/>
    <w:rsid w:val="00854F92"/>
    <w:rsid w:val="008556A5"/>
    <w:rsid w:val="00855D1C"/>
    <w:rsid w:val="00856965"/>
    <w:rsid w:val="00857917"/>
    <w:rsid w:val="00861AED"/>
    <w:rsid w:val="00862467"/>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44B5"/>
    <w:rsid w:val="008A4DB6"/>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6384"/>
    <w:rsid w:val="008C6B16"/>
    <w:rsid w:val="008D21CB"/>
    <w:rsid w:val="008D2CEE"/>
    <w:rsid w:val="008D3129"/>
    <w:rsid w:val="008D44EC"/>
    <w:rsid w:val="008D4820"/>
    <w:rsid w:val="008D4E23"/>
    <w:rsid w:val="008D668B"/>
    <w:rsid w:val="008D6AC3"/>
    <w:rsid w:val="008E1E8E"/>
    <w:rsid w:val="008E2316"/>
    <w:rsid w:val="008E2C54"/>
    <w:rsid w:val="008E3AAC"/>
    <w:rsid w:val="008E535A"/>
    <w:rsid w:val="008E6CAE"/>
    <w:rsid w:val="008E7031"/>
    <w:rsid w:val="008F05DF"/>
    <w:rsid w:val="008F14C9"/>
    <w:rsid w:val="008F2DE1"/>
    <w:rsid w:val="008F2F48"/>
    <w:rsid w:val="008F4AD5"/>
    <w:rsid w:val="008F4C72"/>
    <w:rsid w:val="008F4DFD"/>
    <w:rsid w:val="008F68BD"/>
    <w:rsid w:val="008F6E27"/>
    <w:rsid w:val="008F6FC7"/>
    <w:rsid w:val="008F71C7"/>
    <w:rsid w:val="008F7954"/>
    <w:rsid w:val="009004F5"/>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748A"/>
    <w:rsid w:val="00932606"/>
    <w:rsid w:val="009335AE"/>
    <w:rsid w:val="00933B55"/>
    <w:rsid w:val="00936740"/>
    <w:rsid w:val="009377D8"/>
    <w:rsid w:val="00940393"/>
    <w:rsid w:val="0094150C"/>
    <w:rsid w:val="00941C1B"/>
    <w:rsid w:val="00942863"/>
    <w:rsid w:val="00944863"/>
    <w:rsid w:val="009456DC"/>
    <w:rsid w:val="00947919"/>
    <w:rsid w:val="00950B15"/>
    <w:rsid w:val="0095158D"/>
    <w:rsid w:val="00952CF7"/>
    <w:rsid w:val="00953534"/>
    <w:rsid w:val="00953576"/>
    <w:rsid w:val="009540FA"/>
    <w:rsid w:val="00956C19"/>
    <w:rsid w:val="00957591"/>
    <w:rsid w:val="0095772E"/>
    <w:rsid w:val="00960AC5"/>
    <w:rsid w:val="00960C83"/>
    <w:rsid w:val="00963B7A"/>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86EE3"/>
    <w:rsid w:val="009907BC"/>
    <w:rsid w:val="009920D2"/>
    <w:rsid w:val="009928BC"/>
    <w:rsid w:val="009937B4"/>
    <w:rsid w:val="0099572C"/>
    <w:rsid w:val="009A090B"/>
    <w:rsid w:val="009A0A73"/>
    <w:rsid w:val="009A0EDF"/>
    <w:rsid w:val="009A14D0"/>
    <w:rsid w:val="009A2ABD"/>
    <w:rsid w:val="009A2D76"/>
    <w:rsid w:val="009A31F9"/>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A034E8"/>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1252"/>
    <w:rsid w:val="00A3632A"/>
    <w:rsid w:val="00A37951"/>
    <w:rsid w:val="00A42006"/>
    <w:rsid w:val="00A432BC"/>
    <w:rsid w:val="00A433FB"/>
    <w:rsid w:val="00A43719"/>
    <w:rsid w:val="00A441EA"/>
    <w:rsid w:val="00A4478A"/>
    <w:rsid w:val="00A44852"/>
    <w:rsid w:val="00A45EAC"/>
    <w:rsid w:val="00A47A03"/>
    <w:rsid w:val="00A52A18"/>
    <w:rsid w:val="00A5631E"/>
    <w:rsid w:val="00A575E8"/>
    <w:rsid w:val="00A57D04"/>
    <w:rsid w:val="00A57D69"/>
    <w:rsid w:val="00A6084B"/>
    <w:rsid w:val="00A60A26"/>
    <w:rsid w:val="00A61598"/>
    <w:rsid w:val="00A61DCF"/>
    <w:rsid w:val="00A645F9"/>
    <w:rsid w:val="00A64EBB"/>
    <w:rsid w:val="00A672B8"/>
    <w:rsid w:val="00A6730F"/>
    <w:rsid w:val="00A679F2"/>
    <w:rsid w:val="00A71AA6"/>
    <w:rsid w:val="00A7334D"/>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1B"/>
    <w:rsid w:val="00AA0CEB"/>
    <w:rsid w:val="00AA12D3"/>
    <w:rsid w:val="00AA39C0"/>
    <w:rsid w:val="00AA3A2C"/>
    <w:rsid w:val="00AA476F"/>
    <w:rsid w:val="00AA649A"/>
    <w:rsid w:val="00AA73F0"/>
    <w:rsid w:val="00AB040C"/>
    <w:rsid w:val="00AB1500"/>
    <w:rsid w:val="00AB6478"/>
    <w:rsid w:val="00AB6927"/>
    <w:rsid w:val="00AC0FE9"/>
    <w:rsid w:val="00AC1B2C"/>
    <w:rsid w:val="00AC1CF3"/>
    <w:rsid w:val="00AC242C"/>
    <w:rsid w:val="00AC3264"/>
    <w:rsid w:val="00AC48DA"/>
    <w:rsid w:val="00AD0424"/>
    <w:rsid w:val="00AD0BDE"/>
    <w:rsid w:val="00AD20F6"/>
    <w:rsid w:val="00AD36D0"/>
    <w:rsid w:val="00AD3987"/>
    <w:rsid w:val="00AD3D69"/>
    <w:rsid w:val="00AD3EC2"/>
    <w:rsid w:val="00AD592F"/>
    <w:rsid w:val="00AD6D98"/>
    <w:rsid w:val="00AD76AE"/>
    <w:rsid w:val="00AE0399"/>
    <w:rsid w:val="00AE18EA"/>
    <w:rsid w:val="00AE1BF1"/>
    <w:rsid w:val="00AE20B1"/>
    <w:rsid w:val="00AE2792"/>
    <w:rsid w:val="00AE317D"/>
    <w:rsid w:val="00AE33E0"/>
    <w:rsid w:val="00AF0DD2"/>
    <w:rsid w:val="00AF0ED5"/>
    <w:rsid w:val="00AF200D"/>
    <w:rsid w:val="00AF2B8E"/>
    <w:rsid w:val="00AF2BB3"/>
    <w:rsid w:val="00AF3A41"/>
    <w:rsid w:val="00AF3A83"/>
    <w:rsid w:val="00AF46F3"/>
    <w:rsid w:val="00AF66A7"/>
    <w:rsid w:val="00AF7058"/>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30D82"/>
    <w:rsid w:val="00B31071"/>
    <w:rsid w:val="00B31345"/>
    <w:rsid w:val="00B33C7F"/>
    <w:rsid w:val="00B35810"/>
    <w:rsid w:val="00B35937"/>
    <w:rsid w:val="00B3773B"/>
    <w:rsid w:val="00B4128D"/>
    <w:rsid w:val="00B41686"/>
    <w:rsid w:val="00B44E99"/>
    <w:rsid w:val="00B474EE"/>
    <w:rsid w:val="00B52EC8"/>
    <w:rsid w:val="00B55C24"/>
    <w:rsid w:val="00B56CF6"/>
    <w:rsid w:val="00B56E03"/>
    <w:rsid w:val="00B6278D"/>
    <w:rsid w:val="00B62BB5"/>
    <w:rsid w:val="00B63267"/>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20BA"/>
    <w:rsid w:val="00BB2FB2"/>
    <w:rsid w:val="00BB3304"/>
    <w:rsid w:val="00BB4732"/>
    <w:rsid w:val="00BB51C2"/>
    <w:rsid w:val="00BB6815"/>
    <w:rsid w:val="00BB7780"/>
    <w:rsid w:val="00BC03BC"/>
    <w:rsid w:val="00BC1B6B"/>
    <w:rsid w:val="00BC4B2E"/>
    <w:rsid w:val="00BC4CD2"/>
    <w:rsid w:val="00BC614B"/>
    <w:rsid w:val="00BC6398"/>
    <w:rsid w:val="00BC675F"/>
    <w:rsid w:val="00BD0BD0"/>
    <w:rsid w:val="00BD10B4"/>
    <w:rsid w:val="00BD1AD7"/>
    <w:rsid w:val="00BD1BCA"/>
    <w:rsid w:val="00BD26AE"/>
    <w:rsid w:val="00BD26EE"/>
    <w:rsid w:val="00BD3446"/>
    <w:rsid w:val="00BD412C"/>
    <w:rsid w:val="00BD41BB"/>
    <w:rsid w:val="00BD4E33"/>
    <w:rsid w:val="00BD5467"/>
    <w:rsid w:val="00BD6CD4"/>
    <w:rsid w:val="00BD7176"/>
    <w:rsid w:val="00BD71BD"/>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5C1"/>
    <w:rsid w:val="00BF771C"/>
    <w:rsid w:val="00C008E0"/>
    <w:rsid w:val="00C008FE"/>
    <w:rsid w:val="00C01734"/>
    <w:rsid w:val="00C024A5"/>
    <w:rsid w:val="00C030BB"/>
    <w:rsid w:val="00C03C71"/>
    <w:rsid w:val="00C040FA"/>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1AE0"/>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44CD"/>
    <w:rsid w:val="00C672E0"/>
    <w:rsid w:val="00C70205"/>
    <w:rsid w:val="00C729B4"/>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A5F"/>
    <w:rsid w:val="00CE15A5"/>
    <w:rsid w:val="00CE1831"/>
    <w:rsid w:val="00CE1B68"/>
    <w:rsid w:val="00CE2DD3"/>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1773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4037"/>
    <w:rsid w:val="00D4594F"/>
    <w:rsid w:val="00D4681D"/>
    <w:rsid w:val="00D5111E"/>
    <w:rsid w:val="00D5124C"/>
    <w:rsid w:val="00D53F55"/>
    <w:rsid w:val="00D57B2F"/>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1B2D"/>
    <w:rsid w:val="00D839A7"/>
    <w:rsid w:val="00D83BB4"/>
    <w:rsid w:val="00D83BC0"/>
    <w:rsid w:val="00D83DD9"/>
    <w:rsid w:val="00D84797"/>
    <w:rsid w:val="00D86899"/>
    <w:rsid w:val="00D87097"/>
    <w:rsid w:val="00D92A31"/>
    <w:rsid w:val="00D92CF1"/>
    <w:rsid w:val="00D92D38"/>
    <w:rsid w:val="00D92E07"/>
    <w:rsid w:val="00D936B6"/>
    <w:rsid w:val="00D950F5"/>
    <w:rsid w:val="00D95177"/>
    <w:rsid w:val="00D96914"/>
    <w:rsid w:val="00D96A64"/>
    <w:rsid w:val="00D97DE8"/>
    <w:rsid w:val="00DA0C4C"/>
    <w:rsid w:val="00DA1CA3"/>
    <w:rsid w:val="00DA289D"/>
    <w:rsid w:val="00DA331C"/>
    <w:rsid w:val="00DA4BC4"/>
    <w:rsid w:val="00DA4E07"/>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87F"/>
    <w:rsid w:val="00DD0903"/>
    <w:rsid w:val="00DD107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EC9"/>
    <w:rsid w:val="00E014D8"/>
    <w:rsid w:val="00E03069"/>
    <w:rsid w:val="00E034A6"/>
    <w:rsid w:val="00E03725"/>
    <w:rsid w:val="00E04818"/>
    <w:rsid w:val="00E06442"/>
    <w:rsid w:val="00E1139A"/>
    <w:rsid w:val="00E113E2"/>
    <w:rsid w:val="00E115DE"/>
    <w:rsid w:val="00E13056"/>
    <w:rsid w:val="00E13280"/>
    <w:rsid w:val="00E135DB"/>
    <w:rsid w:val="00E13C85"/>
    <w:rsid w:val="00E15B15"/>
    <w:rsid w:val="00E227A4"/>
    <w:rsid w:val="00E2374E"/>
    <w:rsid w:val="00E23993"/>
    <w:rsid w:val="00E24D12"/>
    <w:rsid w:val="00E2504E"/>
    <w:rsid w:val="00E25B8C"/>
    <w:rsid w:val="00E25F40"/>
    <w:rsid w:val="00E31DF2"/>
    <w:rsid w:val="00E31FDA"/>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5B27"/>
    <w:rsid w:val="00E4680F"/>
    <w:rsid w:val="00E46D48"/>
    <w:rsid w:val="00E47EAD"/>
    <w:rsid w:val="00E5181B"/>
    <w:rsid w:val="00E52107"/>
    <w:rsid w:val="00E523FC"/>
    <w:rsid w:val="00E52A27"/>
    <w:rsid w:val="00E54461"/>
    <w:rsid w:val="00E55C3C"/>
    <w:rsid w:val="00E56018"/>
    <w:rsid w:val="00E6018A"/>
    <w:rsid w:val="00E605DA"/>
    <w:rsid w:val="00E6148A"/>
    <w:rsid w:val="00E65839"/>
    <w:rsid w:val="00E65C85"/>
    <w:rsid w:val="00E65CF4"/>
    <w:rsid w:val="00E66199"/>
    <w:rsid w:val="00E668B3"/>
    <w:rsid w:val="00E675DF"/>
    <w:rsid w:val="00E715D5"/>
    <w:rsid w:val="00E737E3"/>
    <w:rsid w:val="00E74532"/>
    <w:rsid w:val="00E746EE"/>
    <w:rsid w:val="00E7472E"/>
    <w:rsid w:val="00E755EC"/>
    <w:rsid w:val="00E75826"/>
    <w:rsid w:val="00E761D6"/>
    <w:rsid w:val="00E7624D"/>
    <w:rsid w:val="00E8137D"/>
    <w:rsid w:val="00E823D9"/>
    <w:rsid w:val="00E8569F"/>
    <w:rsid w:val="00E86851"/>
    <w:rsid w:val="00E91678"/>
    <w:rsid w:val="00E91BED"/>
    <w:rsid w:val="00E926FC"/>
    <w:rsid w:val="00E95CA7"/>
    <w:rsid w:val="00E96EFF"/>
    <w:rsid w:val="00E973CA"/>
    <w:rsid w:val="00EA1DEE"/>
    <w:rsid w:val="00EA3D42"/>
    <w:rsid w:val="00EA4DD9"/>
    <w:rsid w:val="00EA6B1B"/>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2856"/>
    <w:rsid w:val="00F248D0"/>
    <w:rsid w:val="00F27967"/>
    <w:rsid w:val="00F3008B"/>
    <w:rsid w:val="00F32D35"/>
    <w:rsid w:val="00F336DF"/>
    <w:rsid w:val="00F35787"/>
    <w:rsid w:val="00F3590E"/>
    <w:rsid w:val="00F36430"/>
    <w:rsid w:val="00F373A5"/>
    <w:rsid w:val="00F376D3"/>
    <w:rsid w:val="00F42DB4"/>
    <w:rsid w:val="00F45B2F"/>
    <w:rsid w:val="00F47559"/>
    <w:rsid w:val="00F50531"/>
    <w:rsid w:val="00F5112C"/>
    <w:rsid w:val="00F5475E"/>
    <w:rsid w:val="00F55548"/>
    <w:rsid w:val="00F55859"/>
    <w:rsid w:val="00F55C77"/>
    <w:rsid w:val="00F6043C"/>
    <w:rsid w:val="00F60561"/>
    <w:rsid w:val="00F61055"/>
    <w:rsid w:val="00F61AA8"/>
    <w:rsid w:val="00F61EEA"/>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A80"/>
    <w:rsid w:val="00F90ED5"/>
    <w:rsid w:val="00F93027"/>
    <w:rsid w:val="00F946BA"/>
    <w:rsid w:val="00F94788"/>
    <w:rsid w:val="00F952A0"/>
    <w:rsid w:val="00F965FC"/>
    <w:rsid w:val="00F9786B"/>
    <w:rsid w:val="00FA25D4"/>
    <w:rsid w:val="00FA3830"/>
    <w:rsid w:val="00FA3C7F"/>
    <w:rsid w:val="00FA7736"/>
    <w:rsid w:val="00FA7920"/>
    <w:rsid w:val="00FB153F"/>
    <w:rsid w:val="00FB21EF"/>
    <w:rsid w:val="00FB265D"/>
    <w:rsid w:val="00FB4068"/>
    <w:rsid w:val="00FB411D"/>
    <w:rsid w:val="00FB41E6"/>
    <w:rsid w:val="00FB45CF"/>
    <w:rsid w:val="00FB6B24"/>
    <w:rsid w:val="00FB6C59"/>
    <w:rsid w:val="00FB74E2"/>
    <w:rsid w:val="00FC0060"/>
    <w:rsid w:val="00FC04BE"/>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8CC17B-C836-4D0A-8D25-DDD963AD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AC688EEC</Template>
  <TotalTime>0</TotalTime>
  <Pages>15</Pages>
  <Words>3235</Words>
  <Characters>18444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2016-07-29T06:55:00Z</dcterms:created>
  <dcterms:modified xsi:type="dcterms:W3CDTF">2016-07-29T06:56:00Z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8717169</vt:lpwstr>
  </property>
</Properties>
</file>