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C4952B" w14:textId="708775F0" w:rsidR="00DB5A23" w:rsidRPr="00CF397A" w:rsidRDefault="00F11534" w:rsidP="00CF397A">
      <w:pPr>
        <w:spacing w:line="264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F397A">
        <w:rPr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3BFE79" wp14:editId="7DB29EED">
                <wp:simplePos x="0" y="0"/>
                <wp:positionH relativeFrom="column">
                  <wp:posOffset>3305175</wp:posOffset>
                </wp:positionH>
                <wp:positionV relativeFrom="paragraph">
                  <wp:posOffset>1</wp:posOffset>
                </wp:positionV>
                <wp:extent cx="2404800" cy="867600"/>
                <wp:effectExtent l="0" t="0" r="14605" b="2794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800" cy="867600"/>
                          <a:chOff x="0" y="0"/>
                          <a:chExt cx="1777365" cy="1521461"/>
                        </a:xfrm>
                      </wpg:grpSpPr>
                      <wps:wsp>
                        <wps:cNvPr id="3" name="Round Diagonal Corner Rectangle 3"/>
                        <wps:cNvSpPr/>
                        <wps:spPr>
                          <a:xfrm>
                            <a:off x="0" y="1"/>
                            <a:ext cx="1777365" cy="1521460"/>
                          </a:xfrm>
                          <a:prstGeom prst="round2Diag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504" y="0"/>
                            <a:ext cx="1499236" cy="1420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38323" w14:textId="77777777" w:rsidR="00F11534" w:rsidRDefault="00F11534" w:rsidP="00F1153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F79646"/>
                                  <w:sz w:val="28"/>
                                  <w:szCs w:val="28"/>
                                  <w:lang w:val="en-AU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28"/>
                                  <w:szCs w:val="28"/>
                                  <w:lang w:val="en-AU"/>
                                </w:rPr>
                                <w:t>onsumer</w:t>
                              </w:r>
                            </w:p>
                            <w:p w14:paraId="5D3A8751" w14:textId="77777777" w:rsidR="00F11534" w:rsidRDefault="00F11534" w:rsidP="002240C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F79646"/>
                                  <w:sz w:val="28"/>
                                  <w:szCs w:val="28"/>
                                  <w:lang w:val="en-AU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28"/>
                                  <w:szCs w:val="28"/>
                                  <w:lang w:val="en-AU"/>
                                </w:rPr>
                                <w:t>hallenge</w:t>
                              </w:r>
                            </w:p>
                            <w:p w14:paraId="296611B5" w14:textId="77777777" w:rsidR="00F11534" w:rsidRDefault="00F11534" w:rsidP="00F1153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F79646"/>
                                  <w:sz w:val="28"/>
                                  <w:szCs w:val="28"/>
                                  <w:lang w:val="en-AU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28"/>
                                  <w:szCs w:val="28"/>
                                  <w:lang w:val="en-AU"/>
                                </w:rPr>
                                <w:t>anel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7B3BFE79" id="Group 1" o:spid="_x0000_s1026" style="position:absolute;left:0;text-align:left;margin-left:260.25pt;margin-top:0;width:189.35pt;height:68.3pt;z-index:251658240;mso-width-relative:margin;mso-height-relative:margin" coordsize="1777365,15214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">
                <v:shape id="Round Diagonal Corner Rectangle 3" o:spid="_x0000_s1027" style="position:absolute;top:1;width:1777365;height:1521460;visibility:visible;mso-wrap-style:square;v-text-anchor:middle" coordsize="1777365,15214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BYWHvQAA&#10;ANoAAAAPAAAAZHJzL2Rvd25yZXYueG1sRI/NCsIwEITvgu8QVvAimqpQpBpFBNGLB38eYGnWpths&#10;ShO1+vRGEDwOM/MNs1i1thIPanzpWMF4lIAgzp0uuVBwOW+HMxA+IGusHJOCF3lYLbudBWbaPflI&#10;j1MoRISwz1CBCaHOpPS5IYt+5Gri6F1dYzFE2RRSN/iMcFvJSZKk0mLJccFgTRtD+e10twrYMA/c&#10;YJfvUptoeyhl+g5SqX6vXc9BBGrDP/xr77WCKXyvxBsglx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6BYWHvQAAANoAAAAPAAAAAAAAAAAAAAAAAJcCAABkcnMvZG93bnJldi54&#10;bWxQSwUGAAAAAAQABAD1AAAAgQMAAAAA&#10;" path="m253582,0l1777365,,1777365,,1777365,1267878c1777365,1407927,1663832,1521460,1523783,1521460l0,1521460,,1521460,,253582c0,113533,113533,,253582,0xe" fillcolor="#7f7f7f [1612]" strokecolor="#7f7f7f [1612]" strokeweight="1pt">
                  <v:stroke joinstyle="miter"/>
                  <v:path arrowok="t" o:connecttype="custom" o:connectlocs="253582,0;1777365,0;1777365,0;1777365,1267878;1523783,1521460;0,1521460;0,1521460;0,253582;253582,0" o:connectangles="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175504;width:1499236;height:14205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12338323" w14:textId="77777777" w:rsidR="00F11534" w:rsidRDefault="00F11534" w:rsidP="00F11534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F79646"/>
                            <w:sz w:val="28"/>
                            <w:szCs w:val="28"/>
                            <w:lang w:val="en-AU"/>
                          </w:rPr>
                          <w:t>C</w:t>
                        </w:r>
                        <w:r>
                          <w:rPr>
                            <w:rFonts w:ascii="Calibri" w:eastAsia="Calibri" w:hAnsi="Calibri"/>
                            <w:color w:val="FFFFFF"/>
                            <w:sz w:val="28"/>
                            <w:szCs w:val="28"/>
                            <w:lang w:val="en-AU"/>
                          </w:rPr>
                          <w:t>onsumer</w:t>
                        </w:r>
                      </w:p>
                      <w:p w14:paraId="5D3A8751" w14:textId="77777777" w:rsidR="00F11534" w:rsidRDefault="00F11534" w:rsidP="002240CB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F79646"/>
                            <w:sz w:val="28"/>
                            <w:szCs w:val="28"/>
                            <w:lang w:val="en-AU"/>
                          </w:rPr>
                          <w:t>C</w:t>
                        </w:r>
                        <w:r>
                          <w:rPr>
                            <w:rFonts w:ascii="Calibri" w:eastAsia="Calibri" w:hAnsi="Calibri"/>
                            <w:color w:val="FFFFFF"/>
                            <w:sz w:val="28"/>
                            <w:szCs w:val="28"/>
                            <w:lang w:val="en-AU"/>
                          </w:rPr>
                          <w:t>hallenge</w:t>
                        </w:r>
                      </w:p>
                      <w:p w14:paraId="296611B5" w14:textId="77777777" w:rsidR="00F11534" w:rsidRDefault="00F11534" w:rsidP="00F11534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F79646"/>
                            <w:sz w:val="28"/>
                            <w:szCs w:val="28"/>
                            <w:lang w:val="en-AU"/>
                          </w:rPr>
                          <w:t>P</w:t>
                        </w:r>
                        <w:r>
                          <w:rPr>
                            <w:rFonts w:ascii="Calibri" w:eastAsia="Calibri" w:hAnsi="Calibri"/>
                            <w:color w:val="FFFFFF"/>
                            <w:sz w:val="28"/>
                            <w:szCs w:val="28"/>
                            <w:lang w:val="en-AU"/>
                          </w:rPr>
                          <w:t>anel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D2C270" w14:textId="77777777" w:rsidR="00EE6ED1" w:rsidRPr="00CF397A" w:rsidRDefault="00EE6ED1" w:rsidP="00CF397A">
      <w:pPr>
        <w:spacing w:line="264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C9B72C1" w14:textId="4ED0BD5A" w:rsidR="00DB5A23" w:rsidRPr="00CF397A" w:rsidRDefault="00DB5A23" w:rsidP="00CF397A">
      <w:pPr>
        <w:spacing w:line="264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9FC6582" w14:textId="77777777" w:rsidR="002240CB" w:rsidRDefault="002240CB" w:rsidP="00CF397A">
      <w:pPr>
        <w:spacing w:line="264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32317CE" w14:textId="77777777" w:rsidR="002240CB" w:rsidRDefault="002240CB" w:rsidP="00CF397A">
      <w:pPr>
        <w:spacing w:line="264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9409B0C" w14:textId="77777777" w:rsidR="002240CB" w:rsidRDefault="002240CB" w:rsidP="00CF397A">
      <w:pPr>
        <w:spacing w:line="264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0510AD" w14:textId="77777777" w:rsidR="002240CB" w:rsidRDefault="002240CB" w:rsidP="00CF397A">
      <w:pPr>
        <w:spacing w:line="264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28E31AD" w14:textId="409C5B8E" w:rsidR="00DB5A23" w:rsidRPr="00BD4BFE" w:rsidRDefault="006002A4" w:rsidP="00CF397A">
      <w:pPr>
        <w:spacing w:line="264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12</w:t>
      </w:r>
      <w:r w:rsidR="00E654EC" w:rsidRPr="00BD4BFE">
        <w:rPr>
          <w:rFonts w:ascii="Arial" w:hAnsi="Arial" w:cs="Arial"/>
          <w:bCs/>
          <w:color w:val="000000" w:themeColor="text1"/>
        </w:rPr>
        <w:t xml:space="preserve"> Dece</w:t>
      </w:r>
      <w:r w:rsidR="00EE6ED1" w:rsidRPr="00BD4BFE">
        <w:rPr>
          <w:rFonts w:ascii="Arial" w:hAnsi="Arial" w:cs="Arial"/>
          <w:bCs/>
          <w:color w:val="000000" w:themeColor="text1"/>
        </w:rPr>
        <w:t>mber 2017</w:t>
      </w:r>
    </w:p>
    <w:p w14:paraId="4A620007" w14:textId="77777777" w:rsidR="00DB5A23" w:rsidRPr="00BD4BFE" w:rsidRDefault="00DB5A23" w:rsidP="00CF397A">
      <w:pPr>
        <w:spacing w:line="264" w:lineRule="auto"/>
        <w:rPr>
          <w:rFonts w:ascii="Arial" w:hAnsi="Arial" w:cs="Arial"/>
          <w:bCs/>
          <w:color w:val="000000" w:themeColor="text1"/>
        </w:rPr>
      </w:pPr>
    </w:p>
    <w:p w14:paraId="648B25D5" w14:textId="77777777" w:rsidR="00EE6ED1" w:rsidRPr="00BD4BFE" w:rsidRDefault="00EE6ED1" w:rsidP="00CF397A">
      <w:pPr>
        <w:spacing w:line="264" w:lineRule="auto"/>
        <w:rPr>
          <w:rFonts w:ascii="Arial" w:hAnsi="Arial" w:cs="Arial"/>
          <w:bCs/>
          <w:color w:val="000000" w:themeColor="text1"/>
        </w:rPr>
      </w:pPr>
    </w:p>
    <w:p w14:paraId="4293EB3A" w14:textId="4D5924E8" w:rsidR="00DB5A23" w:rsidRPr="00BD4BFE" w:rsidRDefault="00B55F7E" w:rsidP="00CF397A">
      <w:pPr>
        <w:spacing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bCs/>
          <w:color w:val="000000" w:themeColor="text1"/>
        </w:rPr>
        <w:t>Sebastian Roberts</w:t>
      </w:r>
    </w:p>
    <w:p w14:paraId="7474BD90" w14:textId="3FF2DFF3" w:rsidR="00DB5A23" w:rsidRPr="00BD4BFE" w:rsidRDefault="00AA49B2" w:rsidP="00CF397A">
      <w:pPr>
        <w:spacing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General Manager, Network Expenditure</w:t>
      </w:r>
    </w:p>
    <w:p w14:paraId="3D9938A5" w14:textId="0FBE91CA" w:rsidR="00DB5A23" w:rsidRPr="00BD4BFE" w:rsidRDefault="00DB5A23" w:rsidP="00CF397A">
      <w:pPr>
        <w:spacing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bCs/>
          <w:color w:val="000000" w:themeColor="text1"/>
        </w:rPr>
        <w:t>Australian Energy Regulator</w:t>
      </w:r>
      <w:r w:rsidRPr="00BD4BFE">
        <w:rPr>
          <w:rFonts w:ascii="Arial" w:hAnsi="Arial" w:cs="Arial"/>
          <w:color w:val="000000" w:themeColor="text1"/>
        </w:rPr>
        <w:br/>
      </w:r>
      <w:r w:rsidR="00AA49B2" w:rsidRPr="00BD4BFE">
        <w:rPr>
          <w:rFonts w:ascii="Arial" w:hAnsi="Arial" w:cs="Arial"/>
          <w:color w:val="000000" w:themeColor="text1"/>
        </w:rPr>
        <w:t>GPO Box 520</w:t>
      </w:r>
    </w:p>
    <w:p w14:paraId="629F2E42" w14:textId="1CEBB6DF" w:rsidR="00AA49B2" w:rsidRPr="00BD4BFE" w:rsidRDefault="00AA49B2" w:rsidP="00CF397A">
      <w:pPr>
        <w:spacing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Melbourne VIC 3001</w:t>
      </w:r>
    </w:p>
    <w:p w14:paraId="48A57F36" w14:textId="77777777" w:rsidR="002D505E" w:rsidRDefault="00DB5A23" w:rsidP="002D505E">
      <w:pPr>
        <w:spacing w:before="36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 xml:space="preserve">By email: </w:t>
      </w:r>
      <w:r w:rsidR="00AA49B2" w:rsidRPr="00BD4BFE">
        <w:rPr>
          <w:rFonts w:ascii="Arial" w:hAnsi="Arial" w:cs="Arial"/>
          <w:color w:val="000000" w:themeColor="text1"/>
        </w:rPr>
        <w:t xml:space="preserve">sebastian.roberts@accc.gov.au </w:t>
      </w:r>
    </w:p>
    <w:p w14:paraId="6DAA9185" w14:textId="100E1AC1" w:rsidR="00DB5A23" w:rsidRPr="00BD4BFE" w:rsidRDefault="00AA49B2" w:rsidP="002D505E">
      <w:pPr>
        <w:spacing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 xml:space="preserve">Copy to: </w:t>
      </w:r>
      <w:r w:rsidR="00E654EC" w:rsidRPr="00BD4BFE">
        <w:rPr>
          <w:rFonts w:ascii="Arial" w:hAnsi="Arial" w:cs="Arial"/>
          <w:color w:val="000000" w:themeColor="text1"/>
        </w:rPr>
        <w:t xml:space="preserve"> arek.gulbenkoglu@accc.gov.au and </w:t>
      </w:r>
      <w:r w:rsidR="00DB5A23" w:rsidRPr="00BD4BFE">
        <w:rPr>
          <w:rFonts w:ascii="Arial" w:hAnsi="Arial" w:cs="Arial"/>
        </w:rPr>
        <w:t>slavko.jovanoski@aer.gov.au</w:t>
      </w:r>
    </w:p>
    <w:p w14:paraId="08251351" w14:textId="77777777" w:rsidR="002D505E" w:rsidRDefault="002D505E" w:rsidP="004A275B">
      <w:pPr>
        <w:spacing w:after="120" w:line="264" w:lineRule="auto"/>
        <w:rPr>
          <w:rFonts w:ascii="Arial" w:hAnsi="Arial" w:cs="Arial"/>
        </w:rPr>
      </w:pPr>
    </w:p>
    <w:p w14:paraId="0CFB0415" w14:textId="5AE714D3" w:rsidR="00DB5A23" w:rsidRPr="00BD4BFE" w:rsidRDefault="00DB5A23" w:rsidP="004A275B">
      <w:pPr>
        <w:spacing w:after="120" w:line="264" w:lineRule="auto"/>
        <w:rPr>
          <w:rFonts w:ascii="Arial" w:hAnsi="Arial" w:cs="Arial"/>
        </w:rPr>
      </w:pPr>
      <w:r w:rsidRPr="00BD4BFE">
        <w:rPr>
          <w:rFonts w:ascii="Arial" w:hAnsi="Arial" w:cs="Arial"/>
        </w:rPr>
        <w:t xml:space="preserve">Dear </w:t>
      </w:r>
      <w:r w:rsidR="00AA49B2" w:rsidRPr="00BD4BFE">
        <w:rPr>
          <w:rFonts w:ascii="Arial" w:hAnsi="Arial" w:cs="Arial"/>
        </w:rPr>
        <w:t>Sebastian</w:t>
      </w:r>
    </w:p>
    <w:p w14:paraId="14D84577" w14:textId="0A4EF683" w:rsidR="00DB5A23" w:rsidRPr="00BD4BFE" w:rsidRDefault="00813C9D" w:rsidP="002D505E">
      <w:pPr>
        <w:spacing w:before="120" w:after="120" w:line="264" w:lineRule="auto"/>
        <w:rPr>
          <w:rFonts w:ascii="Arial" w:hAnsi="Arial" w:cs="Arial"/>
          <w:b/>
        </w:rPr>
      </w:pPr>
      <w:r w:rsidRPr="00BD4BFE">
        <w:rPr>
          <w:rFonts w:ascii="Arial" w:hAnsi="Arial" w:cs="Arial"/>
          <w:b/>
        </w:rPr>
        <w:t>Endeavour</w:t>
      </w:r>
      <w:r w:rsidR="00AA49B2" w:rsidRPr="00BD4BFE">
        <w:rPr>
          <w:rFonts w:ascii="Arial" w:hAnsi="Arial" w:cs="Arial"/>
          <w:b/>
        </w:rPr>
        <w:t xml:space="preserve"> </w:t>
      </w:r>
      <w:r w:rsidR="007C1F80" w:rsidRPr="00BD4BFE">
        <w:rPr>
          <w:rFonts w:ascii="Arial" w:hAnsi="Arial" w:cs="Arial"/>
          <w:b/>
        </w:rPr>
        <w:t xml:space="preserve">Energy - </w:t>
      </w:r>
      <w:r w:rsidR="002240CB" w:rsidRPr="00BD4BFE">
        <w:rPr>
          <w:rFonts w:ascii="Arial" w:hAnsi="Arial" w:cs="Arial"/>
          <w:b/>
        </w:rPr>
        <w:t>R</w:t>
      </w:r>
      <w:r w:rsidR="00BE3EAC" w:rsidRPr="00BD4BFE">
        <w:rPr>
          <w:rFonts w:ascii="Arial" w:hAnsi="Arial" w:cs="Arial"/>
          <w:b/>
        </w:rPr>
        <w:t xml:space="preserve">equest for extension of </w:t>
      </w:r>
      <w:r w:rsidR="004D3D7A" w:rsidRPr="00BD4BFE">
        <w:rPr>
          <w:rFonts w:ascii="Arial" w:hAnsi="Arial" w:cs="Arial"/>
          <w:b/>
        </w:rPr>
        <w:t>lodgement</w:t>
      </w:r>
      <w:r w:rsidR="00BE3EAC" w:rsidRPr="00BD4BFE">
        <w:rPr>
          <w:rFonts w:ascii="Arial" w:hAnsi="Arial" w:cs="Arial"/>
          <w:b/>
        </w:rPr>
        <w:t xml:space="preserve"> of 2019-24 revenue allowance </w:t>
      </w:r>
      <w:r w:rsidR="00DB5A23" w:rsidRPr="00BD4BFE">
        <w:rPr>
          <w:rFonts w:ascii="Arial" w:hAnsi="Arial" w:cs="Arial"/>
          <w:b/>
        </w:rPr>
        <w:t>proposal</w:t>
      </w:r>
    </w:p>
    <w:p w14:paraId="1EF8DA5A" w14:textId="001A0352" w:rsidR="0008345E" w:rsidRPr="00BD4BFE" w:rsidRDefault="00DB5A23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 xml:space="preserve">On </w:t>
      </w:r>
      <w:r w:rsidR="00BE3EAC" w:rsidRPr="00BD4BFE">
        <w:rPr>
          <w:rFonts w:ascii="Arial" w:hAnsi="Arial" w:cs="Arial"/>
          <w:color w:val="000000" w:themeColor="text1"/>
        </w:rPr>
        <w:t>10</w:t>
      </w:r>
      <w:r w:rsidR="004B2AAD" w:rsidRPr="00BD4BFE">
        <w:rPr>
          <w:rFonts w:ascii="Arial" w:hAnsi="Arial" w:cs="Arial"/>
          <w:color w:val="000000" w:themeColor="text1"/>
        </w:rPr>
        <w:t xml:space="preserve"> November 2017</w:t>
      </w:r>
      <w:r w:rsidR="00F64127" w:rsidRPr="00BD4BFE">
        <w:rPr>
          <w:rFonts w:ascii="Arial" w:hAnsi="Arial" w:cs="Arial"/>
          <w:color w:val="000000" w:themeColor="text1"/>
        </w:rPr>
        <w:t>,</w:t>
      </w:r>
      <w:r w:rsidR="0001112A" w:rsidRPr="00BD4BFE">
        <w:rPr>
          <w:rFonts w:ascii="Arial" w:hAnsi="Arial" w:cs="Arial"/>
          <w:color w:val="000000" w:themeColor="text1"/>
        </w:rPr>
        <w:t xml:space="preserve"> </w:t>
      </w:r>
      <w:r w:rsidR="00BE3EAC" w:rsidRPr="00BD4BFE">
        <w:rPr>
          <w:rFonts w:ascii="Arial" w:hAnsi="Arial" w:cs="Arial"/>
          <w:color w:val="000000" w:themeColor="text1"/>
        </w:rPr>
        <w:t>CCP</w:t>
      </w:r>
      <w:r w:rsidR="006002A4">
        <w:rPr>
          <w:rFonts w:ascii="Arial" w:hAnsi="Arial" w:cs="Arial"/>
          <w:color w:val="000000" w:themeColor="text1"/>
        </w:rPr>
        <w:t xml:space="preserve"> </w:t>
      </w:r>
      <w:r w:rsidR="00BE3EAC" w:rsidRPr="00BD4BFE">
        <w:rPr>
          <w:rFonts w:ascii="Arial" w:hAnsi="Arial" w:cs="Arial"/>
          <w:color w:val="000000" w:themeColor="text1"/>
        </w:rPr>
        <w:t xml:space="preserve">10 and Slavko Jovanoski attended </w:t>
      </w:r>
      <w:r w:rsidR="00DE7F34" w:rsidRPr="00BD4BFE">
        <w:rPr>
          <w:rFonts w:ascii="Arial" w:hAnsi="Arial" w:cs="Arial"/>
          <w:color w:val="000000" w:themeColor="text1"/>
        </w:rPr>
        <w:t xml:space="preserve">meetings with each </w:t>
      </w:r>
      <w:r w:rsidR="00C36EB3" w:rsidRPr="00BD4BFE">
        <w:rPr>
          <w:rFonts w:ascii="Arial" w:hAnsi="Arial" w:cs="Arial"/>
          <w:color w:val="000000" w:themeColor="text1"/>
        </w:rPr>
        <w:t xml:space="preserve">of the NSW electricity distribution businesses </w:t>
      </w:r>
      <w:r w:rsidR="0008345E" w:rsidRPr="00BD4BFE">
        <w:rPr>
          <w:rFonts w:ascii="Arial" w:hAnsi="Arial" w:cs="Arial"/>
          <w:color w:val="000000" w:themeColor="text1"/>
        </w:rPr>
        <w:t xml:space="preserve">as part of CCP10’s general process relating to development of regulatory proposals for the </w:t>
      </w:r>
      <w:r w:rsidR="00853A2E" w:rsidRPr="00BD4BFE">
        <w:rPr>
          <w:rFonts w:ascii="Arial" w:hAnsi="Arial" w:cs="Arial"/>
          <w:color w:val="000000" w:themeColor="text1"/>
        </w:rPr>
        <w:t>20</w:t>
      </w:r>
      <w:r w:rsidR="0008345E" w:rsidRPr="00BD4BFE">
        <w:rPr>
          <w:rFonts w:ascii="Arial" w:hAnsi="Arial" w:cs="Arial"/>
          <w:color w:val="000000" w:themeColor="text1"/>
        </w:rPr>
        <w:t xml:space="preserve">19-24 period. </w:t>
      </w:r>
      <w:r w:rsidR="00E654EC" w:rsidRPr="00BD4BFE">
        <w:rPr>
          <w:rFonts w:ascii="Arial" w:hAnsi="Arial" w:cs="Arial"/>
          <w:color w:val="000000" w:themeColor="text1"/>
        </w:rPr>
        <w:t xml:space="preserve">We met with </w:t>
      </w:r>
      <w:r w:rsidR="0008345E" w:rsidRPr="00BD4BFE">
        <w:rPr>
          <w:rFonts w:ascii="Arial" w:hAnsi="Arial" w:cs="Arial"/>
          <w:color w:val="000000" w:themeColor="text1"/>
        </w:rPr>
        <w:t xml:space="preserve">ActewAGL </w:t>
      </w:r>
      <w:r w:rsidR="00E654EC" w:rsidRPr="00BD4BFE">
        <w:rPr>
          <w:rFonts w:ascii="Arial" w:hAnsi="Arial" w:cs="Arial"/>
          <w:color w:val="000000" w:themeColor="text1"/>
        </w:rPr>
        <w:t xml:space="preserve">for the same purpose </w:t>
      </w:r>
      <w:r w:rsidR="0008345E" w:rsidRPr="00BD4BFE">
        <w:rPr>
          <w:rFonts w:ascii="Arial" w:hAnsi="Arial" w:cs="Arial"/>
          <w:color w:val="000000" w:themeColor="text1"/>
        </w:rPr>
        <w:t>on 30 November</w:t>
      </w:r>
      <w:r w:rsidR="00853A2E" w:rsidRPr="00BD4BFE">
        <w:rPr>
          <w:rFonts w:ascii="Arial" w:hAnsi="Arial" w:cs="Arial"/>
          <w:color w:val="000000" w:themeColor="text1"/>
        </w:rPr>
        <w:t xml:space="preserve"> 2017</w:t>
      </w:r>
      <w:r w:rsidR="0008345E" w:rsidRPr="00BD4BFE">
        <w:rPr>
          <w:rFonts w:ascii="Arial" w:hAnsi="Arial" w:cs="Arial"/>
          <w:color w:val="000000" w:themeColor="text1"/>
        </w:rPr>
        <w:t>. The purpose of the pre-lodgement discussions was</w:t>
      </w:r>
      <w:r w:rsidR="00853A2E" w:rsidRPr="00BD4BFE">
        <w:rPr>
          <w:rFonts w:ascii="Arial" w:hAnsi="Arial" w:cs="Arial"/>
          <w:color w:val="000000" w:themeColor="text1"/>
        </w:rPr>
        <w:t xml:space="preserve"> to ensure that the NSW and ACT businesses</w:t>
      </w:r>
      <w:r w:rsidR="0008345E" w:rsidRPr="00BD4BFE">
        <w:rPr>
          <w:rFonts w:ascii="Arial" w:hAnsi="Arial" w:cs="Arial"/>
          <w:color w:val="000000" w:themeColor="text1"/>
        </w:rPr>
        <w:t xml:space="preserve"> would not be ‘surprised’ by CCP advice to the AER in response to their </w:t>
      </w:r>
      <w:r w:rsidR="00853A2E" w:rsidRPr="00BD4BFE">
        <w:rPr>
          <w:rFonts w:ascii="Arial" w:hAnsi="Arial" w:cs="Arial"/>
          <w:color w:val="000000" w:themeColor="text1"/>
        </w:rPr>
        <w:t xml:space="preserve">draft 2019-24 </w:t>
      </w:r>
      <w:r w:rsidR="0008345E" w:rsidRPr="00BD4BFE">
        <w:rPr>
          <w:rFonts w:ascii="Arial" w:hAnsi="Arial" w:cs="Arial"/>
          <w:color w:val="000000" w:themeColor="text1"/>
        </w:rPr>
        <w:t xml:space="preserve">regulatory proposal. </w:t>
      </w:r>
      <w:r w:rsidR="00946AD5" w:rsidRPr="00BD4BFE">
        <w:rPr>
          <w:rFonts w:ascii="Arial" w:hAnsi="Arial" w:cs="Arial"/>
          <w:color w:val="000000" w:themeColor="text1"/>
        </w:rPr>
        <w:t xml:space="preserve">We agreed with the AER and the businesses that we would provide </w:t>
      </w:r>
      <w:r w:rsidR="00853A2E" w:rsidRPr="00BD4BFE">
        <w:rPr>
          <w:rFonts w:ascii="Arial" w:hAnsi="Arial" w:cs="Arial"/>
          <w:color w:val="000000" w:themeColor="text1"/>
        </w:rPr>
        <w:t xml:space="preserve">an </w:t>
      </w:r>
      <w:r w:rsidR="00946AD5" w:rsidRPr="00BD4BFE">
        <w:rPr>
          <w:rFonts w:ascii="Arial" w:hAnsi="Arial" w:cs="Arial"/>
          <w:color w:val="000000" w:themeColor="text1"/>
        </w:rPr>
        <w:t>individual ‘</w:t>
      </w:r>
      <w:r w:rsidR="00853A2E" w:rsidRPr="00BD4BFE">
        <w:rPr>
          <w:rFonts w:ascii="Arial" w:hAnsi="Arial" w:cs="Arial"/>
          <w:color w:val="000000" w:themeColor="text1"/>
        </w:rPr>
        <w:t>progress report</w:t>
      </w:r>
      <w:r w:rsidR="00946AD5" w:rsidRPr="00BD4BFE">
        <w:rPr>
          <w:rFonts w:ascii="Arial" w:hAnsi="Arial" w:cs="Arial"/>
          <w:color w:val="000000" w:themeColor="text1"/>
        </w:rPr>
        <w:t xml:space="preserve">’ to the AER for each business. The AER intends to make our </w:t>
      </w:r>
      <w:r w:rsidR="00853A2E" w:rsidRPr="00BD4BFE">
        <w:rPr>
          <w:rFonts w:ascii="Arial" w:hAnsi="Arial" w:cs="Arial"/>
          <w:color w:val="000000" w:themeColor="text1"/>
        </w:rPr>
        <w:t xml:space="preserve">progress </w:t>
      </w:r>
      <w:r w:rsidR="00946AD5" w:rsidRPr="00BD4BFE">
        <w:rPr>
          <w:rFonts w:ascii="Arial" w:hAnsi="Arial" w:cs="Arial"/>
          <w:color w:val="000000" w:themeColor="text1"/>
        </w:rPr>
        <w:t xml:space="preserve">reports public. </w:t>
      </w:r>
      <w:r w:rsidR="0008345E" w:rsidRPr="00BD4BFE">
        <w:rPr>
          <w:rFonts w:ascii="Arial" w:hAnsi="Arial" w:cs="Arial"/>
          <w:color w:val="000000" w:themeColor="text1"/>
        </w:rPr>
        <w:t xml:space="preserve">We anticipate that pre-lodgement discussions with businesses </w:t>
      </w:r>
      <w:r w:rsidR="00946AD5" w:rsidRPr="00BD4BFE">
        <w:rPr>
          <w:rFonts w:ascii="Arial" w:hAnsi="Arial" w:cs="Arial"/>
          <w:color w:val="000000" w:themeColor="text1"/>
        </w:rPr>
        <w:t xml:space="preserve">and progress reports by the CCP </w:t>
      </w:r>
      <w:r w:rsidR="0008345E" w:rsidRPr="00BD4BFE">
        <w:rPr>
          <w:rFonts w:ascii="Arial" w:hAnsi="Arial" w:cs="Arial"/>
          <w:color w:val="000000" w:themeColor="text1"/>
        </w:rPr>
        <w:t>is likely to become standard CCP practice.</w:t>
      </w:r>
    </w:p>
    <w:p w14:paraId="3E8B5A79" w14:textId="162AB979" w:rsidR="00B30A82" w:rsidRPr="00BD4BFE" w:rsidRDefault="0008345E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As part of this process, CCP</w:t>
      </w:r>
      <w:r w:rsidR="006002A4">
        <w:rPr>
          <w:rFonts w:ascii="Arial" w:hAnsi="Arial" w:cs="Arial"/>
          <w:color w:val="000000" w:themeColor="text1"/>
        </w:rPr>
        <w:t xml:space="preserve"> </w:t>
      </w:r>
      <w:r w:rsidRPr="00BD4BFE">
        <w:rPr>
          <w:rFonts w:ascii="Arial" w:hAnsi="Arial" w:cs="Arial"/>
          <w:color w:val="000000" w:themeColor="text1"/>
        </w:rPr>
        <w:t xml:space="preserve">10 met with Endeavour Energy </w:t>
      </w:r>
      <w:r w:rsidR="0009334E" w:rsidRPr="00BD4BFE">
        <w:rPr>
          <w:rFonts w:ascii="Arial" w:hAnsi="Arial" w:cs="Arial"/>
          <w:color w:val="000000" w:themeColor="text1"/>
        </w:rPr>
        <w:t xml:space="preserve">(Endeavour) </w:t>
      </w:r>
      <w:r w:rsidRPr="00BD4BFE">
        <w:rPr>
          <w:rFonts w:ascii="Arial" w:hAnsi="Arial" w:cs="Arial"/>
          <w:color w:val="000000" w:themeColor="text1"/>
        </w:rPr>
        <w:t xml:space="preserve">at the AER’s Sydney offices on 10 November to </w:t>
      </w:r>
      <w:r w:rsidR="0009334E" w:rsidRPr="00BD4BFE">
        <w:rPr>
          <w:rFonts w:ascii="Arial" w:hAnsi="Arial" w:cs="Arial"/>
          <w:color w:val="000000" w:themeColor="text1"/>
        </w:rPr>
        <w:t xml:space="preserve">discuss Endeavour’s </w:t>
      </w:r>
      <w:r w:rsidR="00BE3EAC" w:rsidRPr="00BD4BFE">
        <w:rPr>
          <w:rFonts w:ascii="Arial" w:hAnsi="Arial" w:cs="Arial"/>
          <w:color w:val="000000" w:themeColor="text1"/>
        </w:rPr>
        <w:t xml:space="preserve">consumer engagement on its draft </w:t>
      </w:r>
      <w:r w:rsidR="002A736F" w:rsidRPr="00BD4BFE">
        <w:rPr>
          <w:rFonts w:ascii="Arial" w:hAnsi="Arial" w:cs="Arial"/>
          <w:color w:val="000000" w:themeColor="text1"/>
        </w:rPr>
        <w:t>20</w:t>
      </w:r>
      <w:r w:rsidR="00BE3EAC" w:rsidRPr="00BD4BFE">
        <w:rPr>
          <w:rFonts w:ascii="Arial" w:hAnsi="Arial" w:cs="Arial"/>
          <w:color w:val="000000" w:themeColor="text1"/>
        </w:rPr>
        <w:t xml:space="preserve">19-24 revenue allowance </w:t>
      </w:r>
      <w:r w:rsidR="00813C9D" w:rsidRPr="00BD4BFE">
        <w:rPr>
          <w:rFonts w:ascii="Arial" w:hAnsi="Arial" w:cs="Arial"/>
          <w:color w:val="000000" w:themeColor="text1"/>
        </w:rPr>
        <w:t xml:space="preserve">proposal. </w:t>
      </w:r>
      <w:r w:rsidR="007C1F80" w:rsidRPr="00BD4BFE">
        <w:rPr>
          <w:rFonts w:ascii="Arial" w:hAnsi="Arial" w:cs="Arial"/>
          <w:color w:val="000000" w:themeColor="text1"/>
        </w:rPr>
        <w:t xml:space="preserve">At that meeting, </w:t>
      </w:r>
      <w:r w:rsidR="00813C9D" w:rsidRPr="00BD4BFE">
        <w:rPr>
          <w:rFonts w:ascii="Arial" w:hAnsi="Arial" w:cs="Arial"/>
          <w:color w:val="000000" w:themeColor="text1"/>
        </w:rPr>
        <w:t xml:space="preserve">CCP10 expressed </w:t>
      </w:r>
      <w:r w:rsidR="00153382" w:rsidRPr="00BD4BFE">
        <w:rPr>
          <w:rFonts w:ascii="Arial" w:hAnsi="Arial" w:cs="Arial"/>
          <w:color w:val="000000" w:themeColor="text1"/>
        </w:rPr>
        <w:t xml:space="preserve">some </w:t>
      </w:r>
      <w:r w:rsidR="00813C9D" w:rsidRPr="00BD4BFE">
        <w:rPr>
          <w:rFonts w:ascii="Arial" w:hAnsi="Arial" w:cs="Arial"/>
          <w:color w:val="000000" w:themeColor="text1"/>
        </w:rPr>
        <w:t xml:space="preserve">concerns about Endeavour’s draft proposal and about </w:t>
      </w:r>
      <w:r w:rsidR="004D3D7A" w:rsidRPr="00BD4BFE">
        <w:rPr>
          <w:rFonts w:ascii="Arial" w:hAnsi="Arial" w:cs="Arial"/>
          <w:color w:val="000000" w:themeColor="text1"/>
        </w:rPr>
        <w:t>its</w:t>
      </w:r>
      <w:r w:rsidR="00853A2E" w:rsidRPr="00BD4BFE">
        <w:rPr>
          <w:rFonts w:ascii="Arial" w:hAnsi="Arial" w:cs="Arial"/>
          <w:color w:val="000000" w:themeColor="text1"/>
        </w:rPr>
        <w:t xml:space="preserve"> consumer engagement to date.</w:t>
      </w:r>
      <w:r w:rsidR="00BE3EAC" w:rsidRPr="00BD4BFE">
        <w:rPr>
          <w:rFonts w:ascii="Arial" w:hAnsi="Arial" w:cs="Arial"/>
          <w:color w:val="000000" w:themeColor="text1"/>
        </w:rPr>
        <w:t xml:space="preserve"> </w:t>
      </w:r>
    </w:p>
    <w:p w14:paraId="56EB825A" w14:textId="02114D97" w:rsidR="00BE3EAC" w:rsidRPr="00BD4BFE" w:rsidRDefault="00BE3EAC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We will b</w:t>
      </w:r>
      <w:r w:rsidR="00946AD5" w:rsidRPr="00BD4BFE">
        <w:rPr>
          <w:rFonts w:ascii="Arial" w:hAnsi="Arial" w:cs="Arial"/>
          <w:color w:val="000000" w:themeColor="text1"/>
        </w:rPr>
        <w:t>e providing the AER with a separate written ‘progress report’</w:t>
      </w:r>
      <w:r w:rsidRPr="00BD4BFE">
        <w:rPr>
          <w:rFonts w:ascii="Arial" w:hAnsi="Arial" w:cs="Arial"/>
          <w:color w:val="000000" w:themeColor="text1"/>
        </w:rPr>
        <w:t xml:space="preserve"> about the views we expressed in that meeting in the near future</w:t>
      </w:r>
      <w:r w:rsidR="0067405E" w:rsidRPr="00BD4BFE">
        <w:rPr>
          <w:rFonts w:ascii="Arial" w:hAnsi="Arial" w:cs="Arial"/>
          <w:color w:val="000000" w:themeColor="text1"/>
        </w:rPr>
        <w:t xml:space="preserve">. </w:t>
      </w:r>
    </w:p>
    <w:p w14:paraId="6951EC1A" w14:textId="00FE0249" w:rsidR="00153382" w:rsidRPr="00BD4BFE" w:rsidRDefault="00946AD5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In the course of the</w:t>
      </w:r>
      <w:r w:rsidR="00BE3EAC" w:rsidRPr="00BD4BFE">
        <w:rPr>
          <w:rFonts w:ascii="Arial" w:hAnsi="Arial" w:cs="Arial"/>
          <w:color w:val="000000" w:themeColor="text1"/>
        </w:rPr>
        <w:t xml:space="preserve"> me</w:t>
      </w:r>
      <w:r w:rsidR="00813C9D" w:rsidRPr="00BD4BFE">
        <w:rPr>
          <w:rFonts w:ascii="Arial" w:hAnsi="Arial" w:cs="Arial"/>
          <w:color w:val="000000" w:themeColor="text1"/>
        </w:rPr>
        <w:t>eting</w:t>
      </w:r>
      <w:r w:rsidRPr="00BD4BFE">
        <w:rPr>
          <w:rFonts w:ascii="Arial" w:hAnsi="Arial" w:cs="Arial"/>
          <w:color w:val="000000" w:themeColor="text1"/>
        </w:rPr>
        <w:t xml:space="preserve"> with Endeavour</w:t>
      </w:r>
      <w:r w:rsidR="00E654EC" w:rsidRPr="00BD4BFE">
        <w:rPr>
          <w:rFonts w:ascii="Arial" w:hAnsi="Arial" w:cs="Arial"/>
          <w:color w:val="000000" w:themeColor="text1"/>
        </w:rPr>
        <w:t xml:space="preserve"> CCP</w:t>
      </w:r>
      <w:r w:rsidR="006002A4">
        <w:rPr>
          <w:rFonts w:ascii="Arial" w:hAnsi="Arial" w:cs="Arial"/>
          <w:color w:val="000000" w:themeColor="text1"/>
        </w:rPr>
        <w:t xml:space="preserve"> </w:t>
      </w:r>
      <w:r w:rsidR="00E654EC" w:rsidRPr="00BD4BFE">
        <w:rPr>
          <w:rFonts w:ascii="Arial" w:hAnsi="Arial" w:cs="Arial"/>
          <w:color w:val="000000" w:themeColor="text1"/>
        </w:rPr>
        <w:t>10 and</w:t>
      </w:r>
      <w:r w:rsidRPr="00BD4BFE">
        <w:rPr>
          <w:rFonts w:ascii="Arial" w:hAnsi="Arial" w:cs="Arial"/>
          <w:color w:val="000000" w:themeColor="text1"/>
        </w:rPr>
        <w:t xml:space="preserve"> </w:t>
      </w:r>
      <w:r w:rsidR="00813C9D" w:rsidRPr="00BD4BFE">
        <w:rPr>
          <w:rFonts w:ascii="Arial" w:hAnsi="Arial" w:cs="Arial"/>
          <w:color w:val="000000" w:themeColor="text1"/>
        </w:rPr>
        <w:t>Endeavour</w:t>
      </w:r>
      <w:r w:rsidRPr="00BD4BFE">
        <w:rPr>
          <w:rFonts w:ascii="Arial" w:hAnsi="Arial" w:cs="Arial"/>
          <w:color w:val="000000" w:themeColor="text1"/>
        </w:rPr>
        <w:t xml:space="preserve"> </w:t>
      </w:r>
      <w:r w:rsidR="00E654EC" w:rsidRPr="00BD4BFE">
        <w:rPr>
          <w:rFonts w:ascii="Arial" w:hAnsi="Arial" w:cs="Arial"/>
          <w:color w:val="000000" w:themeColor="text1"/>
        </w:rPr>
        <w:t>discussed the possibility of</w:t>
      </w:r>
      <w:r w:rsidR="00D24D5F" w:rsidRPr="00BD4BFE">
        <w:rPr>
          <w:rFonts w:ascii="Arial" w:hAnsi="Arial" w:cs="Arial"/>
          <w:color w:val="000000" w:themeColor="text1"/>
        </w:rPr>
        <w:t xml:space="preserve"> Endeavour requesting </w:t>
      </w:r>
      <w:r w:rsidR="00BE3EAC" w:rsidRPr="00BD4BFE">
        <w:rPr>
          <w:rFonts w:ascii="Arial" w:hAnsi="Arial" w:cs="Arial"/>
          <w:color w:val="000000" w:themeColor="text1"/>
        </w:rPr>
        <w:t>the AER to agree to an</w:t>
      </w:r>
      <w:r w:rsidR="0029026C" w:rsidRPr="00BD4BFE">
        <w:rPr>
          <w:rFonts w:ascii="Arial" w:hAnsi="Arial" w:cs="Arial"/>
          <w:color w:val="000000" w:themeColor="text1"/>
        </w:rPr>
        <w:t xml:space="preserve"> extension of the date for </w:t>
      </w:r>
      <w:r w:rsidR="004D3D7A" w:rsidRPr="00BD4BFE">
        <w:rPr>
          <w:rFonts w:ascii="Arial" w:hAnsi="Arial" w:cs="Arial"/>
          <w:color w:val="000000" w:themeColor="text1"/>
        </w:rPr>
        <w:t>lodgement</w:t>
      </w:r>
      <w:r w:rsidR="00D24D5F" w:rsidRPr="00BD4BFE">
        <w:rPr>
          <w:rFonts w:ascii="Arial" w:hAnsi="Arial" w:cs="Arial"/>
          <w:color w:val="000000" w:themeColor="text1"/>
        </w:rPr>
        <w:t xml:space="preserve"> of its</w:t>
      </w:r>
      <w:r w:rsidR="00BE3EAC" w:rsidRPr="00BD4BFE">
        <w:rPr>
          <w:rFonts w:ascii="Arial" w:hAnsi="Arial" w:cs="Arial"/>
          <w:color w:val="000000" w:themeColor="text1"/>
        </w:rPr>
        <w:t xml:space="preserve"> </w:t>
      </w:r>
      <w:r w:rsidR="00B7782F" w:rsidRPr="00BD4BFE">
        <w:rPr>
          <w:rFonts w:ascii="Arial" w:hAnsi="Arial" w:cs="Arial"/>
          <w:color w:val="000000" w:themeColor="text1"/>
        </w:rPr>
        <w:t xml:space="preserve">draft </w:t>
      </w:r>
      <w:r w:rsidR="002A736F" w:rsidRPr="00BD4BFE">
        <w:rPr>
          <w:rFonts w:ascii="Arial" w:hAnsi="Arial" w:cs="Arial"/>
          <w:color w:val="000000" w:themeColor="text1"/>
        </w:rPr>
        <w:t>20</w:t>
      </w:r>
      <w:r w:rsidR="00B7782F" w:rsidRPr="00BD4BFE">
        <w:rPr>
          <w:rFonts w:ascii="Arial" w:hAnsi="Arial" w:cs="Arial"/>
          <w:color w:val="000000" w:themeColor="text1"/>
        </w:rPr>
        <w:t xml:space="preserve">19-24 </w:t>
      </w:r>
      <w:r w:rsidR="00BE3EAC" w:rsidRPr="00BD4BFE">
        <w:rPr>
          <w:rFonts w:ascii="Arial" w:hAnsi="Arial" w:cs="Arial"/>
          <w:color w:val="000000" w:themeColor="text1"/>
        </w:rPr>
        <w:t xml:space="preserve">proposal beyond 30 January 2018. </w:t>
      </w:r>
      <w:r w:rsidR="00433E99" w:rsidRPr="00BD4BFE">
        <w:rPr>
          <w:rFonts w:ascii="Arial" w:hAnsi="Arial" w:cs="Arial"/>
          <w:color w:val="000000" w:themeColor="text1"/>
        </w:rPr>
        <w:t>We indicated that i</w:t>
      </w:r>
      <w:r w:rsidRPr="00BD4BFE">
        <w:rPr>
          <w:rFonts w:ascii="Arial" w:hAnsi="Arial" w:cs="Arial"/>
          <w:color w:val="000000" w:themeColor="text1"/>
        </w:rPr>
        <w:t xml:space="preserve">f Endeavour made such a request to the AER, </w:t>
      </w:r>
      <w:r w:rsidR="007C1F80" w:rsidRPr="00BD4BFE">
        <w:rPr>
          <w:rFonts w:ascii="Arial" w:hAnsi="Arial" w:cs="Arial"/>
          <w:color w:val="000000" w:themeColor="text1"/>
        </w:rPr>
        <w:t>CCP</w:t>
      </w:r>
      <w:r w:rsidR="006002A4">
        <w:rPr>
          <w:rFonts w:ascii="Arial" w:hAnsi="Arial" w:cs="Arial"/>
          <w:color w:val="000000" w:themeColor="text1"/>
        </w:rPr>
        <w:t xml:space="preserve"> </w:t>
      </w:r>
      <w:r w:rsidR="007C1F80" w:rsidRPr="00BD4BFE">
        <w:rPr>
          <w:rFonts w:ascii="Arial" w:hAnsi="Arial" w:cs="Arial"/>
          <w:color w:val="000000" w:themeColor="text1"/>
        </w:rPr>
        <w:t>10</w:t>
      </w:r>
      <w:r w:rsidRPr="00BD4BFE">
        <w:rPr>
          <w:rFonts w:ascii="Arial" w:hAnsi="Arial" w:cs="Arial"/>
          <w:color w:val="000000" w:themeColor="text1"/>
        </w:rPr>
        <w:t xml:space="preserve">’s advice to the AER about </w:t>
      </w:r>
      <w:r w:rsidRPr="00BD4BFE">
        <w:rPr>
          <w:rFonts w:ascii="Arial" w:hAnsi="Arial" w:cs="Arial"/>
          <w:color w:val="000000" w:themeColor="text1"/>
        </w:rPr>
        <w:lastRenderedPageBreak/>
        <w:t>the request could only be supportive if Endeavour presented</w:t>
      </w:r>
      <w:r w:rsidR="00B804F1" w:rsidRPr="00BD4BFE">
        <w:rPr>
          <w:rFonts w:ascii="Arial" w:hAnsi="Arial" w:cs="Arial"/>
          <w:color w:val="000000" w:themeColor="text1"/>
        </w:rPr>
        <w:t xml:space="preserve"> a proposal that</w:t>
      </w:r>
      <w:r w:rsidRPr="00BD4BFE">
        <w:rPr>
          <w:rFonts w:ascii="Arial" w:hAnsi="Arial" w:cs="Arial"/>
          <w:color w:val="000000" w:themeColor="text1"/>
        </w:rPr>
        <w:t xml:space="preserve"> wa</w:t>
      </w:r>
      <w:r w:rsidR="00153382" w:rsidRPr="00BD4BFE">
        <w:rPr>
          <w:rFonts w:ascii="Arial" w:hAnsi="Arial" w:cs="Arial"/>
          <w:color w:val="000000" w:themeColor="text1"/>
        </w:rPr>
        <w:t>s</w:t>
      </w:r>
      <w:r w:rsidR="00B804F1" w:rsidRPr="00BD4BFE">
        <w:rPr>
          <w:rFonts w:ascii="Arial" w:hAnsi="Arial" w:cs="Arial"/>
          <w:color w:val="000000" w:themeColor="text1"/>
        </w:rPr>
        <w:t xml:space="preserve">, as far as possible, consistent with the AER’s framework (including WACC) and the reasonable expectations of consumers. </w:t>
      </w:r>
    </w:p>
    <w:p w14:paraId="1B270F6A" w14:textId="77777777" w:rsidR="00A86B6E" w:rsidRPr="00BD4BFE" w:rsidRDefault="00B804F1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 xml:space="preserve">The </w:t>
      </w:r>
      <w:r w:rsidR="00BE3EAC" w:rsidRPr="00BD4BFE">
        <w:rPr>
          <w:rFonts w:ascii="Arial" w:hAnsi="Arial" w:cs="Arial"/>
          <w:color w:val="000000" w:themeColor="text1"/>
        </w:rPr>
        <w:t>rationale behind our suggestion was</w:t>
      </w:r>
      <w:r w:rsidR="00AD6E9F" w:rsidRPr="00BD4BFE">
        <w:rPr>
          <w:rFonts w:ascii="Arial" w:hAnsi="Arial" w:cs="Arial"/>
          <w:color w:val="000000" w:themeColor="text1"/>
        </w:rPr>
        <w:t xml:space="preserve">, if granted, </w:t>
      </w:r>
      <w:r w:rsidR="00B7782F" w:rsidRPr="00BD4BFE">
        <w:rPr>
          <w:rFonts w:ascii="Arial" w:hAnsi="Arial" w:cs="Arial"/>
          <w:color w:val="000000" w:themeColor="text1"/>
        </w:rPr>
        <w:t xml:space="preserve">an extension would </w:t>
      </w:r>
      <w:r w:rsidR="00813C9D" w:rsidRPr="00BD4BFE">
        <w:rPr>
          <w:rFonts w:ascii="Arial" w:hAnsi="Arial" w:cs="Arial"/>
          <w:color w:val="000000" w:themeColor="text1"/>
        </w:rPr>
        <w:t>give Endeavour</w:t>
      </w:r>
      <w:r w:rsidR="00BE3EAC" w:rsidRPr="00BD4BFE">
        <w:rPr>
          <w:rFonts w:ascii="Arial" w:hAnsi="Arial" w:cs="Arial"/>
          <w:color w:val="000000" w:themeColor="text1"/>
        </w:rPr>
        <w:t xml:space="preserve"> time to undertake detailed consumer </w:t>
      </w:r>
      <w:r w:rsidR="00813C9D" w:rsidRPr="00BD4BFE">
        <w:rPr>
          <w:rFonts w:ascii="Arial" w:hAnsi="Arial" w:cs="Arial"/>
          <w:color w:val="000000" w:themeColor="text1"/>
        </w:rPr>
        <w:t xml:space="preserve">engagement on a revised </w:t>
      </w:r>
      <w:r w:rsidR="00BE3EAC" w:rsidRPr="00BD4BFE">
        <w:rPr>
          <w:rFonts w:ascii="Arial" w:hAnsi="Arial" w:cs="Arial"/>
          <w:color w:val="000000" w:themeColor="text1"/>
        </w:rPr>
        <w:t>draft revenue proposal</w:t>
      </w:r>
      <w:r w:rsidRPr="00BD4BFE">
        <w:rPr>
          <w:rFonts w:ascii="Arial" w:hAnsi="Arial" w:cs="Arial"/>
          <w:color w:val="000000" w:themeColor="text1"/>
        </w:rPr>
        <w:t>. Consumers would als</w:t>
      </w:r>
      <w:r w:rsidR="0067405E" w:rsidRPr="00BD4BFE">
        <w:rPr>
          <w:rFonts w:ascii="Arial" w:hAnsi="Arial" w:cs="Arial"/>
          <w:color w:val="000000" w:themeColor="text1"/>
        </w:rPr>
        <w:t>o benefit from greater certaint</w:t>
      </w:r>
      <w:r w:rsidRPr="00BD4BFE">
        <w:rPr>
          <w:rFonts w:ascii="Arial" w:hAnsi="Arial" w:cs="Arial"/>
          <w:color w:val="000000" w:themeColor="text1"/>
        </w:rPr>
        <w:t xml:space="preserve">y on future prices, a reduction in the risk of adverse outcomes, and a less contentious process. We </w:t>
      </w:r>
      <w:r w:rsidR="00946AD5" w:rsidRPr="00BD4BFE">
        <w:rPr>
          <w:rFonts w:ascii="Arial" w:hAnsi="Arial" w:cs="Arial"/>
          <w:color w:val="000000" w:themeColor="text1"/>
        </w:rPr>
        <w:t>expressed the opinion that</w:t>
      </w:r>
      <w:r w:rsidRPr="00BD4BFE">
        <w:rPr>
          <w:rFonts w:ascii="Arial" w:hAnsi="Arial" w:cs="Arial"/>
          <w:color w:val="000000" w:themeColor="text1"/>
        </w:rPr>
        <w:t xml:space="preserve"> if the AER</w:t>
      </w:r>
      <w:r w:rsidR="0067405E" w:rsidRPr="00BD4BFE">
        <w:rPr>
          <w:rFonts w:ascii="Arial" w:hAnsi="Arial" w:cs="Arial"/>
          <w:color w:val="000000" w:themeColor="text1"/>
        </w:rPr>
        <w:t xml:space="preserve"> </w:t>
      </w:r>
      <w:r w:rsidRPr="00BD4BFE">
        <w:rPr>
          <w:rFonts w:ascii="Arial" w:hAnsi="Arial" w:cs="Arial"/>
          <w:color w:val="000000" w:themeColor="text1"/>
        </w:rPr>
        <w:t>was involved in the engagement it need not be disadvantaged by the reduced time between lodgement of the draft proposal and the publication by the AER of its draft decis</w:t>
      </w:r>
      <w:r w:rsidR="0067405E" w:rsidRPr="00BD4BFE">
        <w:rPr>
          <w:rFonts w:ascii="Arial" w:hAnsi="Arial" w:cs="Arial"/>
          <w:color w:val="000000" w:themeColor="text1"/>
        </w:rPr>
        <w:t>i</w:t>
      </w:r>
      <w:r w:rsidRPr="00BD4BFE">
        <w:rPr>
          <w:rFonts w:ascii="Arial" w:hAnsi="Arial" w:cs="Arial"/>
          <w:color w:val="000000" w:themeColor="text1"/>
        </w:rPr>
        <w:t>on</w:t>
      </w:r>
      <w:r w:rsidR="00A86B6E" w:rsidRPr="00BD4BFE">
        <w:rPr>
          <w:rFonts w:ascii="Arial" w:hAnsi="Arial" w:cs="Arial"/>
          <w:color w:val="000000" w:themeColor="text1"/>
        </w:rPr>
        <w:t>, the timing of which is determined by the rules</w:t>
      </w:r>
      <w:r w:rsidRPr="00BD4BFE">
        <w:rPr>
          <w:rFonts w:ascii="Arial" w:hAnsi="Arial" w:cs="Arial"/>
          <w:color w:val="000000" w:themeColor="text1"/>
        </w:rPr>
        <w:t xml:space="preserve">. </w:t>
      </w:r>
    </w:p>
    <w:p w14:paraId="1F64EB33" w14:textId="566B55E9" w:rsidR="00BE3EAC" w:rsidRPr="00BD4BFE" w:rsidRDefault="00A86B6E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Through our involvement with Endeavour’s consumer engagement to date, it has become cl</w:t>
      </w:r>
      <w:r w:rsidR="00853A2E" w:rsidRPr="00BD4BFE">
        <w:rPr>
          <w:rFonts w:ascii="Arial" w:hAnsi="Arial" w:cs="Arial"/>
          <w:color w:val="000000" w:themeColor="text1"/>
        </w:rPr>
        <w:t xml:space="preserve">ear </w:t>
      </w:r>
      <w:r w:rsidRPr="00BD4BFE">
        <w:rPr>
          <w:rFonts w:ascii="Arial" w:hAnsi="Arial" w:cs="Arial"/>
          <w:color w:val="000000" w:themeColor="text1"/>
        </w:rPr>
        <w:t xml:space="preserve">that a major issue for Endeavour to consider in its 2019-24 and subsequent regulatory proposals will be the forecasting of demand and planning growth for Western Sydney. </w:t>
      </w:r>
      <w:r w:rsidR="0067405E" w:rsidRPr="00BD4BFE">
        <w:rPr>
          <w:rFonts w:ascii="Arial" w:hAnsi="Arial" w:cs="Arial"/>
          <w:color w:val="000000" w:themeColor="text1"/>
        </w:rPr>
        <w:t xml:space="preserve">Our particular focus </w:t>
      </w:r>
      <w:r w:rsidRPr="00BD4BFE">
        <w:rPr>
          <w:rFonts w:ascii="Arial" w:hAnsi="Arial" w:cs="Arial"/>
          <w:color w:val="000000" w:themeColor="text1"/>
        </w:rPr>
        <w:t>consequently</w:t>
      </w:r>
      <w:r w:rsidR="0067405E" w:rsidRPr="00BD4BFE">
        <w:rPr>
          <w:rFonts w:ascii="Arial" w:hAnsi="Arial" w:cs="Arial"/>
          <w:color w:val="000000" w:themeColor="text1"/>
        </w:rPr>
        <w:t xml:space="preserve"> was on </w:t>
      </w:r>
      <w:r w:rsidR="00813C9D" w:rsidRPr="00BD4BFE">
        <w:rPr>
          <w:rFonts w:ascii="Arial" w:hAnsi="Arial" w:cs="Arial"/>
          <w:color w:val="000000" w:themeColor="text1"/>
        </w:rPr>
        <w:t xml:space="preserve">a capital expenditure deep dive engagement process. </w:t>
      </w:r>
    </w:p>
    <w:p w14:paraId="1BA5D937" w14:textId="430172E1" w:rsidR="00153382" w:rsidRPr="00BD4BFE" w:rsidRDefault="00D24D5F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On 1</w:t>
      </w:r>
      <w:r w:rsidR="00813C9D" w:rsidRPr="00BD4BFE">
        <w:rPr>
          <w:rFonts w:ascii="Arial" w:hAnsi="Arial" w:cs="Arial"/>
          <w:color w:val="000000" w:themeColor="text1"/>
        </w:rPr>
        <w:t>6</w:t>
      </w:r>
      <w:r w:rsidR="00DD688A" w:rsidRPr="00BD4BFE">
        <w:rPr>
          <w:rFonts w:ascii="Arial" w:hAnsi="Arial" w:cs="Arial"/>
          <w:color w:val="000000" w:themeColor="text1"/>
        </w:rPr>
        <w:t xml:space="preserve"> November</w:t>
      </w:r>
      <w:r w:rsidR="0029026C" w:rsidRPr="00BD4BFE">
        <w:rPr>
          <w:rFonts w:ascii="Arial" w:hAnsi="Arial" w:cs="Arial"/>
          <w:color w:val="000000" w:themeColor="text1"/>
        </w:rPr>
        <w:t>,</w:t>
      </w:r>
      <w:r w:rsidR="00BE3EAC" w:rsidRPr="00BD4BFE">
        <w:rPr>
          <w:rFonts w:ascii="Arial" w:hAnsi="Arial" w:cs="Arial"/>
          <w:color w:val="000000" w:themeColor="text1"/>
        </w:rPr>
        <w:t xml:space="preserve"> you </w:t>
      </w:r>
      <w:r w:rsidR="00DD688A" w:rsidRPr="00BD4BFE">
        <w:rPr>
          <w:rFonts w:ascii="Arial" w:hAnsi="Arial" w:cs="Arial"/>
          <w:color w:val="000000" w:themeColor="text1"/>
        </w:rPr>
        <w:t>asked us</w:t>
      </w:r>
      <w:r w:rsidR="004B2AAD" w:rsidRPr="00BD4BFE">
        <w:rPr>
          <w:rFonts w:ascii="Arial" w:hAnsi="Arial" w:cs="Arial"/>
          <w:color w:val="000000" w:themeColor="text1"/>
        </w:rPr>
        <w:t xml:space="preserve"> to provide </w:t>
      </w:r>
      <w:r w:rsidR="00A86B6E" w:rsidRPr="00BD4BFE">
        <w:rPr>
          <w:rFonts w:ascii="Arial" w:hAnsi="Arial" w:cs="Arial"/>
          <w:color w:val="000000" w:themeColor="text1"/>
        </w:rPr>
        <w:t>our preliminary view to you</w:t>
      </w:r>
      <w:r w:rsidR="00F64127" w:rsidRPr="00BD4BFE">
        <w:rPr>
          <w:rFonts w:ascii="Arial" w:hAnsi="Arial" w:cs="Arial"/>
          <w:color w:val="000000" w:themeColor="text1"/>
        </w:rPr>
        <w:t xml:space="preserve"> </w:t>
      </w:r>
      <w:r w:rsidR="00A24583" w:rsidRPr="00BD4BFE">
        <w:rPr>
          <w:rFonts w:ascii="Arial" w:hAnsi="Arial" w:cs="Arial"/>
          <w:color w:val="000000" w:themeColor="text1"/>
        </w:rPr>
        <w:t xml:space="preserve">on </w:t>
      </w:r>
      <w:r w:rsidR="00B7782F" w:rsidRPr="00BD4BFE">
        <w:rPr>
          <w:rFonts w:ascii="Arial" w:hAnsi="Arial" w:cs="Arial"/>
          <w:color w:val="000000" w:themeColor="text1"/>
        </w:rPr>
        <w:t>how an</w:t>
      </w:r>
      <w:r w:rsidR="00BB6641" w:rsidRPr="00BD4BFE">
        <w:rPr>
          <w:rFonts w:ascii="Arial" w:hAnsi="Arial" w:cs="Arial"/>
          <w:color w:val="000000" w:themeColor="text1"/>
        </w:rPr>
        <w:t>y</w:t>
      </w:r>
      <w:r w:rsidR="00B7782F" w:rsidRPr="00BD4BFE">
        <w:rPr>
          <w:rFonts w:ascii="Arial" w:hAnsi="Arial" w:cs="Arial"/>
          <w:color w:val="000000" w:themeColor="text1"/>
        </w:rPr>
        <w:t xml:space="preserve"> extension would affect </w:t>
      </w:r>
      <w:r w:rsidR="00BB6641" w:rsidRPr="00BD4BFE">
        <w:rPr>
          <w:rFonts w:ascii="Arial" w:hAnsi="Arial" w:cs="Arial"/>
          <w:color w:val="000000" w:themeColor="text1"/>
        </w:rPr>
        <w:t>the interest</w:t>
      </w:r>
      <w:r w:rsidR="00AC2283" w:rsidRPr="00BD4BFE">
        <w:rPr>
          <w:rFonts w:ascii="Arial" w:hAnsi="Arial" w:cs="Arial"/>
          <w:color w:val="000000" w:themeColor="text1"/>
        </w:rPr>
        <w:t>s</w:t>
      </w:r>
      <w:r w:rsidR="00BB6641" w:rsidRPr="00BD4BFE">
        <w:rPr>
          <w:rFonts w:ascii="Arial" w:hAnsi="Arial" w:cs="Arial"/>
          <w:color w:val="000000" w:themeColor="text1"/>
        </w:rPr>
        <w:t xml:space="preserve"> of </w:t>
      </w:r>
      <w:r w:rsidR="00B7782F" w:rsidRPr="00BD4BFE">
        <w:rPr>
          <w:rFonts w:ascii="Arial" w:hAnsi="Arial" w:cs="Arial"/>
          <w:color w:val="000000" w:themeColor="text1"/>
        </w:rPr>
        <w:t>consumers</w:t>
      </w:r>
      <w:r w:rsidRPr="00BD4BFE">
        <w:rPr>
          <w:rFonts w:ascii="Arial" w:hAnsi="Arial" w:cs="Arial"/>
          <w:color w:val="000000" w:themeColor="text1"/>
        </w:rPr>
        <w:t xml:space="preserve"> and we provided that advice to you on 26 November</w:t>
      </w:r>
      <w:r w:rsidR="00B7782F" w:rsidRPr="00BD4BFE">
        <w:rPr>
          <w:rFonts w:ascii="Arial" w:hAnsi="Arial" w:cs="Arial"/>
          <w:color w:val="000000" w:themeColor="text1"/>
        </w:rPr>
        <w:t xml:space="preserve">. </w:t>
      </w:r>
      <w:r w:rsidRPr="00BD4BFE">
        <w:rPr>
          <w:rFonts w:ascii="Arial" w:hAnsi="Arial" w:cs="Arial"/>
          <w:color w:val="000000" w:themeColor="text1"/>
        </w:rPr>
        <w:t>Since that letter Endeavour has been engaging with each of CCP</w:t>
      </w:r>
      <w:r w:rsidR="006002A4">
        <w:rPr>
          <w:rFonts w:ascii="Arial" w:hAnsi="Arial" w:cs="Arial"/>
          <w:color w:val="000000" w:themeColor="text1"/>
        </w:rPr>
        <w:t xml:space="preserve"> </w:t>
      </w:r>
      <w:r w:rsidRPr="00BD4BFE">
        <w:rPr>
          <w:rFonts w:ascii="Arial" w:hAnsi="Arial" w:cs="Arial"/>
          <w:color w:val="000000" w:themeColor="text1"/>
        </w:rPr>
        <w:t>10, ECA and PIAC about its</w:t>
      </w:r>
      <w:r w:rsidR="00A24583" w:rsidRPr="00BD4BFE">
        <w:rPr>
          <w:rFonts w:ascii="Arial" w:hAnsi="Arial" w:cs="Arial"/>
          <w:color w:val="000000" w:themeColor="text1"/>
        </w:rPr>
        <w:t xml:space="preserve"> request for an extension</w:t>
      </w:r>
      <w:r w:rsidR="00307510" w:rsidRPr="00BD4BFE">
        <w:rPr>
          <w:rFonts w:ascii="Arial" w:hAnsi="Arial" w:cs="Arial"/>
          <w:color w:val="000000" w:themeColor="text1"/>
        </w:rPr>
        <w:t xml:space="preserve"> and has sought to address the concerns expressed by CCP</w:t>
      </w:r>
      <w:r w:rsidR="006002A4">
        <w:rPr>
          <w:rFonts w:ascii="Arial" w:hAnsi="Arial" w:cs="Arial"/>
          <w:color w:val="000000" w:themeColor="text1"/>
        </w:rPr>
        <w:t xml:space="preserve"> </w:t>
      </w:r>
      <w:r w:rsidR="00307510" w:rsidRPr="00BD4BFE">
        <w:rPr>
          <w:rFonts w:ascii="Arial" w:hAnsi="Arial" w:cs="Arial"/>
          <w:color w:val="000000" w:themeColor="text1"/>
        </w:rPr>
        <w:t>10 in our 26 November letter</w:t>
      </w:r>
      <w:r w:rsidR="00BB6641" w:rsidRPr="00BD4BFE">
        <w:rPr>
          <w:rFonts w:ascii="Arial" w:hAnsi="Arial" w:cs="Arial"/>
          <w:color w:val="000000" w:themeColor="text1"/>
        </w:rPr>
        <w:t xml:space="preserve">. </w:t>
      </w:r>
    </w:p>
    <w:p w14:paraId="442F055B" w14:textId="4CC2674B" w:rsidR="00DB5A23" w:rsidRPr="00BD4BFE" w:rsidRDefault="006002A4" w:rsidP="002D505E">
      <w:pPr>
        <w:spacing w:line="264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 8</w:t>
      </w:r>
      <w:r w:rsidR="00307510" w:rsidRPr="00BD4BFE">
        <w:rPr>
          <w:rFonts w:ascii="Arial" w:hAnsi="Arial" w:cs="Arial"/>
          <w:color w:val="000000" w:themeColor="text1"/>
        </w:rPr>
        <w:t xml:space="preserve"> December 2017, you sought our views on the letter and consumer engagement program from Andrew Schille sent to you dated 8 December 2017 </w:t>
      </w:r>
      <w:r w:rsidR="005602FE" w:rsidRPr="00BD4BFE">
        <w:rPr>
          <w:rFonts w:ascii="Arial" w:hAnsi="Arial" w:cs="Arial"/>
          <w:color w:val="000000" w:themeColor="text1"/>
        </w:rPr>
        <w:t>(the extension request</w:t>
      </w:r>
      <w:r w:rsidR="00307510" w:rsidRPr="00BD4BFE">
        <w:rPr>
          <w:rFonts w:ascii="Arial" w:hAnsi="Arial" w:cs="Arial"/>
          <w:color w:val="000000" w:themeColor="text1"/>
        </w:rPr>
        <w:t xml:space="preserve">). </w:t>
      </w:r>
      <w:r w:rsidR="00A86B6E" w:rsidRPr="00BD4BFE">
        <w:rPr>
          <w:rFonts w:ascii="Arial" w:hAnsi="Arial" w:cs="Arial"/>
          <w:color w:val="000000" w:themeColor="text1"/>
        </w:rPr>
        <w:t xml:space="preserve">The views in this letter are informed by our </w:t>
      </w:r>
      <w:r w:rsidR="00813C9D" w:rsidRPr="00BD4BFE">
        <w:rPr>
          <w:rFonts w:ascii="Arial" w:hAnsi="Arial" w:cs="Arial"/>
          <w:color w:val="000000" w:themeColor="text1"/>
        </w:rPr>
        <w:t>discussions between Endeavour</w:t>
      </w:r>
      <w:r w:rsidR="00B7782F" w:rsidRPr="00BD4BFE">
        <w:rPr>
          <w:rFonts w:ascii="Arial" w:hAnsi="Arial" w:cs="Arial"/>
          <w:color w:val="000000" w:themeColor="text1"/>
        </w:rPr>
        <w:t xml:space="preserve"> an</w:t>
      </w:r>
      <w:r w:rsidR="00AC2283" w:rsidRPr="00BD4BFE">
        <w:rPr>
          <w:rFonts w:ascii="Arial" w:hAnsi="Arial" w:cs="Arial"/>
          <w:color w:val="000000" w:themeColor="text1"/>
        </w:rPr>
        <w:t>d CCP</w:t>
      </w:r>
      <w:r>
        <w:rPr>
          <w:rFonts w:ascii="Arial" w:hAnsi="Arial" w:cs="Arial"/>
          <w:color w:val="000000" w:themeColor="text1"/>
        </w:rPr>
        <w:t xml:space="preserve"> </w:t>
      </w:r>
      <w:r w:rsidR="00AC2283" w:rsidRPr="00BD4BFE">
        <w:rPr>
          <w:rFonts w:ascii="Arial" w:hAnsi="Arial" w:cs="Arial"/>
          <w:color w:val="000000" w:themeColor="text1"/>
        </w:rPr>
        <w:t>10</w:t>
      </w:r>
      <w:r w:rsidR="00A86B6E" w:rsidRPr="00BD4BFE">
        <w:rPr>
          <w:rFonts w:ascii="Arial" w:hAnsi="Arial" w:cs="Arial"/>
          <w:color w:val="000000" w:themeColor="text1"/>
        </w:rPr>
        <w:t xml:space="preserve"> members</w:t>
      </w:r>
      <w:r w:rsidR="00AC2283" w:rsidRPr="00BD4BFE">
        <w:rPr>
          <w:rFonts w:ascii="Arial" w:hAnsi="Arial" w:cs="Arial"/>
          <w:color w:val="000000" w:themeColor="text1"/>
        </w:rPr>
        <w:t xml:space="preserve"> </w:t>
      </w:r>
      <w:r w:rsidR="00813C9D" w:rsidRPr="00BD4BFE">
        <w:rPr>
          <w:rFonts w:ascii="Arial" w:hAnsi="Arial" w:cs="Arial"/>
          <w:color w:val="000000" w:themeColor="text1"/>
        </w:rPr>
        <w:t>between 17</w:t>
      </w:r>
      <w:r w:rsidR="00BB6641" w:rsidRPr="00BD4BFE">
        <w:rPr>
          <w:rFonts w:ascii="Arial" w:hAnsi="Arial" w:cs="Arial"/>
          <w:color w:val="000000" w:themeColor="text1"/>
        </w:rPr>
        <w:t xml:space="preserve"> November</w:t>
      </w:r>
      <w:r>
        <w:rPr>
          <w:rFonts w:ascii="Arial" w:hAnsi="Arial" w:cs="Arial"/>
          <w:color w:val="000000" w:themeColor="text1"/>
        </w:rPr>
        <w:t xml:space="preserve"> and 11</w:t>
      </w:r>
      <w:r w:rsidR="00D24D5F" w:rsidRPr="00BD4BFE">
        <w:rPr>
          <w:rFonts w:ascii="Arial" w:hAnsi="Arial" w:cs="Arial"/>
          <w:color w:val="000000" w:themeColor="text1"/>
        </w:rPr>
        <w:t xml:space="preserve"> December</w:t>
      </w:r>
      <w:r w:rsidR="003C1B43" w:rsidRPr="00BD4BFE">
        <w:rPr>
          <w:rFonts w:ascii="Arial" w:hAnsi="Arial" w:cs="Arial"/>
          <w:color w:val="000000" w:themeColor="text1"/>
        </w:rPr>
        <w:t>, statements made by Endeavour management to its C</w:t>
      </w:r>
      <w:r w:rsidR="007C502F" w:rsidRPr="00BD4BFE">
        <w:rPr>
          <w:rFonts w:ascii="Arial" w:hAnsi="Arial" w:cs="Arial"/>
          <w:color w:val="000000" w:themeColor="text1"/>
        </w:rPr>
        <w:t xml:space="preserve">ustomer </w:t>
      </w:r>
      <w:r w:rsidR="003C1B43" w:rsidRPr="00BD4BFE">
        <w:rPr>
          <w:rFonts w:ascii="Arial" w:hAnsi="Arial" w:cs="Arial"/>
          <w:color w:val="000000" w:themeColor="text1"/>
        </w:rPr>
        <w:t>C</w:t>
      </w:r>
      <w:r w:rsidR="007C502F" w:rsidRPr="00BD4BFE">
        <w:rPr>
          <w:rFonts w:ascii="Arial" w:hAnsi="Arial" w:cs="Arial"/>
          <w:color w:val="000000" w:themeColor="text1"/>
        </w:rPr>
        <w:t xml:space="preserve">onsultative </w:t>
      </w:r>
      <w:r w:rsidR="003C1B43" w:rsidRPr="00BD4BFE">
        <w:rPr>
          <w:rFonts w:ascii="Arial" w:hAnsi="Arial" w:cs="Arial"/>
          <w:color w:val="000000" w:themeColor="text1"/>
        </w:rPr>
        <w:t>C</w:t>
      </w:r>
      <w:r w:rsidR="007C502F" w:rsidRPr="00BD4BFE">
        <w:rPr>
          <w:rFonts w:ascii="Arial" w:hAnsi="Arial" w:cs="Arial"/>
          <w:color w:val="000000" w:themeColor="text1"/>
        </w:rPr>
        <w:t>ommittee (CCC)</w:t>
      </w:r>
      <w:r w:rsidR="003C1B43" w:rsidRPr="00BD4BFE">
        <w:rPr>
          <w:rFonts w:ascii="Arial" w:hAnsi="Arial" w:cs="Arial"/>
          <w:color w:val="000000" w:themeColor="text1"/>
        </w:rPr>
        <w:t xml:space="preserve"> meeting on 22 November 2017</w:t>
      </w:r>
      <w:r w:rsidR="00307510" w:rsidRPr="00BD4BFE">
        <w:rPr>
          <w:rFonts w:ascii="Arial" w:hAnsi="Arial" w:cs="Arial"/>
          <w:color w:val="000000" w:themeColor="text1"/>
        </w:rPr>
        <w:t>, our interactions with Endeavour on the development of the consumer en</w:t>
      </w:r>
      <w:r w:rsidR="005602FE" w:rsidRPr="00BD4BFE">
        <w:rPr>
          <w:rFonts w:ascii="Arial" w:hAnsi="Arial" w:cs="Arial"/>
          <w:color w:val="000000" w:themeColor="text1"/>
        </w:rPr>
        <w:t>g</w:t>
      </w:r>
      <w:r w:rsidR="00307510" w:rsidRPr="00BD4BFE">
        <w:rPr>
          <w:rFonts w:ascii="Arial" w:hAnsi="Arial" w:cs="Arial"/>
          <w:color w:val="000000" w:themeColor="text1"/>
        </w:rPr>
        <w:t xml:space="preserve">agement plan which underpins the </w:t>
      </w:r>
      <w:r w:rsidR="005602FE" w:rsidRPr="00BD4BFE">
        <w:rPr>
          <w:rFonts w:ascii="Arial" w:hAnsi="Arial" w:cs="Arial"/>
          <w:color w:val="000000" w:themeColor="text1"/>
        </w:rPr>
        <w:t>extension</w:t>
      </w:r>
      <w:r w:rsidR="00BB6641" w:rsidRPr="00BD4BFE">
        <w:rPr>
          <w:rFonts w:ascii="Arial" w:hAnsi="Arial" w:cs="Arial"/>
          <w:color w:val="000000" w:themeColor="text1"/>
        </w:rPr>
        <w:t xml:space="preserve"> </w:t>
      </w:r>
      <w:r w:rsidR="00F85BC5" w:rsidRPr="00BD4BFE">
        <w:rPr>
          <w:rFonts w:ascii="Arial" w:hAnsi="Arial" w:cs="Arial"/>
          <w:color w:val="000000" w:themeColor="text1"/>
        </w:rPr>
        <w:t xml:space="preserve">and </w:t>
      </w:r>
      <w:r w:rsidR="00D24D5F" w:rsidRPr="00BD4BFE">
        <w:rPr>
          <w:rFonts w:ascii="Arial" w:hAnsi="Arial" w:cs="Arial"/>
          <w:color w:val="000000" w:themeColor="text1"/>
        </w:rPr>
        <w:t xml:space="preserve">the </w:t>
      </w:r>
      <w:r w:rsidR="005602FE" w:rsidRPr="00BD4BFE">
        <w:rPr>
          <w:rFonts w:ascii="Arial" w:hAnsi="Arial" w:cs="Arial"/>
          <w:color w:val="000000" w:themeColor="text1"/>
        </w:rPr>
        <w:t xml:space="preserve">extension </w:t>
      </w:r>
      <w:r w:rsidR="00307510" w:rsidRPr="00BD4BFE">
        <w:rPr>
          <w:rFonts w:ascii="Arial" w:hAnsi="Arial" w:cs="Arial"/>
          <w:color w:val="000000" w:themeColor="text1"/>
        </w:rPr>
        <w:t xml:space="preserve">request. </w:t>
      </w:r>
      <w:r w:rsidR="00A86B6E" w:rsidRPr="00BD4BFE">
        <w:rPr>
          <w:rFonts w:ascii="Arial" w:hAnsi="Arial" w:cs="Arial"/>
          <w:color w:val="000000" w:themeColor="text1"/>
        </w:rPr>
        <w:t xml:space="preserve">Our observations </w:t>
      </w:r>
      <w:r w:rsidR="00A24583" w:rsidRPr="00BD4BFE">
        <w:rPr>
          <w:rFonts w:ascii="Arial" w:hAnsi="Arial" w:cs="Arial"/>
          <w:color w:val="000000" w:themeColor="text1"/>
        </w:rPr>
        <w:t xml:space="preserve">expressed in the 10 November meeting </w:t>
      </w:r>
      <w:r w:rsidR="0067405E" w:rsidRPr="00BD4BFE">
        <w:rPr>
          <w:rFonts w:ascii="Arial" w:hAnsi="Arial" w:cs="Arial"/>
          <w:color w:val="000000" w:themeColor="text1"/>
        </w:rPr>
        <w:t>about Endeavour’s consumer engagem</w:t>
      </w:r>
      <w:r w:rsidR="00A86B6E" w:rsidRPr="00BD4BFE">
        <w:rPr>
          <w:rFonts w:ascii="Arial" w:hAnsi="Arial" w:cs="Arial"/>
          <w:color w:val="000000" w:themeColor="text1"/>
        </w:rPr>
        <w:t>ent to date under</w:t>
      </w:r>
      <w:r w:rsidR="00A24583" w:rsidRPr="00BD4BFE">
        <w:rPr>
          <w:rFonts w:ascii="Arial" w:hAnsi="Arial" w:cs="Arial"/>
          <w:color w:val="000000" w:themeColor="text1"/>
        </w:rPr>
        <w:t xml:space="preserve">pin the </w:t>
      </w:r>
      <w:r w:rsidR="00A86B6E" w:rsidRPr="00BD4BFE">
        <w:rPr>
          <w:rFonts w:ascii="Arial" w:hAnsi="Arial" w:cs="Arial"/>
          <w:color w:val="000000" w:themeColor="text1"/>
        </w:rPr>
        <w:t>views</w:t>
      </w:r>
      <w:r w:rsidR="00A24583" w:rsidRPr="00BD4BFE">
        <w:rPr>
          <w:rFonts w:ascii="Arial" w:hAnsi="Arial" w:cs="Arial"/>
          <w:color w:val="000000" w:themeColor="text1"/>
        </w:rPr>
        <w:t xml:space="preserve"> in this letter</w:t>
      </w:r>
      <w:r w:rsidR="0067405E" w:rsidRPr="00BD4BFE">
        <w:rPr>
          <w:rFonts w:ascii="Arial" w:hAnsi="Arial" w:cs="Arial"/>
          <w:color w:val="000000" w:themeColor="text1"/>
        </w:rPr>
        <w:t>.</w:t>
      </w:r>
    </w:p>
    <w:p w14:paraId="1B38EE4E" w14:textId="77777777" w:rsidR="002A4B9B" w:rsidRPr="00BD4BFE" w:rsidRDefault="002A4B9B" w:rsidP="002D505E">
      <w:pPr>
        <w:spacing w:line="264" w:lineRule="auto"/>
        <w:rPr>
          <w:rFonts w:ascii="Arial" w:hAnsi="Arial" w:cs="Arial"/>
          <w:color w:val="000000"/>
        </w:rPr>
      </w:pPr>
    </w:p>
    <w:p w14:paraId="671C7B46" w14:textId="35FA88E6" w:rsidR="002A4B9B" w:rsidRPr="00BD4BFE" w:rsidRDefault="003A14E0" w:rsidP="002D505E">
      <w:pPr>
        <w:spacing w:after="120" w:line="264" w:lineRule="auto"/>
        <w:rPr>
          <w:rFonts w:ascii="Arial" w:hAnsi="Arial" w:cs="Arial"/>
          <w:b/>
          <w:color w:val="000000"/>
        </w:rPr>
      </w:pPr>
      <w:r w:rsidRPr="00BD4BFE">
        <w:rPr>
          <w:rFonts w:ascii="Arial" w:hAnsi="Arial" w:cs="Arial"/>
          <w:b/>
          <w:color w:val="000000"/>
        </w:rPr>
        <w:t>CCP support for an extension</w:t>
      </w:r>
      <w:r w:rsidR="002A4B9B" w:rsidRPr="00BD4BFE">
        <w:rPr>
          <w:rFonts w:ascii="Arial" w:hAnsi="Arial" w:cs="Arial"/>
          <w:b/>
          <w:color w:val="000000"/>
        </w:rPr>
        <w:t xml:space="preserve"> to submit the 19-24 proposal</w:t>
      </w:r>
    </w:p>
    <w:p w14:paraId="4F6FC759" w14:textId="5901944B" w:rsidR="00E95D7B" w:rsidRPr="00BD4BFE" w:rsidRDefault="00D24D5F" w:rsidP="002D505E">
      <w:pPr>
        <w:spacing w:after="120" w:line="264" w:lineRule="auto"/>
        <w:rPr>
          <w:rFonts w:ascii="Arial" w:hAnsi="Arial" w:cs="Arial"/>
          <w:color w:val="000000"/>
        </w:rPr>
      </w:pPr>
      <w:r w:rsidRPr="00BD4BFE">
        <w:rPr>
          <w:rFonts w:ascii="Arial" w:hAnsi="Arial" w:cs="Arial"/>
          <w:color w:val="000000"/>
        </w:rPr>
        <w:t>CCP</w:t>
      </w:r>
      <w:r w:rsidR="006002A4">
        <w:rPr>
          <w:rFonts w:ascii="Arial" w:hAnsi="Arial" w:cs="Arial"/>
          <w:color w:val="000000"/>
        </w:rPr>
        <w:t xml:space="preserve"> </w:t>
      </w:r>
      <w:r w:rsidRPr="00BD4BFE">
        <w:rPr>
          <w:rFonts w:ascii="Arial" w:hAnsi="Arial" w:cs="Arial"/>
          <w:color w:val="000000"/>
        </w:rPr>
        <w:t xml:space="preserve">10 </w:t>
      </w:r>
      <w:r w:rsidR="00813C9D" w:rsidRPr="00BD4BFE">
        <w:rPr>
          <w:rFonts w:ascii="Arial" w:hAnsi="Arial" w:cs="Arial"/>
          <w:color w:val="000000"/>
        </w:rPr>
        <w:t>support</w:t>
      </w:r>
      <w:r w:rsidRPr="00BD4BFE">
        <w:rPr>
          <w:rFonts w:ascii="Arial" w:hAnsi="Arial" w:cs="Arial"/>
          <w:color w:val="000000"/>
        </w:rPr>
        <w:t xml:space="preserve">s Endeavour’s request for an extension </w:t>
      </w:r>
      <w:r w:rsidR="00E95D7B" w:rsidRPr="00BD4BFE">
        <w:rPr>
          <w:rFonts w:ascii="Arial" w:hAnsi="Arial" w:cs="Arial"/>
          <w:color w:val="000000"/>
        </w:rPr>
        <w:t>because:</w:t>
      </w:r>
    </w:p>
    <w:p w14:paraId="2CB367C0" w14:textId="5531207E" w:rsidR="00E95D7B" w:rsidRPr="00BD4BFE" w:rsidRDefault="00E95D7B" w:rsidP="00E95D7B">
      <w:pPr>
        <w:pStyle w:val="ListParagraph"/>
        <w:numPr>
          <w:ilvl w:val="0"/>
          <w:numId w:val="20"/>
        </w:num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/>
        </w:rPr>
        <w:t xml:space="preserve">we believe </w:t>
      </w:r>
      <w:r w:rsidR="00D24D5F" w:rsidRPr="00BD4BFE">
        <w:rPr>
          <w:rFonts w:ascii="Arial" w:hAnsi="Arial" w:cs="Arial"/>
          <w:color w:val="000000"/>
        </w:rPr>
        <w:t xml:space="preserve">it is </w:t>
      </w:r>
      <w:r w:rsidR="00EA1AEB" w:rsidRPr="00BD4BFE">
        <w:rPr>
          <w:rFonts w:ascii="Arial" w:hAnsi="Arial" w:cs="Arial"/>
          <w:color w:val="000000" w:themeColor="text1"/>
        </w:rPr>
        <w:t>in consumers’ interests. Consumers best interests are specifically understood in the current context to be sustainable price reductions in real terms, (assuming safety and reliability of supply)</w:t>
      </w:r>
    </w:p>
    <w:p w14:paraId="616AC37F" w14:textId="13E85AEC" w:rsidR="00A848E3" w:rsidRPr="00BD4BFE" w:rsidRDefault="00E95D7B" w:rsidP="00E95D7B">
      <w:pPr>
        <w:pStyle w:val="ListParagraph"/>
        <w:numPr>
          <w:ilvl w:val="0"/>
          <w:numId w:val="20"/>
        </w:num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 xml:space="preserve">we have </w:t>
      </w:r>
      <w:r w:rsidR="00CB1CB1" w:rsidRPr="00BD4BFE">
        <w:rPr>
          <w:rFonts w:ascii="Arial" w:hAnsi="Arial" w:cs="Arial"/>
          <w:color w:val="000000" w:themeColor="text1"/>
        </w:rPr>
        <w:t xml:space="preserve">considerable </w:t>
      </w:r>
      <w:r w:rsidRPr="00BD4BFE">
        <w:rPr>
          <w:rFonts w:ascii="Arial" w:hAnsi="Arial" w:cs="Arial"/>
          <w:color w:val="000000" w:themeColor="text1"/>
        </w:rPr>
        <w:t>confidence from</w:t>
      </w:r>
      <w:r w:rsidR="00813C9D" w:rsidRPr="00BD4BFE">
        <w:rPr>
          <w:rFonts w:ascii="Arial" w:hAnsi="Arial" w:cs="Arial"/>
          <w:color w:val="000000" w:themeColor="text1"/>
        </w:rPr>
        <w:t xml:space="preserve"> the </w:t>
      </w:r>
      <w:r w:rsidR="00D24D5F" w:rsidRPr="00BD4BFE">
        <w:rPr>
          <w:rFonts w:ascii="Arial" w:hAnsi="Arial" w:cs="Arial"/>
          <w:color w:val="000000" w:themeColor="text1"/>
        </w:rPr>
        <w:t xml:space="preserve">collaborative approach </w:t>
      </w:r>
      <w:r w:rsidRPr="00BD4BFE">
        <w:rPr>
          <w:rFonts w:ascii="Arial" w:hAnsi="Arial" w:cs="Arial"/>
          <w:color w:val="000000" w:themeColor="text1"/>
        </w:rPr>
        <w:t>in which Endeavour has engaged with consumer representative groups</w:t>
      </w:r>
      <w:r w:rsidR="00A848E3" w:rsidRPr="00BD4BFE">
        <w:rPr>
          <w:rFonts w:ascii="Arial" w:hAnsi="Arial" w:cs="Arial"/>
          <w:color w:val="000000" w:themeColor="text1"/>
        </w:rPr>
        <w:t>,</w:t>
      </w:r>
      <w:r w:rsidRPr="00BD4BFE">
        <w:rPr>
          <w:rFonts w:ascii="Arial" w:hAnsi="Arial" w:cs="Arial"/>
          <w:color w:val="000000" w:themeColor="text1"/>
        </w:rPr>
        <w:t xml:space="preserve"> including CCP10</w:t>
      </w:r>
      <w:r w:rsidR="00A848E3" w:rsidRPr="00BD4BFE">
        <w:rPr>
          <w:rFonts w:ascii="Arial" w:hAnsi="Arial" w:cs="Arial"/>
          <w:color w:val="000000" w:themeColor="text1"/>
        </w:rPr>
        <w:t>,</w:t>
      </w:r>
      <w:r w:rsidRPr="00BD4BFE">
        <w:rPr>
          <w:rFonts w:ascii="Arial" w:hAnsi="Arial" w:cs="Arial"/>
          <w:color w:val="000000" w:themeColor="text1"/>
        </w:rPr>
        <w:t xml:space="preserve"> in the development </w:t>
      </w:r>
      <w:r w:rsidR="00CD1D90" w:rsidRPr="00BD4BFE">
        <w:rPr>
          <w:rFonts w:ascii="Arial" w:hAnsi="Arial" w:cs="Arial"/>
          <w:color w:val="000000" w:themeColor="text1"/>
        </w:rPr>
        <w:t>of the</w:t>
      </w:r>
      <w:r w:rsidR="00A848E3" w:rsidRPr="00BD4BFE">
        <w:rPr>
          <w:rFonts w:ascii="Arial" w:hAnsi="Arial" w:cs="Arial"/>
          <w:color w:val="000000" w:themeColor="text1"/>
        </w:rPr>
        <w:t xml:space="preserve"> consumer en</w:t>
      </w:r>
      <w:r w:rsidR="00EA1AEB" w:rsidRPr="00BD4BFE">
        <w:rPr>
          <w:rFonts w:ascii="Arial" w:hAnsi="Arial" w:cs="Arial"/>
          <w:color w:val="000000" w:themeColor="text1"/>
        </w:rPr>
        <w:t>gagement program</w:t>
      </w:r>
      <w:r w:rsidR="00CB1CB1" w:rsidRPr="00BD4BFE">
        <w:rPr>
          <w:rFonts w:ascii="Arial" w:hAnsi="Arial" w:cs="Arial"/>
          <w:color w:val="000000" w:themeColor="text1"/>
        </w:rPr>
        <w:t xml:space="preserve"> underpinning the </w:t>
      </w:r>
      <w:r w:rsidR="00CD1D90" w:rsidRPr="00BD4BFE">
        <w:rPr>
          <w:rFonts w:ascii="Arial" w:hAnsi="Arial" w:cs="Arial"/>
          <w:color w:val="000000" w:themeColor="text1"/>
        </w:rPr>
        <w:t xml:space="preserve">extension </w:t>
      </w:r>
      <w:r w:rsidR="00CB1CB1" w:rsidRPr="00BD4BFE">
        <w:rPr>
          <w:rFonts w:ascii="Arial" w:hAnsi="Arial" w:cs="Arial"/>
          <w:color w:val="000000" w:themeColor="text1"/>
        </w:rPr>
        <w:t>request</w:t>
      </w:r>
      <w:r w:rsidR="006002A4">
        <w:rPr>
          <w:rFonts w:ascii="Arial" w:hAnsi="Arial" w:cs="Arial"/>
          <w:color w:val="000000" w:themeColor="text1"/>
        </w:rPr>
        <w:t xml:space="preserve">. We observe an understanding that </w:t>
      </w:r>
      <w:r w:rsidR="002D505E">
        <w:rPr>
          <w:rFonts w:ascii="Arial" w:hAnsi="Arial" w:cs="Arial"/>
          <w:color w:val="000000" w:themeColor="text1"/>
        </w:rPr>
        <w:t>consumer engagement is a two-</w:t>
      </w:r>
      <w:r w:rsidR="006002A4">
        <w:rPr>
          <w:rFonts w:ascii="Arial" w:hAnsi="Arial" w:cs="Arial"/>
          <w:color w:val="000000" w:themeColor="text1"/>
        </w:rPr>
        <w:t>way process that involves actively listening to consumer input and responding to such input</w:t>
      </w:r>
    </w:p>
    <w:p w14:paraId="2895A910" w14:textId="7B6E8B77" w:rsidR="00A848E3" w:rsidRPr="00BD4BFE" w:rsidRDefault="00A848E3" w:rsidP="00E95D7B">
      <w:pPr>
        <w:pStyle w:val="ListParagraph"/>
        <w:numPr>
          <w:ilvl w:val="0"/>
          <w:numId w:val="20"/>
        </w:num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lastRenderedPageBreak/>
        <w:t>Endeavour has expressed a longer-term commitme</w:t>
      </w:r>
      <w:r w:rsidR="00CB1CB1" w:rsidRPr="00BD4BFE">
        <w:rPr>
          <w:rFonts w:ascii="Arial" w:hAnsi="Arial" w:cs="Arial"/>
          <w:color w:val="000000" w:themeColor="text1"/>
        </w:rPr>
        <w:t>nt to the critical importance</w:t>
      </w:r>
      <w:r w:rsidRPr="00BD4BFE">
        <w:rPr>
          <w:rFonts w:ascii="Arial" w:hAnsi="Arial" w:cs="Arial"/>
          <w:color w:val="000000" w:themeColor="text1"/>
        </w:rPr>
        <w:t xml:space="preserve"> of consumer engagement as part of its business planning </w:t>
      </w:r>
      <w:r w:rsidR="00CB1CB1" w:rsidRPr="00BD4BFE">
        <w:rPr>
          <w:rFonts w:ascii="Arial" w:hAnsi="Arial" w:cs="Arial"/>
          <w:color w:val="000000" w:themeColor="text1"/>
        </w:rPr>
        <w:t xml:space="preserve">- </w:t>
      </w:r>
      <w:r w:rsidRPr="00BD4BFE">
        <w:rPr>
          <w:rFonts w:ascii="Arial" w:hAnsi="Arial" w:cs="Arial"/>
          <w:color w:val="000000" w:themeColor="text1"/>
        </w:rPr>
        <w:t xml:space="preserve">specifically </w:t>
      </w:r>
      <w:r w:rsidR="00EA1AEB" w:rsidRPr="00BD4BFE">
        <w:rPr>
          <w:rFonts w:ascii="Arial" w:hAnsi="Arial" w:cs="Arial"/>
          <w:color w:val="000000" w:themeColor="text1"/>
        </w:rPr>
        <w:t xml:space="preserve">its commitment </w:t>
      </w:r>
      <w:r w:rsidRPr="00BD4BFE">
        <w:rPr>
          <w:rFonts w:ascii="Arial" w:hAnsi="Arial" w:cs="Arial"/>
          <w:color w:val="000000" w:themeColor="text1"/>
        </w:rPr>
        <w:t>to the development of a customer forum moving towards the Scottish Water model and</w:t>
      </w:r>
    </w:p>
    <w:p w14:paraId="45FDEA45" w14:textId="6E6AC825" w:rsidR="00B12216" w:rsidRPr="00BD4BFE" w:rsidRDefault="00D24D5F" w:rsidP="00CF397A">
      <w:pPr>
        <w:pStyle w:val="ListParagraph"/>
        <w:numPr>
          <w:ilvl w:val="0"/>
          <w:numId w:val="20"/>
        </w:num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 xml:space="preserve">the </w:t>
      </w:r>
      <w:r w:rsidR="00CD1D90" w:rsidRPr="00BD4BFE">
        <w:rPr>
          <w:rFonts w:ascii="Arial" w:hAnsi="Arial" w:cs="Arial"/>
          <w:color w:val="000000" w:themeColor="text1"/>
        </w:rPr>
        <w:t>com</w:t>
      </w:r>
      <w:r w:rsidR="002D505E">
        <w:rPr>
          <w:rFonts w:ascii="Arial" w:hAnsi="Arial" w:cs="Arial"/>
          <w:color w:val="000000" w:themeColor="text1"/>
        </w:rPr>
        <w:t xml:space="preserve">mitment by Endeavour to </w:t>
      </w:r>
      <w:r w:rsidR="00CD1D90" w:rsidRPr="00BD4BFE">
        <w:rPr>
          <w:rFonts w:ascii="Arial" w:hAnsi="Arial" w:cs="Arial"/>
          <w:color w:val="000000" w:themeColor="text1"/>
        </w:rPr>
        <w:t xml:space="preserve">the AER’s building blocks combined with the </w:t>
      </w:r>
      <w:r w:rsidRPr="00BD4BFE">
        <w:rPr>
          <w:rFonts w:ascii="Arial" w:hAnsi="Arial" w:cs="Arial"/>
          <w:color w:val="000000" w:themeColor="text1"/>
        </w:rPr>
        <w:t xml:space="preserve">extensive engagement program </w:t>
      </w:r>
      <w:r w:rsidR="00A848E3" w:rsidRPr="00BD4BFE">
        <w:rPr>
          <w:rFonts w:ascii="Arial" w:hAnsi="Arial" w:cs="Arial"/>
          <w:color w:val="000000" w:themeColor="text1"/>
        </w:rPr>
        <w:t xml:space="preserve">means the </w:t>
      </w:r>
      <w:r w:rsidR="00CD1D90" w:rsidRPr="00BD4BFE">
        <w:rPr>
          <w:rFonts w:ascii="Arial" w:hAnsi="Arial" w:cs="Arial"/>
          <w:color w:val="000000" w:themeColor="text1"/>
        </w:rPr>
        <w:t>AER should</w:t>
      </w:r>
      <w:r w:rsidR="00813C9D" w:rsidRPr="00BD4BFE">
        <w:rPr>
          <w:rFonts w:ascii="Arial" w:hAnsi="Arial" w:cs="Arial"/>
          <w:color w:val="000000" w:themeColor="text1"/>
        </w:rPr>
        <w:t xml:space="preserve"> not </w:t>
      </w:r>
      <w:r w:rsidR="00A848E3" w:rsidRPr="00BD4BFE">
        <w:rPr>
          <w:rFonts w:ascii="Arial" w:hAnsi="Arial" w:cs="Arial"/>
          <w:color w:val="000000" w:themeColor="text1"/>
        </w:rPr>
        <w:t xml:space="preserve">be </w:t>
      </w:r>
      <w:r w:rsidR="00813C9D" w:rsidRPr="00BD4BFE">
        <w:rPr>
          <w:rFonts w:ascii="Arial" w:hAnsi="Arial" w:cs="Arial"/>
          <w:color w:val="000000" w:themeColor="text1"/>
        </w:rPr>
        <w:t xml:space="preserve">disadvantaged by the reduced time between </w:t>
      </w:r>
      <w:r w:rsidR="004D3D7A" w:rsidRPr="00BD4BFE">
        <w:rPr>
          <w:rFonts w:ascii="Arial" w:hAnsi="Arial" w:cs="Arial"/>
          <w:color w:val="000000" w:themeColor="text1"/>
        </w:rPr>
        <w:t>lodgement</w:t>
      </w:r>
      <w:r w:rsidR="00813C9D" w:rsidRPr="00BD4BFE">
        <w:rPr>
          <w:rFonts w:ascii="Arial" w:hAnsi="Arial" w:cs="Arial"/>
          <w:color w:val="000000" w:themeColor="text1"/>
        </w:rPr>
        <w:t xml:space="preserve"> of the draft proposal and the publication by the AER of its draft decision.</w:t>
      </w:r>
      <w:r w:rsidR="0033429E" w:rsidRPr="00BD4BFE">
        <w:rPr>
          <w:rFonts w:ascii="Arial" w:hAnsi="Arial" w:cs="Arial"/>
          <w:color w:val="000000" w:themeColor="text1"/>
        </w:rPr>
        <w:t xml:space="preserve"> </w:t>
      </w:r>
    </w:p>
    <w:p w14:paraId="53810BF4" w14:textId="77777777" w:rsidR="00CD1D90" w:rsidRPr="00BD4BFE" w:rsidRDefault="00CD1D90" w:rsidP="00CF397A">
      <w:pPr>
        <w:spacing w:after="120" w:line="264" w:lineRule="auto"/>
        <w:rPr>
          <w:rFonts w:ascii="Arial" w:hAnsi="Arial" w:cs="Arial"/>
          <w:color w:val="000000"/>
        </w:rPr>
      </w:pPr>
    </w:p>
    <w:p w14:paraId="7018AFEE" w14:textId="204D1533" w:rsidR="00307510" w:rsidRPr="00BD4BFE" w:rsidRDefault="00307510" w:rsidP="00307510">
      <w:pPr>
        <w:spacing w:after="120" w:line="264" w:lineRule="auto"/>
        <w:rPr>
          <w:rFonts w:ascii="Arial" w:hAnsi="Arial" w:cs="Arial"/>
          <w:b/>
          <w:color w:val="000000"/>
        </w:rPr>
      </w:pPr>
      <w:r w:rsidRPr="00BD4BFE">
        <w:rPr>
          <w:rFonts w:ascii="Arial" w:hAnsi="Arial" w:cs="Arial"/>
          <w:b/>
          <w:color w:val="000000"/>
        </w:rPr>
        <w:t xml:space="preserve">Key issues </w:t>
      </w:r>
    </w:p>
    <w:p w14:paraId="69B7C84E" w14:textId="0230DA36" w:rsidR="00307510" w:rsidRPr="00BD4BFE" w:rsidRDefault="00307510" w:rsidP="00307510">
      <w:pPr>
        <w:spacing w:after="120" w:line="264" w:lineRule="auto"/>
        <w:rPr>
          <w:rFonts w:ascii="Arial" w:hAnsi="Arial" w:cs="Arial"/>
          <w:b/>
          <w:color w:val="000000"/>
        </w:rPr>
      </w:pPr>
      <w:r w:rsidRPr="00BD4BFE">
        <w:rPr>
          <w:rFonts w:ascii="Arial" w:hAnsi="Arial" w:cs="Arial"/>
          <w:b/>
          <w:color w:val="000000"/>
        </w:rPr>
        <w:t>Price</w:t>
      </w:r>
    </w:p>
    <w:p w14:paraId="4E0B2112" w14:textId="70119D8D" w:rsidR="00307510" w:rsidRPr="00BD4BFE" w:rsidRDefault="00307510" w:rsidP="00307510">
      <w:pPr>
        <w:spacing w:after="120" w:line="264" w:lineRule="auto"/>
        <w:rPr>
          <w:rFonts w:ascii="Arial" w:hAnsi="Arial" w:cs="Arial"/>
          <w:color w:val="000000"/>
        </w:rPr>
      </w:pPr>
      <w:r w:rsidRPr="00BD4BFE">
        <w:rPr>
          <w:rFonts w:ascii="Arial" w:hAnsi="Arial" w:cs="Arial"/>
          <w:color w:val="000000"/>
        </w:rPr>
        <w:t>In the consumer engagement Endeavour has conducted on its 2019-24 proposal to date, CCP</w:t>
      </w:r>
      <w:r w:rsidR="002D505E">
        <w:rPr>
          <w:rFonts w:ascii="Arial" w:hAnsi="Arial" w:cs="Arial"/>
          <w:color w:val="000000"/>
        </w:rPr>
        <w:t xml:space="preserve"> </w:t>
      </w:r>
      <w:r w:rsidRPr="00BD4BFE">
        <w:rPr>
          <w:rFonts w:ascii="Arial" w:hAnsi="Arial" w:cs="Arial"/>
          <w:color w:val="000000"/>
        </w:rPr>
        <w:t xml:space="preserve">10 has observed that </w:t>
      </w:r>
      <w:r w:rsidRPr="00BD4BFE">
        <w:rPr>
          <w:rFonts w:ascii="Arial" w:hAnsi="Arial" w:cs="Arial"/>
        </w:rPr>
        <w:t>consumers have reinforced that affordability is their key concern.</w:t>
      </w:r>
      <w:r w:rsidRPr="00BD4BFE">
        <w:rPr>
          <w:rFonts w:ascii="Arial" w:hAnsi="Arial" w:cs="Arial"/>
          <w:color w:val="000000"/>
        </w:rPr>
        <w:t xml:space="preserve"> This focus on price stability and affordability is reflected in the final advice given to Endeavour by its consultant Newgate and was highlighted by Endeavour to CCP</w:t>
      </w:r>
      <w:r w:rsidR="002D505E">
        <w:rPr>
          <w:rFonts w:ascii="Arial" w:hAnsi="Arial" w:cs="Arial"/>
          <w:color w:val="000000"/>
        </w:rPr>
        <w:t xml:space="preserve"> </w:t>
      </w:r>
      <w:r w:rsidRPr="00BD4BFE">
        <w:rPr>
          <w:rFonts w:ascii="Arial" w:hAnsi="Arial" w:cs="Arial"/>
          <w:color w:val="000000"/>
        </w:rPr>
        <w:t>10 in our meeting on 10 November 2017: “</w:t>
      </w:r>
      <w:r w:rsidRPr="00BD4BFE">
        <w:rPr>
          <w:rFonts w:ascii="Arial" w:hAnsi="Arial" w:cs="Arial"/>
          <w:i/>
          <w:color w:val="000000"/>
        </w:rPr>
        <w:t xml:space="preserve">Affordability is the key issue for </w:t>
      </w:r>
      <w:r w:rsidRPr="00BD4BFE">
        <w:rPr>
          <w:rFonts w:ascii="Arial" w:hAnsi="Arial" w:cs="Arial"/>
          <w:b/>
          <w:i/>
          <w:color w:val="000000"/>
        </w:rPr>
        <w:t>all customers</w:t>
      </w:r>
      <w:r w:rsidRPr="00BD4BFE">
        <w:rPr>
          <w:rFonts w:ascii="Arial" w:hAnsi="Arial" w:cs="Arial"/>
          <w:i/>
          <w:color w:val="000000"/>
        </w:rPr>
        <w:t xml:space="preserve"> and </w:t>
      </w:r>
      <w:r w:rsidRPr="00BD4BFE">
        <w:rPr>
          <w:rFonts w:ascii="Arial" w:hAnsi="Arial" w:cs="Arial"/>
          <w:b/>
          <w:i/>
          <w:color w:val="000000"/>
        </w:rPr>
        <w:t>stakeholders</w:t>
      </w:r>
      <w:r w:rsidRPr="00BD4BFE">
        <w:rPr>
          <w:rFonts w:ascii="Arial" w:hAnsi="Arial" w:cs="Arial"/>
          <w:i/>
          <w:color w:val="000000"/>
        </w:rPr>
        <w:t>.</w:t>
      </w:r>
      <w:r w:rsidRPr="00BD4BFE">
        <w:rPr>
          <w:rFonts w:ascii="Arial" w:hAnsi="Arial" w:cs="Arial"/>
          <w:color w:val="000000"/>
        </w:rPr>
        <w:t>” And “</w:t>
      </w:r>
      <w:r w:rsidRPr="00BD4BFE">
        <w:rPr>
          <w:rFonts w:ascii="Arial" w:hAnsi="Arial" w:cs="Arial"/>
          <w:b/>
          <w:i/>
          <w:color w:val="000000"/>
        </w:rPr>
        <w:t>Customers</w:t>
      </w:r>
      <w:r w:rsidRPr="00BD4BFE">
        <w:rPr>
          <w:rFonts w:ascii="Arial" w:hAnsi="Arial" w:cs="Arial"/>
          <w:i/>
          <w:color w:val="000000"/>
        </w:rPr>
        <w:t xml:space="preserve"> want Endeavour Energy to keep its share of charges as low as possible so as to assist all customers, including the vulnerable</w:t>
      </w:r>
      <w:r w:rsidRPr="00BD4BFE">
        <w:rPr>
          <w:rFonts w:ascii="Arial" w:hAnsi="Arial" w:cs="Arial"/>
          <w:color w:val="000000"/>
        </w:rPr>
        <w:t>.”</w:t>
      </w:r>
    </w:p>
    <w:p w14:paraId="1C008795" w14:textId="77777777" w:rsidR="00307510" w:rsidRPr="00BD4BFE" w:rsidRDefault="00307510" w:rsidP="00307510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/>
        </w:rPr>
        <w:t xml:space="preserve">Delivering continued efficiencies in capital investment and operating expenditure to maintain downward pressure on network pricing is also consistent with public statements by Endeavour executives: </w:t>
      </w:r>
      <w:r w:rsidRPr="00BD4BFE">
        <w:rPr>
          <w:rFonts w:ascii="Arial" w:hAnsi="Arial" w:cs="Arial"/>
          <w:color w:val="000000" w:themeColor="text1"/>
        </w:rPr>
        <w:t>“</w:t>
      </w:r>
      <w:r w:rsidRPr="00BD4BFE">
        <w:rPr>
          <w:rFonts w:ascii="Arial" w:hAnsi="Arial" w:cs="Arial"/>
          <w:i/>
          <w:color w:val="000000" w:themeColor="text1"/>
        </w:rPr>
        <w:t>We remain committed to keeping downward pressure on network charges while delivering the safe and reliable electricity supply expected by customers</w:t>
      </w:r>
      <w:r w:rsidRPr="00BD4BFE">
        <w:rPr>
          <w:rFonts w:ascii="Arial" w:hAnsi="Arial" w:cs="Arial"/>
          <w:color w:val="000000" w:themeColor="text1"/>
        </w:rPr>
        <w:t>.” Rod Howard 25 May 2017. This statement was made after the Federal Court decision.</w:t>
      </w:r>
    </w:p>
    <w:p w14:paraId="5B5E2303" w14:textId="604D16AB" w:rsidR="00307510" w:rsidRPr="00BD4BFE" w:rsidRDefault="00307510" w:rsidP="00307510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We rely on Endeavour’s commit</w:t>
      </w:r>
      <w:r w:rsidR="00CD1D90" w:rsidRPr="00BD4BFE">
        <w:rPr>
          <w:rFonts w:ascii="Arial" w:hAnsi="Arial" w:cs="Arial"/>
          <w:color w:val="000000" w:themeColor="text1"/>
        </w:rPr>
        <w:t>ment in its extension request</w:t>
      </w:r>
      <w:r w:rsidRPr="00BD4BFE">
        <w:rPr>
          <w:rFonts w:ascii="Arial" w:hAnsi="Arial" w:cs="Arial"/>
          <w:color w:val="000000" w:themeColor="text1"/>
        </w:rPr>
        <w:t xml:space="preserve"> to achieving pricing stability and affordability for customers in 2019-24 consistent with pricing outcomes for its customers since 2009.</w:t>
      </w:r>
    </w:p>
    <w:p w14:paraId="272FEC50" w14:textId="77777777" w:rsidR="00307510" w:rsidRPr="00BD4BFE" w:rsidRDefault="00307510" w:rsidP="008E6D44">
      <w:pPr>
        <w:spacing w:line="264" w:lineRule="auto"/>
        <w:rPr>
          <w:rFonts w:ascii="Arial" w:hAnsi="Arial" w:cs="Arial"/>
          <w:b/>
          <w:color w:val="000000"/>
        </w:rPr>
      </w:pPr>
    </w:p>
    <w:p w14:paraId="6713690E" w14:textId="5EEFCC54" w:rsidR="002A4B9B" w:rsidRPr="00BD4BFE" w:rsidRDefault="002A4B9B" w:rsidP="00CF397A">
      <w:pPr>
        <w:spacing w:after="120" w:line="264" w:lineRule="auto"/>
        <w:rPr>
          <w:rFonts w:ascii="Arial" w:hAnsi="Arial" w:cs="Arial"/>
          <w:b/>
          <w:color w:val="000000"/>
        </w:rPr>
      </w:pPr>
      <w:r w:rsidRPr="00BD4BFE">
        <w:rPr>
          <w:rFonts w:ascii="Arial" w:hAnsi="Arial" w:cs="Arial"/>
          <w:b/>
          <w:color w:val="000000"/>
        </w:rPr>
        <w:t>Capital requirements</w:t>
      </w:r>
    </w:p>
    <w:p w14:paraId="775213B2" w14:textId="7CC26ECF" w:rsidR="0075691C" w:rsidRPr="00BD4BFE" w:rsidRDefault="00CD1D90" w:rsidP="00CF397A">
      <w:pPr>
        <w:spacing w:after="120" w:line="264" w:lineRule="auto"/>
        <w:rPr>
          <w:rFonts w:ascii="Arial" w:hAnsi="Arial" w:cs="Arial"/>
          <w:color w:val="000000"/>
        </w:rPr>
      </w:pPr>
      <w:r w:rsidRPr="00BD4BFE">
        <w:rPr>
          <w:rFonts w:ascii="Arial" w:hAnsi="Arial" w:cs="Arial"/>
          <w:color w:val="000000"/>
        </w:rPr>
        <w:t xml:space="preserve">In our letter of 26 November, we expressed concern about the variations in </w:t>
      </w:r>
      <w:r w:rsidR="003B13E9" w:rsidRPr="00BD4BFE">
        <w:rPr>
          <w:rFonts w:ascii="Arial" w:hAnsi="Arial" w:cs="Arial"/>
          <w:color w:val="000000"/>
        </w:rPr>
        <w:t>Endeavour’s capex projections</w:t>
      </w:r>
      <w:r w:rsidR="002E20B2" w:rsidRPr="00BD4BFE">
        <w:rPr>
          <w:rFonts w:ascii="Arial" w:hAnsi="Arial" w:cs="Arial"/>
          <w:color w:val="000000"/>
        </w:rPr>
        <w:t xml:space="preserve"> and </w:t>
      </w:r>
      <w:r w:rsidRPr="00BD4BFE">
        <w:rPr>
          <w:rFonts w:ascii="Arial" w:hAnsi="Arial" w:cs="Arial"/>
          <w:color w:val="000000"/>
        </w:rPr>
        <w:t xml:space="preserve">the fact that </w:t>
      </w:r>
      <w:r w:rsidR="002E20B2" w:rsidRPr="00BD4BFE">
        <w:rPr>
          <w:rFonts w:ascii="Arial" w:hAnsi="Arial" w:cs="Arial"/>
          <w:color w:val="000000"/>
        </w:rPr>
        <w:t>the</w:t>
      </w:r>
      <w:r w:rsidR="00307510" w:rsidRPr="00BD4BFE">
        <w:rPr>
          <w:rFonts w:ascii="Arial" w:hAnsi="Arial" w:cs="Arial"/>
          <w:color w:val="000000"/>
        </w:rPr>
        <w:t>re has been</w:t>
      </w:r>
      <w:r w:rsidR="008A2C0A" w:rsidRPr="00BD4BFE">
        <w:rPr>
          <w:rFonts w:ascii="Arial" w:hAnsi="Arial" w:cs="Arial"/>
          <w:color w:val="000000"/>
        </w:rPr>
        <w:t xml:space="preserve"> a</w:t>
      </w:r>
      <w:r w:rsidR="00A95FF5" w:rsidRPr="00BD4BFE">
        <w:rPr>
          <w:rFonts w:ascii="Arial" w:hAnsi="Arial" w:cs="Arial"/>
          <w:color w:val="000000"/>
        </w:rPr>
        <w:t xml:space="preserve"> lack of clear explanation</w:t>
      </w:r>
      <w:r w:rsidR="002E20B2" w:rsidRPr="00BD4BFE">
        <w:rPr>
          <w:rFonts w:ascii="Arial" w:hAnsi="Arial" w:cs="Arial"/>
          <w:color w:val="000000"/>
        </w:rPr>
        <w:t xml:space="preserve"> and justification of the changing forecast</w:t>
      </w:r>
      <w:r w:rsidR="003B13E9" w:rsidRPr="00BD4BFE">
        <w:rPr>
          <w:rFonts w:ascii="Arial" w:hAnsi="Arial" w:cs="Arial"/>
          <w:color w:val="000000"/>
        </w:rPr>
        <w:t xml:space="preserve">. This concern is exacerbated by Endeavour currently having underspent its </w:t>
      </w:r>
      <w:r w:rsidR="0075691C" w:rsidRPr="00BD4BFE">
        <w:rPr>
          <w:rFonts w:ascii="Arial" w:hAnsi="Arial" w:cs="Arial"/>
          <w:color w:val="000000"/>
        </w:rPr>
        <w:t>allocated</w:t>
      </w:r>
      <w:r w:rsidR="003B13E9" w:rsidRPr="00BD4BFE">
        <w:rPr>
          <w:rFonts w:ascii="Arial" w:hAnsi="Arial" w:cs="Arial"/>
          <w:color w:val="000000"/>
        </w:rPr>
        <w:t xml:space="preserve"> capex in </w:t>
      </w:r>
      <w:r w:rsidR="002A736F" w:rsidRPr="00BD4BFE">
        <w:rPr>
          <w:rFonts w:ascii="Arial" w:hAnsi="Arial" w:cs="Arial"/>
          <w:color w:val="000000"/>
        </w:rPr>
        <w:t>20</w:t>
      </w:r>
      <w:r w:rsidR="003B13E9" w:rsidRPr="00BD4BFE">
        <w:rPr>
          <w:rFonts w:ascii="Arial" w:hAnsi="Arial" w:cs="Arial"/>
          <w:color w:val="000000"/>
        </w:rPr>
        <w:t>14-19</w:t>
      </w:r>
      <w:r w:rsidR="00A12B6E" w:rsidRPr="00BD4BFE">
        <w:rPr>
          <w:rFonts w:ascii="Arial" w:hAnsi="Arial" w:cs="Arial"/>
          <w:color w:val="000000"/>
        </w:rPr>
        <w:t>,</w:t>
      </w:r>
      <w:r w:rsidR="003B13E9" w:rsidRPr="00BD4BFE">
        <w:rPr>
          <w:rFonts w:ascii="Arial" w:hAnsi="Arial" w:cs="Arial"/>
          <w:color w:val="000000"/>
        </w:rPr>
        <w:t xml:space="preserve"> whilst at the same time discussing possible increases </w:t>
      </w:r>
      <w:r w:rsidR="00B523C1" w:rsidRPr="00BD4BFE">
        <w:rPr>
          <w:rFonts w:ascii="Arial" w:hAnsi="Arial" w:cs="Arial"/>
          <w:color w:val="000000"/>
        </w:rPr>
        <w:t xml:space="preserve">for the next period </w:t>
      </w:r>
      <w:r w:rsidR="003B13E9" w:rsidRPr="00BD4BFE">
        <w:rPr>
          <w:rFonts w:ascii="Arial" w:hAnsi="Arial" w:cs="Arial"/>
          <w:color w:val="000000"/>
        </w:rPr>
        <w:t>as high as $2.</w:t>
      </w:r>
      <w:r w:rsidR="0075691C" w:rsidRPr="00BD4BFE">
        <w:rPr>
          <w:rFonts w:ascii="Arial" w:hAnsi="Arial" w:cs="Arial"/>
          <w:color w:val="000000"/>
        </w:rPr>
        <w:t>25B</w:t>
      </w:r>
      <w:r w:rsidR="003B13E9" w:rsidRPr="00BD4BFE">
        <w:rPr>
          <w:rFonts w:ascii="Arial" w:hAnsi="Arial" w:cs="Arial"/>
          <w:color w:val="000000"/>
        </w:rPr>
        <w:t>.</w:t>
      </w:r>
      <w:r w:rsidR="0075691C" w:rsidRPr="00BD4BFE">
        <w:rPr>
          <w:rFonts w:ascii="Arial" w:hAnsi="Arial" w:cs="Arial"/>
          <w:color w:val="000000"/>
        </w:rPr>
        <w:t xml:space="preserve"> </w:t>
      </w:r>
      <w:r w:rsidR="0039151D" w:rsidRPr="00BD4BFE">
        <w:rPr>
          <w:rFonts w:ascii="Arial" w:hAnsi="Arial" w:cs="Arial"/>
          <w:color w:val="000000"/>
        </w:rPr>
        <w:t>On da</w:t>
      </w:r>
      <w:r w:rsidR="003A14E0" w:rsidRPr="00BD4BFE">
        <w:rPr>
          <w:rFonts w:ascii="Arial" w:hAnsi="Arial" w:cs="Arial"/>
          <w:color w:val="000000"/>
        </w:rPr>
        <w:t>ta provided to the CCC on</w:t>
      </w:r>
      <w:r w:rsidR="0039151D" w:rsidRPr="00BD4BFE">
        <w:rPr>
          <w:rFonts w:ascii="Arial" w:hAnsi="Arial" w:cs="Arial"/>
          <w:color w:val="000000"/>
        </w:rPr>
        <w:t xml:space="preserve"> 22 November, system capital is planned to grow from $1.561B forecast to be invested in 2014-19</w:t>
      </w:r>
      <w:r w:rsidR="008A2C0A" w:rsidRPr="00BD4BFE">
        <w:rPr>
          <w:rFonts w:ascii="Arial" w:hAnsi="Arial" w:cs="Arial"/>
          <w:color w:val="000000"/>
        </w:rPr>
        <w:t xml:space="preserve"> (</w:t>
      </w:r>
      <w:r w:rsidR="003A14E0" w:rsidRPr="00BD4BFE">
        <w:rPr>
          <w:rFonts w:ascii="Arial" w:hAnsi="Arial" w:cs="Arial"/>
          <w:color w:val="000000"/>
        </w:rPr>
        <w:t>o</w:t>
      </w:r>
      <w:r w:rsidR="008A2C0A" w:rsidRPr="00BD4BFE">
        <w:rPr>
          <w:rFonts w:ascii="Arial" w:hAnsi="Arial" w:cs="Arial"/>
          <w:color w:val="000000"/>
        </w:rPr>
        <w:t>n the assumption that the current 30% underspend can be recovered in the last two years of the period)</w:t>
      </w:r>
      <w:r w:rsidR="0039151D" w:rsidRPr="00BD4BFE">
        <w:rPr>
          <w:rFonts w:ascii="Arial" w:hAnsi="Arial" w:cs="Arial"/>
          <w:color w:val="000000"/>
        </w:rPr>
        <w:t xml:space="preserve"> to $2.075B proposed for </w:t>
      </w:r>
      <w:r w:rsidR="003A14E0" w:rsidRPr="00BD4BFE">
        <w:rPr>
          <w:rFonts w:ascii="Arial" w:hAnsi="Arial" w:cs="Arial"/>
          <w:color w:val="000000"/>
        </w:rPr>
        <w:t>20</w:t>
      </w:r>
      <w:r w:rsidR="0039151D" w:rsidRPr="00BD4BFE">
        <w:rPr>
          <w:rFonts w:ascii="Arial" w:hAnsi="Arial" w:cs="Arial"/>
          <w:color w:val="000000"/>
        </w:rPr>
        <w:t>19-24.</w:t>
      </w:r>
    </w:p>
    <w:p w14:paraId="39DC2B81" w14:textId="1498B865" w:rsidR="00B523C1" w:rsidRPr="00BD4BFE" w:rsidRDefault="00D66678" w:rsidP="00CF397A">
      <w:pPr>
        <w:spacing w:after="120" w:line="264" w:lineRule="auto"/>
        <w:rPr>
          <w:rFonts w:ascii="Arial" w:hAnsi="Arial" w:cs="Arial"/>
          <w:color w:val="000000"/>
        </w:rPr>
      </w:pPr>
      <w:r w:rsidRPr="00BD4BFE">
        <w:rPr>
          <w:rFonts w:ascii="Arial" w:hAnsi="Arial" w:cs="Arial"/>
          <w:color w:val="000000"/>
        </w:rPr>
        <w:t>At</w:t>
      </w:r>
      <w:r w:rsidR="0039151D" w:rsidRPr="00BD4BFE">
        <w:rPr>
          <w:rFonts w:ascii="Arial" w:hAnsi="Arial" w:cs="Arial"/>
          <w:color w:val="000000"/>
        </w:rPr>
        <w:t xml:space="preserve"> </w:t>
      </w:r>
      <w:r w:rsidR="00DD688A" w:rsidRPr="00BD4BFE">
        <w:rPr>
          <w:rFonts w:ascii="Arial" w:hAnsi="Arial" w:cs="Arial"/>
          <w:color w:val="000000"/>
        </w:rPr>
        <w:t>the CCC meeting</w:t>
      </w:r>
      <w:r w:rsidR="003A14E0" w:rsidRPr="00BD4BFE">
        <w:rPr>
          <w:rFonts w:ascii="Arial" w:hAnsi="Arial" w:cs="Arial"/>
          <w:color w:val="000000"/>
        </w:rPr>
        <w:t xml:space="preserve"> </w:t>
      </w:r>
      <w:r w:rsidR="003B13E9" w:rsidRPr="00BD4BFE">
        <w:rPr>
          <w:rFonts w:ascii="Arial" w:hAnsi="Arial" w:cs="Arial"/>
          <w:color w:val="000000"/>
        </w:rPr>
        <w:t xml:space="preserve">Endeavour </w:t>
      </w:r>
      <w:r w:rsidRPr="00BD4BFE">
        <w:rPr>
          <w:rFonts w:ascii="Arial" w:hAnsi="Arial" w:cs="Arial"/>
          <w:color w:val="000000"/>
        </w:rPr>
        <w:t xml:space="preserve">indicated that it will </w:t>
      </w:r>
      <w:r w:rsidR="003B13E9" w:rsidRPr="00BD4BFE">
        <w:rPr>
          <w:rFonts w:ascii="Arial" w:hAnsi="Arial" w:cs="Arial"/>
          <w:color w:val="000000"/>
        </w:rPr>
        <w:t>increas</w:t>
      </w:r>
      <w:r w:rsidR="0039151D" w:rsidRPr="00BD4BFE">
        <w:rPr>
          <w:rFonts w:ascii="Arial" w:hAnsi="Arial" w:cs="Arial"/>
          <w:color w:val="000000"/>
        </w:rPr>
        <w:t>e</w:t>
      </w:r>
      <w:r w:rsidR="003B13E9" w:rsidRPr="00BD4BFE">
        <w:rPr>
          <w:rFonts w:ascii="Arial" w:hAnsi="Arial" w:cs="Arial"/>
          <w:color w:val="000000"/>
        </w:rPr>
        <w:t xml:space="preserve"> its capex expenditure </w:t>
      </w:r>
      <w:r w:rsidR="0039151D" w:rsidRPr="00BD4BFE">
        <w:rPr>
          <w:rFonts w:ascii="Arial" w:hAnsi="Arial" w:cs="Arial"/>
          <w:color w:val="000000"/>
        </w:rPr>
        <w:t xml:space="preserve">rate </w:t>
      </w:r>
      <w:r w:rsidR="003B13E9" w:rsidRPr="00BD4BFE">
        <w:rPr>
          <w:rFonts w:ascii="Arial" w:hAnsi="Arial" w:cs="Arial"/>
          <w:color w:val="000000"/>
        </w:rPr>
        <w:t>and intend</w:t>
      </w:r>
      <w:r w:rsidR="0039151D" w:rsidRPr="00BD4BFE">
        <w:rPr>
          <w:rFonts w:ascii="Arial" w:hAnsi="Arial" w:cs="Arial"/>
          <w:color w:val="000000"/>
        </w:rPr>
        <w:t>s</w:t>
      </w:r>
      <w:r w:rsidR="003B13E9" w:rsidRPr="00BD4BFE">
        <w:rPr>
          <w:rFonts w:ascii="Arial" w:hAnsi="Arial" w:cs="Arial"/>
          <w:color w:val="000000"/>
        </w:rPr>
        <w:t xml:space="preserve"> to spend the full </w:t>
      </w:r>
      <w:r w:rsidR="002A736F" w:rsidRPr="00BD4BFE">
        <w:rPr>
          <w:rFonts w:ascii="Arial" w:hAnsi="Arial" w:cs="Arial"/>
          <w:color w:val="000000"/>
        </w:rPr>
        <w:t>20</w:t>
      </w:r>
      <w:r w:rsidR="003B13E9" w:rsidRPr="00BD4BFE">
        <w:rPr>
          <w:rFonts w:ascii="Arial" w:hAnsi="Arial" w:cs="Arial"/>
          <w:color w:val="000000"/>
        </w:rPr>
        <w:t xml:space="preserve">14-19 </w:t>
      </w:r>
      <w:r w:rsidR="00A94558" w:rsidRPr="00BD4BFE">
        <w:rPr>
          <w:rFonts w:ascii="Arial" w:hAnsi="Arial" w:cs="Arial"/>
          <w:color w:val="000000"/>
        </w:rPr>
        <w:t>allocation</w:t>
      </w:r>
      <w:r w:rsidR="003B13E9" w:rsidRPr="00BD4BFE">
        <w:rPr>
          <w:rFonts w:ascii="Arial" w:hAnsi="Arial" w:cs="Arial"/>
          <w:color w:val="000000"/>
        </w:rPr>
        <w:t xml:space="preserve">. </w:t>
      </w:r>
      <w:r w:rsidR="003A14E0" w:rsidRPr="00BD4BFE">
        <w:rPr>
          <w:rFonts w:ascii="Arial" w:hAnsi="Arial" w:cs="Arial"/>
          <w:color w:val="000000"/>
        </w:rPr>
        <w:t>Whilst this is a partial</w:t>
      </w:r>
      <w:r w:rsidR="00A12B6E" w:rsidRPr="00BD4BFE">
        <w:rPr>
          <w:rFonts w:ascii="Arial" w:hAnsi="Arial" w:cs="Arial"/>
          <w:color w:val="000000"/>
        </w:rPr>
        <w:t xml:space="preserve"> answer to </w:t>
      </w:r>
      <w:r w:rsidR="00A12B6E" w:rsidRPr="00BD4BFE">
        <w:rPr>
          <w:rFonts w:ascii="Arial" w:hAnsi="Arial" w:cs="Arial"/>
          <w:color w:val="000000"/>
        </w:rPr>
        <w:lastRenderedPageBreak/>
        <w:t xml:space="preserve">one </w:t>
      </w:r>
      <w:r w:rsidR="001F68D0" w:rsidRPr="00BD4BFE">
        <w:rPr>
          <w:rFonts w:ascii="Arial" w:hAnsi="Arial" w:cs="Arial"/>
          <w:color w:val="000000"/>
        </w:rPr>
        <w:t>of</w:t>
      </w:r>
      <w:r w:rsidR="00A12B6E" w:rsidRPr="00BD4BFE">
        <w:rPr>
          <w:rFonts w:ascii="Arial" w:hAnsi="Arial" w:cs="Arial"/>
          <w:color w:val="000000"/>
        </w:rPr>
        <w:t xml:space="preserve"> our concerns</w:t>
      </w:r>
      <w:r w:rsidR="003A14E0" w:rsidRPr="00BD4BFE">
        <w:rPr>
          <w:rFonts w:ascii="Arial" w:hAnsi="Arial" w:cs="Arial"/>
          <w:color w:val="000000"/>
        </w:rPr>
        <w:t>,</w:t>
      </w:r>
      <w:r w:rsidR="00A12B6E" w:rsidRPr="00BD4BFE">
        <w:rPr>
          <w:rFonts w:ascii="Arial" w:hAnsi="Arial" w:cs="Arial"/>
          <w:color w:val="000000"/>
        </w:rPr>
        <w:t xml:space="preserve"> it gives rise to a different concern about </w:t>
      </w:r>
      <w:r w:rsidRPr="00BD4BFE">
        <w:rPr>
          <w:rFonts w:ascii="Arial" w:hAnsi="Arial" w:cs="Arial"/>
          <w:color w:val="000000"/>
        </w:rPr>
        <w:t xml:space="preserve">efficient and prudent capital investment and </w:t>
      </w:r>
      <w:r w:rsidR="00A12B6E" w:rsidRPr="00BD4BFE">
        <w:rPr>
          <w:rFonts w:ascii="Arial" w:hAnsi="Arial" w:cs="Arial"/>
          <w:color w:val="000000"/>
        </w:rPr>
        <w:t>the increasing size of Endeavour’s R</w:t>
      </w:r>
      <w:r w:rsidRPr="00BD4BFE">
        <w:rPr>
          <w:rFonts w:ascii="Arial" w:hAnsi="Arial" w:cs="Arial"/>
          <w:color w:val="000000"/>
        </w:rPr>
        <w:t xml:space="preserve">egulated </w:t>
      </w:r>
      <w:r w:rsidR="00A12B6E" w:rsidRPr="00BD4BFE">
        <w:rPr>
          <w:rFonts w:ascii="Arial" w:hAnsi="Arial" w:cs="Arial"/>
          <w:color w:val="000000"/>
        </w:rPr>
        <w:t>A</w:t>
      </w:r>
      <w:r w:rsidRPr="00BD4BFE">
        <w:rPr>
          <w:rFonts w:ascii="Arial" w:hAnsi="Arial" w:cs="Arial"/>
          <w:color w:val="000000"/>
        </w:rPr>
        <w:t xml:space="preserve">sset </w:t>
      </w:r>
      <w:r w:rsidR="00A12B6E" w:rsidRPr="00BD4BFE">
        <w:rPr>
          <w:rFonts w:ascii="Arial" w:hAnsi="Arial" w:cs="Arial"/>
          <w:color w:val="000000"/>
        </w:rPr>
        <w:t>B</w:t>
      </w:r>
      <w:r w:rsidRPr="00BD4BFE">
        <w:rPr>
          <w:rFonts w:ascii="Arial" w:hAnsi="Arial" w:cs="Arial"/>
          <w:color w:val="000000"/>
        </w:rPr>
        <w:t>ase</w:t>
      </w:r>
      <w:r w:rsidR="00A12B6E" w:rsidRPr="00BD4BFE">
        <w:rPr>
          <w:rFonts w:ascii="Arial" w:hAnsi="Arial" w:cs="Arial"/>
          <w:color w:val="000000"/>
        </w:rPr>
        <w:t>.</w:t>
      </w:r>
    </w:p>
    <w:p w14:paraId="3B777A93" w14:textId="6A1E394A" w:rsidR="003B13E9" w:rsidRPr="00BD4BFE" w:rsidRDefault="003B13E9" w:rsidP="00CF397A">
      <w:pPr>
        <w:spacing w:before="120" w:after="120" w:line="264" w:lineRule="auto"/>
        <w:rPr>
          <w:rFonts w:ascii="Arial" w:hAnsi="Arial" w:cs="Arial"/>
          <w:color w:val="000000"/>
        </w:rPr>
      </w:pPr>
      <w:r w:rsidRPr="00BD4BFE">
        <w:rPr>
          <w:rFonts w:ascii="Arial" w:hAnsi="Arial" w:cs="Arial"/>
          <w:color w:val="000000"/>
        </w:rPr>
        <w:t xml:space="preserve">The </w:t>
      </w:r>
      <w:r w:rsidR="00B523C1" w:rsidRPr="00BD4BFE">
        <w:rPr>
          <w:rFonts w:ascii="Arial" w:hAnsi="Arial" w:cs="Arial"/>
          <w:color w:val="000000"/>
        </w:rPr>
        <w:t xml:space="preserve">CCC was also advised that the </w:t>
      </w:r>
      <w:r w:rsidRPr="00BD4BFE">
        <w:rPr>
          <w:rFonts w:ascii="Arial" w:hAnsi="Arial" w:cs="Arial"/>
          <w:color w:val="000000"/>
        </w:rPr>
        <w:t>proposed increase to $2.2</w:t>
      </w:r>
      <w:r w:rsidR="0075691C" w:rsidRPr="00BD4BFE">
        <w:rPr>
          <w:rFonts w:ascii="Arial" w:hAnsi="Arial" w:cs="Arial"/>
          <w:color w:val="000000"/>
        </w:rPr>
        <w:t xml:space="preserve">50B </w:t>
      </w:r>
      <w:r w:rsidR="00A12B6E" w:rsidRPr="00BD4BFE">
        <w:rPr>
          <w:rFonts w:ascii="Arial" w:hAnsi="Arial" w:cs="Arial"/>
          <w:color w:val="000000"/>
        </w:rPr>
        <w:t xml:space="preserve">for </w:t>
      </w:r>
      <w:r w:rsidR="002A736F" w:rsidRPr="00BD4BFE">
        <w:rPr>
          <w:rFonts w:ascii="Arial" w:hAnsi="Arial" w:cs="Arial"/>
          <w:color w:val="000000"/>
        </w:rPr>
        <w:t>20</w:t>
      </w:r>
      <w:r w:rsidRPr="00BD4BFE">
        <w:rPr>
          <w:rFonts w:ascii="Arial" w:hAnsi="Arial" w:cs="Arial"/>
          <w:color w:val="000000"/>
        </w:rPr>
        <w:t>19</w:t>
      </w:r>
      <w:r w:rsidR="00A12B6E" w:rsidRPr="00BD4BFE">
        <w:rPr>
          <w:rFonts w:ascii="Arial" w:hAnsi="Arial" w:cs="Arial"/>
          <w:color w:val="000000"/>
        </w:rPr>
        <w:t>-24</w:t>
      </w:r>
      <w:r w:rsidRPr="00BD4BFE">
        <w:rPr>
          <w:rFonts w:ascii="Arial" w:hAnsi="Arial" w:cs="Arial"/>
          <w:color w:val="000000"/>
        </w:rPr>
        <w:t xml:space="preserve"> was based on:</w:t>
      </w:r>
    </w:p>
    <w:p w14:paraId="190865ED" w14:textId="7C85C169" w:rsidR="003B13E9" w:rsidRPr="00BD4BFE" w:rsidRDefault="003A14E0" w:rsidP="00CF397A">
      <w:pPr>
        <w:pStyle w:val="ListParagraph"/>
        <w:numPr>
          <w:ilvl w:val="0"/>
          <w:numId w:val="18"/>
        </w:numPr>
        <w:spacing w:before="120" w:after="120" w:line="264" w:lineRule="auto"/>
        <w:rPr>
          <w:rFonts w:ascii="Arial" w:hAnsi="Arial" w:cs="Arial"/>
          <w:color w:val="000000"/>
          <w:lang w:val="en-GB" w:eastAsia="en-GB"/>
        </w:rPr>
      </w:pPr>
      <w:r w:rsidRPr="00BD4BFE">
        <w:rPr>
          <w:rFonts w:ascii="Arial" w:hAnsi="Arial" w:cs="Arial"/>
          <w:color w:val="000000"/>
          <w:lang w:val="en-GB" w:eastAsia="en-GB"/>
        </w:rPr>
        <w:t>n</w:t>
      </w:r>
      <w:r w:rsidR="0075691C" w:rsidRPr="00BD4BFE">
        <w:rPr>
          <w:rFonts w:ascii="Arial" w:hAnsi="Arial" w:cs="Arial"/>
          <w:color w:val="000000"/>
          <w:lang w:val="en-GB" w:eastAsia="en-GB"/>
        </w:rPr>
        <w:t>on-system capital of $175M, a slight increase from the $171M last determination;</w:t>
      </w:r>
    </w:p>
    <w:p w14:paraId="1FE69574" w14:textId="3C4199AA" w:rsidR="0039151D" w:rsidRPr="00BD4BFE" w:rsidRDefault="0039151D" w:rsidP="00CF397A">
      <w:pPr>
        <w:pStyle w:val="ListParagraph"/>
        <w:numPr>
          <w:ilvl w:val="0"/>
          <w:numId w:val="18"/>
        </w:numPr>
        <w:spacing w:before="120" w:after="120" w:line="264" w:lineRule="auto"/>
        <w:rPr>
          <w:rFonts w:ascii="Arial" w:hAnsi="Arial" w:cs="Arial"/>
          <w:color w:val="000000"/>
          <w:lang w:val="en-GB" w:eastAsia="en-GB"/>
        </w:rPr>
      </w:pPr>
      <w:r w:rsidRPr="00BD4BFE">
        <w:rPr>
          <w:rFonts w:ascii="Arial" w:hAnsi="Arial" w:cs="Arial"/>
          <w:color w:val="000000"/>
          <w:lang w:val="en-GB" w:eastAsia="en-GB"/>
        </w:rPr>
        <w:t xml:space="preserve">a 33% increase in system capital requirements from </w:t>
      </w:r>
      <w:r w:rsidR="003A14E0" w:rsidRPr="00BD4BFE">
        <w:rPr>
          <w:rFonts w:ascii="Arial" w:hAnsi="Arial" w:cs="Arial"/>
          <w:color w:val="000000"/>
          <w:lang w:val="en-GB" w:eastAsia="en-GB"/>
        </w:rPr>
        <w:t>20</w:t>
      </w:r>
      <w:r w:rsidRPr="00BD4BFE">
        <w:rPr>
          <w:rFonts w:ascii="Arial" w:hAnsi="Arial" w:cs="Arial"/>
          <w:color w:val="000000"/>
          <w:lang w:val="en-GB" w:eastAsia="en-GB"/>
        </w:rPr>
        <w:t xml:space="preserve">14-19 to </w:t>
      </w:r>
      <w:r w:rsidR="003A14E0" w:rsidRPr="00BD4BFE">
        <w:rPr>
          <w:rFonts w:ascii="Arial" w:hAnsi="Arial" w:cs="Arial"/>
          <w:color w:val="000000"/>
          <w:lang w:val="en-GB" w:eastAsia="en-GB"/>
        </w:rPr>
        <w:t>20</w:t>
      </w:r>
      <w:r w:rsidRPr="00BD4BFE">
        <w:rPr>
          <w:rFonts w:ascii="Arial" w:hAnsi="Arial" w:cs="Arial"/>
          <w:color w:val="000000"/>
          <w:lang w:val="en-GB" w:eastAsia="en-GB"/>
        </w:rPr>
        <w:t>19-24;</w:t>
      </w:r>
    </w:p>
    <w:p w14:paraId="05F1A481" w14:textId="14384CBC" w:rsidR="0039151D" w:rsidRPr="00BD4BFE" w:rsidRDefault="0039151D" w:rsidP="00CF397A">
      <w:pPr>
        <w:pStyle w:val="ListParagraph"/>
        <w:numPr>
          <w:ilvl w:val="0"/>
          <w:numId w:val="18"/>
        </w:numPr>
        <w:spacing w:before="120" w:after="120" w:line="264" w:lineRule="auto"/>
        <w:rPr>
          <w:rFonts w:ascii="Arial" w:hAnsi="Arial" w:cs="Arial"/>
          <w:color w:val="000000"/>
          <w:lang w:val="en-GB" w:eastAsia="en-GB"/>
        </w:rPr>
      </w:pPr>
      <w:r w:rsidRPr="00BD4BFE">
        <w:rPr>
          <w:rFonts w:ascii="Arial" w:hAnsi="Arial" w:cs="Arial"/>
          <w:color w:val="000000"/>
          <w:lang w:val="en-GB" w:eastAsia="en-GB"/>
        </w:rPr>
        <w:t>a 16% increase in asset replacement capital over the same period</w:t>
      </w:r>
      <w:r w:rsidR="003A14E0" w:rsidRPr="00BD4BFE">
        <w:rPr>
          <w:rFonts w:ascii="Arial" w:hAnsi="Arial" w:cs="Arial"/>
          <w:color w:val="000000"/>
          <w:lang w:val="en-GB" w:eastAsia="en-GB"/>
        </w:rPr>
        <w:t>; and</w:t>
      </w:r>
      <w:r w:rsidRPr="00BD4BFE">
        <w:rPr>
          <w:rFonts w:ascii="Arial" w:hAnsi="Arial" w:cs="Arial"/>
          <w:color w:val="000000"/>
          <w:vertAlign w:val="subscript"/>
          <w:lang w:val="en-GB" w:eastAsia="en-GB"/>
        </w:rPr>
        <w:t xml:space="preserve"> </w:t>
      </w:r>
    </w:p>
    <w:p w14:paraId="723AEA72" w14:textId="03B23618" w:rsidR="003B13E9" w:rsidRPr="00BD4BFE" w:rsidRDefault="003A14E0" w:rsidP="00CF397A">
      <w:pPr>
        <w:pStyle w:val="ListParagraph"/>
        <w:numPr>
          <w:ilvl w:val="0"/>
          <w:numId w:val="18"/>
        </w:numPr>
        <w:spacing w:before="120" w:after="120" w:line="264" w:lineRule="auto"/>
        <w:rPr>
          <w:rFonts w:ascii="Arial" w:hAnsi="Arial" w:cs="Arial"/>
          <w:color w:val="000000"/>
        </w:rPr>
      </w:pPr>
      <w:r w:rsidRPr="00BD4BFE">
        <w:rPr>
          <w:rFonts w:ascii="Arial" w:hAnsi="Arial" w:cs="Arial"/>
          <w:color w:val="000000"/>
          <w:lang w:val="en-GB" w:eastAsia="en-GB"/>
        </w:rPr>
        <w:t>a</w:t>
      </w:r>
      <w:r w:rsidR="003B13E9" w:rsidRPr="00BD4BFE">
        <w:rPr>
          <w:rFonts w:ascii="Arial" w:hAnsi="Arial" w:cs="Arial"/>
          <w:color w:val="000000"/>
          <w:lang w:val="en-GB" w:eastAsia="en-GB"/>
        </w:rPr>
        <w:t xml:space="preserve"> </w:t>
      </w:r>
      <w:r w:rsidR="0075691C" w:rsidRPr="00BD4BFE">
        <w:rPr>
          <w:rFonts w:ascii="Arial" w:hAnsi="Arial" w:cs="Arial"/>
          <w:color w:val="000000"/>
          <w:lang w:val="en-GB" w:eastAsia="en-GB"/>
        </w:rPr>
        <w:t>significant</w:t>
      </w:r>
      <w:r w:rsidR="0075691C" w:rsidRPr="00BD4BFE">
        <w:rPr>
          <w:rFonts w:ascii="Arial" w:hAnsi="Arial" w:cs="Arial"/>
          <w:color w:val="000000"/>
        </w:rPr>
        <w:t xml:space="preserve"> increase in </w:t>
      </w:r>
      <w:r w:rsidR="003B13E9" w:rsidRPr="00BD4BFE">
        <w:rPr>
          <w:rFonts w:ascii="Arial" w:hAnsi="Arial" w:cs="Arial"/>
          <w:color w:val="000000"/>
        </w:rPr>
        <w:t xml:space="preserve">connection costs, from $150M to $310M </w:t>
      </w:r>
      <w:r w:rsidR="0075691C" w:rsidRPr="00BD4BFE">
        <w:rPr>
          <w:rFonts w:ascii="Arial" w:hAnsi="Arial" w:cs="Arial"/>
          <w:color w:val="000000"/>
        </w:rPr>
        <w:t>–</w:t>
      </w:r>
      <w:r w:rsidR="003B13E9" w:rsidRPr="00BD4BFE">
        <w:rPr>
          <w:rFonts w:ascii="Arial" w:hAnsi="Arial" w:cs="Arial"/>
          <w:color w:val="000000"/>
        </w:rPr>
        <w:t xml:space="preserve"> </w:t>
      </w:r>
      <w:r w:rsidR="0075691C" w:rsidRPr="00BD4BFE">
        <w:rPr>
          <w:rFonts w:ascii="Arial" w:hAnsi="Arial" w:cs="Arial"/>
          <w:color w:val="000000"/>
        </w:rPr>
        <w:t xml:space="preserve">largely by </w:t>
      </w:r>
      <w:r w:rsidR="00A94558" w:rsidRPr="00BD4BFE">
        <w:rPr>
          <w:rFonts w:ascii="Arial" w:hAnsi="Arial" w:cs="Arial"/>
          <w:color w:val="000000"/>
        </w:rPr>
        <w:t xml:space="preserve">an upward step-change in growth in property development </w:t>
      </w:r>
      <w:r w:rsidR="0075691C" w:rsidRPr="00BD4BFE">
        <w:rPr>
          <w:rFonts w:ascii="Arial" w:hAnsi="Arial" w:cs="Arial"/>
          <w:color w:val="000000"/>
        </w:rPr>
        <w:t xml:space="preserve">and </w:t>
      </w:r>
      <w:r w:rsidR="003B13E9" w:rsidRPr="00BD4BFE">
        <w:rPr>
          <w:rFonts w:ascii="Arial" w:hAnsi="Arial" w:cs="Arial"/>
          <w:color w:val="000000"/>
        </w:rPr>
        <w:t>a change to their capital contributions policy</w:t>
      </w:r>
      <w:r w:rsidR="00A94558" w:rsidRPr="00BD4BFE">
        <w:rPr>
          <w:rFonts w:ascii="Arial" w:hAnsi="Arial" w:cs="Arial"/>
          <w:color w:val="000000"/>
        </w:rPr>
        <w:t xml:space="preserve"> to meet industry ‘standard practice’</w:t>
      </w:r>
      <w:r w:rsidR="0075691C" w:rsidRPr="00BD4BFE">
        <w:rPr>
          <w:rFonts w:ascii="Arial" w:hAnsi="Arial" w:cs="Arial"/>
          <w:color w:val="000000"/>
        </w:rPr>
        <w:t>.</w:t>
      </w:r>
    </w:p>
    <w:p w14:paraId="130E2F78" w14:textId="40D33701" w:rsidR="0075691C" w:rsidRPr="00BD4BFE" w:rsidRDefault="0075691C" w:rsidP="00CF397A"/>
    <w:p w14:paraId="318A0BF0" w14:textId="6ED60B7A" w:rsidR="003B13E9" w:rsidRPr="00BD4BFE" w:rsidRDefault="0075691C" w:rsidP="00CF397A">
      <w:pPr>
        <w:spacing w:after="120" w:line="264" w:lineRule="auto"/>
        <w:rPr>
          <w:rFonts w:ascii="Arial" w:hAnsi="Arial" w:cs="Arial"/>
          <w:color w:val="000000"/>
        </w:rPr>
      </w:pPr>
      <w:r w:rsidRPr="00BD4BFE">
        <w:rPr>
          <w:rFonts w:ascii="Arial" w:hAnsi="Arial" w:cs="Arial"/>
          <w:color w:val="000000"/>
        </w:rPr>
        <w:t xml:space="preserve">It is noted that the proposal for </w:t>
      </w:r>
      <w:r w:rsidR="003B13E9" w:rsidRPr="00BD4BFE">
        <w:rPr>
          <w:rFonts w:ascii="Arial" w:hAnsi="Arial" w:cs="Arial"/>
          <w:color w:val="000000"/>
        </w:rPr>
        <w:t xml:space="preserve">contingent projects </w:t>
      </w:r>
      <w:r w:rsidRPr="00BD4BFE">
        <w:rPr>
          <w:rFonts w:ascii="Arial" w:hAnsi="Arial" w:cs="Arial"/>
          <w:color w:val="000000"/>
        </w:rPr>
        <w:t>include</w:t>
      </w:r>
      <w:r w:rsidR="002D505E">
        <w:rPr>
          <w:rFonts w:ascii="Arial" w:hAnsi="Arial" w:cs="Arial"/>
          <w:color w:val="000000"/>
        </w:rPr>
        <w:t>s</w:t>
      </w:r>
      <w:r w:rsidRPr="00BD4BFE">
        <w:rPr>
          <w:rFonts w:ascii="Arial" w:hAnsi="Arial" w:cs="Arial"/>
          <w:color w:val="000000"/>
        </w:rPr>
        <w:t xml:space="preserve"> not only the proposed new airport for Sydney ($65M), but also asset replacement work including building and aged cable replacement ($120M). The application of the contingent project framework for asset replacement projects will need further exploration.</w:t>
      </w:r>
    </w:p>
    <w:p w14:paraId="2A764BC7" w14:textId="77777777" w:rsidR="00BD4BFE" w:rsidRPr="00BD4BFE" w:rsidRDefault="00B523C1" w:rsidP="00CF397A">
      <w:pPr>
        <w:spacing w:after="120" w:line="264" w:lineRule="auto"/>
        <w:rPr>
          <w:rFonts w:ascii="Arial" w:hAnsi="Arial" w:cs="Arial"/>
          <w:color w:val="000000"/>
        </w:rPr>
      </w:pPr>
      <w:r w:rsidRPr="00BD4BFE">
        <w:rPr>
          <w:rFonts w:ascii="Arial" w:hAnsi="Arial" w:cs="Arial"/>
          <w:color w:val="000000"/>
        </w:rPr>
        <w:t xml:space="preserve">We </w:t>
      </w:r>
      <w:r w:rsidR="00CB1CB1" w:rsidRPr="00BD4BFE">
        <w:rPr>
          <w:rFonts w:ascii="Arial" w:hAnsi="Arial" w:cs="Arial"/>
          <w:color w:val="000000"/>
        </w:rPr>
        <w:t xml:space="preserve">expressed these concerns to Endeavour and note that </w:t>
      </w:r>
      <w:r w:rsidR="003B13E9" w:rsidRPr="00BD4BFE">
        <w:rPr>
          <w:rFonts w:ascii="Arial" w:hAnsi="Arial" w:cs="Arial"/>
          <w:color w:val="000000"/>
        </w:rPr>
        <w:t xml:space="preserve">Endeavour </w:t>
      </w:r>
      <w:r w:rsidR="00CB1CB1" w:rsidRPr="00BD4BFE">
        <w:rPr>
          <w:rFonts w:ascii="Arial" w:hAnsi="Arial" w:cs="Arial"/>
          <w:color w:val="000000"/>
        </w:rPr>
        <w:t xml:space="preserve">has </w:t>
      </w:r>
      <w:r w:rsidR="003B13E9" w:rsidRPr="00BD4BFE">
        <w:rPr>
          <w:rFonts w:ascii="Arial" w:hAnsi="Arial" w:cs="Arial"/>
          <w:color w:val="000000"/>
        </w:rPr>
        <w:t xml:space="preserve">agreed </w:t>
      </w:r>
      <w:r w:rsidR="00BD4BFE" w:rsidRPr="00BD4BFE">
        <w:rPr>
          <w:rFonts w:ascii="Arial" w:hAnsi="Arial" w:cs="Arial"/>
          <w:color w:val="000000"/>
        </w:rPr>
        <w:t xml:space="preserve">in its extension request </w:t>
      </w:r>
      <w:r w:rsidR="003B13E9" w:rsidRPr="00BD4BFE">
        <w:rPr>
          <w:rFonts w:ascii="Arial" w:hAnsi="Arial" w:cs="Arial"/>
          <w:color w:val="000000"/>
        </w:rPr>
        <w:t>to a</w:t>
      </w:r>
      <w:r w:rsidR="00B233BF" w:rsidRPr="00BD4BFE">
        <w:rPr>
          <w:rFonts w:ascii="Arial" w:hAnsi="Arial" w:cs="Arial"/>
          <w:color w:val="000000"/>
        </w:rPr>
        <w:t>n</w:t>
      </w:r>
      <w:r w:rsidR="003B13E9" w:rsidRPr="00BD4BFE">
        <w:rPr>
          <w:rFonts w:ascii="Arial" w:hAnsi="Arial" w:cs="Arial"/>
          <w:color w:val="000000"/>
        </w:rPr>
        <w:t xml:space="preserve"> </w:t>
      </w:r>
      <w:r w:rsidR="00B233BF" w:rsidRPr="00BD4BFE">
        <w:rPr>
          <w:rFonts w:ascii="Arial" w:hAnsi="Arial" w:cs="Arial"/>
          <w:color w:val="000000"/>
        </w:rPr>
        <w:t xml:space="preserve">initial target total </w:t>
      </w:r>
      <w:r w:rsidR="003B13E9" w:rsidRPr="00BD4BFE">
        <w:rPr>
          <w:rFonts w:ascii="Arial" w:hAnsi="Arial" w:cs="Arial"/>
          <w:color w:val="000000"/>
        </w:rPr>
        <w:t xml:space="preserve">capex </w:t>
      </w:r>
      <w:r w:rsidR="00B233BF" w:rsidRPr="00BD4BFE">
        <w:rPr>
          <w:rFonts w:ascii="Arial" w:hAnsi="Arial" w:cs="Arial"/>
          <w:color w:val="000000"/>
        </w:rPr>
        <w:t xml:space="preserve">expenditure </w:t>
      </w:r>
      <w:r w:rsidR="003B13E9" w:rsidRPr="00BD4BFE">
        <w:rPr>
          <w:rFonts w:ascii="Arial" w:hAnsi="Arial" w:cs="Arial"/>
          <w:color w:val="000000"/>
        </w:rPr>
        <w:t>of $2.</w:t>
      </w:r>
      <w:r w:rsidR="00CB1CB1" w:rsidRPr="00BD4BFE">
        <w:rPr>
          <w:rFonts w:ascii="Arial" w:hAnsi="Arial" w:cs="Arial"/>
          <w:color w:val="000000"/>
        </w:rPr>
        <w:t>25</w:t>
      </w:r>
      <w:r w:rsidR="00DD688A" w:rsidRPr="00BD4BFE">
        <w:rPr>
          <w:rFonts w:ascii="Arial" w:hAnsi="Arial" w:cs="Arial"/>
          <w:color w:val="000000"/>
        </w:rPr>
        <w:t>B</w:t>
      </w:r>
      <w:r w:rsidR="00CB1CB1" w:rsidRPr="00BD4BFE">
        <w:rPr>
          <w:rFonts w:ascii="Arial" w:hAnsi="Arial" w:cs="Arial"/>
          <w:color w:val="000000"/>
        </w:rPr>
        <w:t xml:space="preserve"> and</w:t>
      </w:r>
      <w:r w:rsidR="00B233BF" w:rsidRPr="00BD4BFE">
        <w:rPr>
          <w:rFonts w:ascii="Arial" w:hAnsi="Arial" w:cs="Arial"/>
          <w:color w:val="000000"/>
        </w:rPr>
        <w:t xml:space="preserve"> </w:t>
      </w:r>
      <w:r w:rsidR="006A5791" w:rsidRPr="00BD4BFE">
        <w:rPr>
          <w:rFonts w:ascii="Arial" w:hAnsi="Arial" w:cs="Arial"/>
          <w:color w:val="000000" w:themeColor="text1"/>
        </w:rPr>
        <w:t>a detailed collaborative consultation ‘deep dive’ on the capital requirement in conjunction with the AER, consumers and other stakeholders</w:t>
      </w:r>
      <w:r w:rsidR="00BD4BFE" w:rsidRPr="00BD4BFE">
        <w:rPr>
          <w:rFonts w:ascii="Arial" w:hAnsi="Arial" w:cs="Arial"/>
          <w:color w:val="000000" w:themeColor="text1"/>
        </w:rPr>
        <w:t xml:space="preserve"> to address our</w:t>
      </w:r>
      <w:r w:rsidR="00307510" w:rsidRPr="00BD4BFE">
        <w:rPr>
          <w:rFonts w:ascii="Arial" w:hAnsi="Arial" w:cs="Arial"/>
          <w:color w:val="000000" w:themeColor="text1"/>
        </w:rPr>
        <w:t xml:space="preserve"> concerns</w:t>
      </w:r>
      <w:r w:rsidR="006A5791" w:rsidRPr="00BD4BFE">
        <w:rPr>
          <w:rFonts w:ascii="Arial" w:hAnsi="Arial" w:cs="Arial"/>
          <w:color w:val="000000" w:themeColor="text1"/>
        </w:rPr>
        <w:t>.</w:t>
      </w:r>
      <w:r w:rsidR="00B233BF" w:rsidRPr="00BD4BFE">
        <w:rPr>
          <w:rFonts w:ascii="Arial" w:hAnsi="Arial" w:cs="Arial"/>
          <w:color w:val="000000"/>
        </w:rPr>
        <w:t xml:space="preserve"> </w:t>
      </w:r>
    </w:p>
    <w:p w14:paraId="6E57C02C" w14:textId="77777777" w:rsidR="00BD4BFE" w:rsidRPr="00BD4BFE" w:rsidRDefault="00BD4BFE" w:rsidP="008E6D44">
      <w:pPr>
        <w:spacing w:line="264" w:lineRule="auto"/>
        <w:rPr>
          <w:rFonts w:ascii="Arial" w:hAnsi="Arial" w:cs="Arial"/>
          <w:color w:val="000000"/>
        </w:rPr>
      </w:pPr>
    </w:p>
    <w:p w14:paraId="37743A24" w14:textId="71EBA702" w:rsidR="00BD4BFE" w:rsidRPr="00BD4BFE" w:rsidRDefault="00BD4BFE" w:rsidP="00CF397A">
      <w:pPr>
        <w:spacing w:after="120" w:line="264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</w:t>
      </w:r>
      <w:r w:rsidRPr="00BD4BFE">
        <w:rPr>
          <w:rFonts w:ascii="Arial" w:hAnsi="Arial" w:cs="Arial"/>
          <w:b/>
          <w:color w:val="000000"/>
        </w:rPr>
        <w:t>nclusion</w:t>
      </w:r>
    </w:p>
    <w:p w14:paraId="47E8C3F3" w14:textId="6D6A24A5" w:rsidR="00DD1B5F" w:rsidRPr="00BD4BFE" w:rsidRDefault="00BD4BFE" w:rsidP="00CF397A">
      <w:pPr>
        <w:spacing w:after="120" w:line="264" w:lineRule="auto"/>
        <w:rPr>
          <w:rFonts w:ascii="Arial" w:hAnsi="Arial" w:cs="Arial"/>
          <w:color w:val="000000"/>
        </w:rPr>
      </w:pPr>
      <w:r w:rsidRPr="00BD4BFE">
        <w:rPr>
          <w:rFonts w:ascii="Arial" w:hAnsi="Arial" w:cs="Arial"/>
          <w:color w:val="000000"/>
        </w:rPr>
        <w:t xml:space="preserve">We believe that </w:t>
      </w:r>
      <w:r>
        <w:rPr>
          <w:rFonts w:ascii="Arial" w:hAnsi="Arial" w:cs="Arial"/>
          <w:color w:val="000000"/>
        </w:rPr>
        <w:t>as a re</w:t>
      </w:r>
      <w:r w:rsidRPr="00BD4BFE">
        <w:rPr>
          <w:rFonts w:ascii="Arial" w:hAnsi="Arial" w:cs="Arial"/>
          <w:color w:val="000000"/>
        </w:rPr>
        <w:t>sult of the proposed consumer engagement consumers will have greater visibility and understanding of the benefits they will receive as a result of Endeavour’s opex and capex proposals</w:t>
      </w:r>
      <w:r w:rsidR="00E371C3">
        <w:rPr>
          <w:rFonts w:ascii="Arial" w:hAnsi="Arial" w:cs="Arial"/>
          <w:color w:val="000000"/>
        </w:rPr>
        <w:t xml:space="preserve">. The engagement also has the potential to lead to </w:t>
      </w:r>
      <w:r w:rsidRPr="00BD4BFE">
        <w:rPr>
          <w:rFonts w:ascii="Arial" w:hAnsi="Arial" w:cs="Arial"/>
          <w:color w:val="000000"/>
        </w:rPr>
        <w:t>greater certainty of future price outcomes</w:t>
      </w:r>
      <w:r w:rsidR="00E371C3">
        <w:rPr>
          <w:rFonts w:ascii="Arial" w:hAnsi="Arial" w:cs="Arial"/>
          <w:color w:val="000000"/>
        </w:rPr>
        <w:t xml:space="preserve"> and an assurance that consumers are paying no more than is necessary in network charges</w:t>
      </w:r>
      <w:r w:rsidRPr="00BD4BFE">
        <w:rPr>
          <w:rFonts w:ascii="Arial" w:hAnsi="Arial" w:cs="Arial"/>
          <w:color w:val="000000"/>
        </w:rPr>
        <w:t xml:space="preserve">. </w:t>
      </w:r>
      <w:r w:rsidR="00E371C3">
        <w:rPr>
          <w:rFonts w:ascii="Arial" w:hAnsi="Arial" w:cs="Arial"/>
          <w:color w:val="000000"/>
        </w:rPr>
        <w:t>In our view, a</w:t>
      </w:r>
      <w:r w:rsidRPr="00BD4BFE">
        <w:rPr>
          <w:rFonts w:ascii="Arial" w:hAnsi="Arial" w:cs="Arial"/>
          <w:color w:val="000000"/>
        </w:rPr>
        <w:t xml:space="preserve"> key outco</w:t>
      </w:r>
      <w:r w:rsidR="00E371C3">
        <w:rPr>
          <w:rFonts w:ascii="Arial" w:hAnsi="Arial" w:cs="Arial"/>
          <w:color w:val="000000"/>
        </w:rPr>
        <w:t xml:space="preserve">me </w:t>
      </w:r>
      <w:r w:rsidRPr="00BD4BFE">
        <w:rPr>
          <w:rFonts w:ascii="Arial" w:hAnsi="Arial" w:cs="Arial"/>
          <w:color w:val="000000"/>
        </w:rPr>
        <w:t xml:space="preserve">of </w:t>
      </w:r>
      <w:r w:rsidR="00E371C3">
        <w:rPr>
          <w:rFonts w:ascii="Arial" w:hAnsi="Arial" w:cs="Arial"/>
          <w:color w:val="000000"/>
        </w:rPr>
        <w:t xml:space="preserve">Endeavour’s extension </w:t>
      </w:r>
      <w:r w:rsidRPr="00BD4BFE">
        <w:rPr>
          <w:rFonts w:ascii="Arial" w:hAnsi="Arial" w:cs="Arial"/>
          <w:color w:val="000000"/>
        </w:rPr>
        <w:t>request i</w:t>
      </w:r>
      <w:r w:rsidR="00E371C3">
        <w:rPr>
          <w:rFonts w:ascii="Arial" w:hAnsi="Arial" w:cs="Arial"/>
          <w:color w:val="000000"/>
        </w:rPr>
        <w:t xml:space="preserve">s the potential for </w:t>
      </w:r>
      <w:r w:rsidRPr="00BD4BFE">
        <w:rPr>
          <w:rFonts w:ascii="Arial" w:hAnsi="Arial" w:cs="Arial"/>
          <w:color w:val="000000"/>
        </w:rPr>
        <w:t xml:space="preserve">greater </w:t>
      </w:r>
      <w:r w:rsidR="00E371C3">
        <w:rPr>
          <w:rFonts w:ascii="Arial" w:hAnsi="Arial" w:cs="Arial"/>
          <w:color w:val="000000"/>
        </w:rPr>
        <w:t xml:space="preserve">transparency and confidence in growth forecasts for </w:t>
      </w:r>
      <w:r w:rsidRPr="00BD4BFE">
        <w:rPr>
          <w:rFonts w:ascii="Arial" w:hAnsi="Arial" w:cs="Arial"/>
          <w:color w:val="000000"/>
        </w:rPr>
        <w:t>Western Sydney, which is ex</w:t>
      </w:r>
      <w:r w:rsidR="00E371C3">
        <w:rPr>
          <w:rFonts w:ascii="Arial" w:hAnsi="Arial" w:cs="Arial"/>
          <w:color w:val="000000"/>
        </w:rPr>
        <w:t>pected to experience continuing g</w:t>
      </w:r>
      <w:r w:rsidRPr="00BD4BFE">
        <w:rPr>
          <w:rFonts w:ascii="Arial" w:hAnsi="Arial" w:cs="Arial"/>
          <w:color w:val="000000"/>
        </w:rPr>
        <w:t>r</w:t>
      </w:r>
      <w:r w:rsidR="00E371C3">
        <w:rPr>
          <w:rFonts w:ascii="Arial" w:hAnsi="Arial" w:cs="Arial"/>
          <w:color w:val="000000"/>
        </w:rPr>
        <w:t>ow</w:t>
      </w:r>
      <w:r w:rsidRPr="00BD4BFE">
        <w:rPr>
          <w:rFonts w:ascii="Arial" w:hAnsi="Arial" w:cs="Arial"/>
          <w:color w:val="000000"/>
        </w:rPr>
        <w:t>th for the foreseeable future. Acc</w:t>
      </w:r>
      <w:r w:rsidR="00E371C3">
        <w:rPr>
          <w:rFonts w:ascii="Arial" w:hAnsi="Arial" w:cs="Arial"/>
          <w:color w:val="000000"/>
        </w:rPr>
        <w:t>o</w:t>
      </w:r>
      <w:r w:rsidRPr="00BD4BFE">
        <w:rPr>
          <w:rFonts w:ascii="Arial" w:hAnsi="Arial" w:cs="Arial"/>
          <w:color w:val="000000"/>
        </w:rPr>
        <w:t>rdingly</w:t>
      </w:r>
      <w:r w:rsidR="00E371C3">
        <w:rPr>
          <w:rFonts w:ascii="Arial" w:hAnsi="Arial" w:cs="Arial"/>
          <w:color w:val="000000"/>
        </w:rPr>
        <w:t>,</w:t>
      </w:r>
      <w:r w:rsidRPr="00BD4BFE">
        <w:rPr>
          <w:rFonts w:ascii="Arial" w:hAnsi="Arial" w:cs="Arial"/>
          <w:color w:val="000000"/>
        </w:rPr>
        <w:t xml:space="preserve"> we believe there is the potential </w:t>
      </w:r>
      <w:r w:rsidR="00E371C3">
        <w:rPr>
          <w:rFonts w:ascii="Arial" w:hAnsi="Arial" w:cs="Arial"/>
          <w:color w:val="000000"/>
        </w:rPr>
        <w:t>for long-</w:t>
      </w:r>
      <w:r w:rsidRPr="00BD4BFE">
        <w:rPr>
          <w:rFonts w:ascii="Arial" w:hAnsi="Arial" w:cs="Arial"/>
          <w:color w:val="000000"/>
        </w:rPr>
        <w:t xml:space="preserve">term </w:t>
      </w:r>
      <w:r w:rsidR="00E371C3">
        <w:rPr>
          <w:rFonts w:ascii="Arial" w:hAnsi="Arial" w:cs="Arial"/>
          <w:color w:val="000000"/>
        </w:rPr>
        <w:t xml:space="preserve">consumer benefit </w:t>
      </w:r>
      <w:r w:rsidRPr="00BD4BFE">
        <w:rPr>
          <w:rFonts w:ascii="Arial" w:hAnsi="Arial" w:cs="Arial"/>
          <w:color w:val="000000"/>
        </w:rPr>
        <w:t>in the 19-24 reset and in future reset periods</w:t>
      </w:r>
      <w:r w:rsidR="00E371C3">
        <w:rPr>
          <w:rFonts w:ascii="Arial" w:hAnsi="Arial" w:cs="Arial"/>
          <w:color w:val="000000"/>
        </w:rPr>
        <w:t xml:space="preserve"> from the proposed consumer engagement program</w:t>
      </w:r>
      <w:r w:rsidRPr="00BD4BFE">
        <w:rPr>
          <w:rFonts w:ascii="Arial" w:hAnsi="Arial" w:cs="Arial"/>
          <w:color w:val="000000"/>
        </w:rPr>
        <w:t>. We commend Endeavour for their commit</w:t>
      </w:r>
      <w:r w:rsidR="00E371C3">
        <w:rPr>
          <w:rFonts w:ascii="Arial" w:hAnsi="Arial" w:cs="Arial"/>
          <w:color w:val="000000"/>
        </w:rPr>
        <w:t>ment to developing a long-</w:t>
      </w:r>
      <w:r w:rsidRPr="00BD4BFE">
        <w:rPr>
          <w:rFonts w:ascii="Arial" w:hAnsi="Arial" w:cs="Arial"/>
          <w:color w:val="000000"/>
        </w:rPr>
        <w:t>term</w:t>
      </w:r>
      <w:r w:rsidR="00E371C3">
        <w:rPr>
          <w:rFonts w:ascii="Arial" w:hAnsi="Arial" w:cs="Arial"/>
          <w:color w:val="000000"/>
        </w:rPr>
        <w:t xml:space="preserve"> consumer engagement strategy</w:t>
      </w:r>
      <w:r w:rsidRPr="00BD4BFE">
        <w:rPr>
          <w:rFonts w:ascii="Arial" w:hAnsi="Arial" w:cs="Arial"/>
          <w:color w:val="000000"/>
        </w:rPr>
        <w:t xml:space="preserve"> </w:t>
      </w:r>
      <w:r w:rsidR="002D505E">
        <w:rPr>
          <w:rFonts w:ascii="Arial" w:hAnsi="Arial" w:cs="Arial"/>
          <w:color w:val="000000"/>
        </w:rPr>
        <w:t>and their exploration of engagement approaches from their Australian peers and overseas businesses</w:t>
      </w:r>
      <w:r w:rsidRPr="00BD4BFE">
        <w:rPr>
          <w:rFonts w:ascii="Arial" w:hAnsi="Arial" w:cs="Arial"/>
          <w:color w:val="000000"/>
        </w:rPr>
        <w:t>.</w:t>
      </w:r>
    </w:p>
    <w:p w14:paraId="3FFA4ACB" w14:textId="68F179E4" w:rsidR="00DD688A" w:rsidRPr="00BD4BFE" w:rsidRDefault="00C56EE3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We are a</w:t>
      </w:r>
      <w:r w:rsidR="00BB6641" w:rsidRPr="00BD4BFE">
        <w:rPr>
          <w:rFonts w:ascii="Arial" w:hAnsi="Arial" w:cs="Arial"/>
          <w:color w:val="000000" w:themeColor="text1"/>
        </w:rPr>
        <w:t xml:space="preserve">ware that the AER will </w:t>
      </w:r>
      <w:r w:rsidRPr="00BD4BFE">
        <w:rPr>
          <w:rFonts w:ascii="Arial" w:hAnsi="Arial" w:cs="Arial"/>
          <w:color w:val="000000" w:themeColor="text1"/>
        </w:rPr>
        <w:t>gi</w:t>
      </w:r>
      <w:r w:rsidR="00BB6641" w:rsidRPr="00BD4BFE">
        <w:rPr>
          <w:rFonts w:ascii="Arial" w:hAnsi="Arial" w:cs="Arial"/>
          <w:color w:val="000000" w:themeColor="text1"/>
        </w:rPr>
        <w:t xml:space="preserve">ve </w:t>
      </w:r>
      <w:r w:rsidR="002E47C9" w:rsidRPr="00BD4BFE">
        <w:rPr>
          <w:rFonts w:ascii="Arial" w:hAnsi="Arial" w:cs="Arial"/>
          <w:color w:val="000000" w:themeColor="text1"/>
        </w:rPr>
        <w:t>a copy of this letter</w:t>
      </w:r>
      <w:r w:rsidR="00A93D50" w:rsidRPr="00BD4BFE">
        <w:rPr>
          <w:rFonts w:ascii="Arial" w:hAnsi="Arial" w:cs="Arial"/>
          <w:color w:val="000000" w:themeColor="text1"/>
        </w:rPr>
        <w:t xml:space="preserve"> to Endeavour.</w:t>
      </w:r>
    </w:p>
    <w:p w14:paraId="11642090" w14:textId="77777777" w:rsidR="008E6D44" w:rsidRDefault="008E6D44" w:rsidP="008E6D44">
      <w:pPr>
        <w:spacing w:line="264" w:lineRule="auto"/>
        <w:rPr>
          <w:rFonts w:ascii="Arial" w:hAnsi="Arial" w:cs="Arial"/>
          <w:color w:val="000000" w:themeColor="text1"/>
        </w:rPr>
      </w:pPr>
    </w:p>
    <w:p w14:paraId="29DAFA72" w14:textId="4929DD00" w:rsidR="00906A7E" w:rsidRPr="00BD4BFE" w:rsidRDefault="00456B8A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>Yours sincerely</w:t>
      </w:r>
    </w:p>
    <w:p w14:paraId="4A511022" w14:textId="06ABC194" w:rsidR="00BB6641" w:rsidRPr="00BD4BFE" w:rsidRDefault="00673D14" w:rsidP="00CF397A">
      <w:pPr>
        <w:spacing w:after="120" w:line="264" w:lineRule="auto"/>
        <w:rPr>
          <w:rFonts w:ascii="Arial" w:hAnsi="Arial" w:cs="Arial"/>
          <w:color w:val="000000" w:themeColor="text1"/>
        </w:rPr>
      </w:pPr>
      <w:r w:rsidRPr="00BD4BFE">
        <w:rPr>
          <w:rFonts w:ascii="Arial" w:hAnsi="Arial" w:cs="Arial"/>
          <w:color w:val="000000" w:themeColor="text1"/>
        </w:rPr>
        <w:t xml:space="preserve">Mark Henley, </w:t>
      </w:r>
      <w:r w:rsidR="00BB6641" w:rsidRPr="00BD4BFE">
        <w:rPr>
          <w:rFonts w:ascii="Arial" w:hAnsi="Arial" w:cs="Arial"/>
          <w:color w:val="000000" w:themeColor="text1"/>
        </w:rPr>
        <w:t xml:space="preserve">Louise Benjamin, Eric </w:t>
      </w:r>
      <w:r w:rsidR="00B30A82" w:rsidRPr="00BD4BFE">
        <w:rPr>
          <w:rFonts w:ascii="Arial" w:hAnsi="Arial" w:cs="Arial"/>
          <w:color w:val="000000" w:themeColor="text1"/>
        </w:rPr>
        <w:t>G</w:t>
      </w:r>
      <w:r w:rsidR="00BB6641" w:rsidRPr="00BD4BFE">
        <w:rPr>
          <w:rFonts w:ascii="Arial" w:hAnsi="Arial" w:cs="Arial"/>
          <w:color w:val="000000" w:themeColor="text1"/>
        </w:rPr>
        <w:t>room and Mike Swanston</w:t>
      </w:r>
    </w:p>
    <w:sectPr w:rsidR="00BB6641" w:rsidRPr="00BD4BFE" w:rsidSect="005E42FA">
      <w:headerReference w:type="even" r:id="rId9"/>
      <w:headerReference w:type="defaul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E9318" w14:textId="77777777" w:rsidR="001664AB" w:rsidRDefault="001664AB" w:rsidP="005E42FA">
      <w:r>
        <w:separator/>
      </w:r>
    </w:p>
  </w:endnote>
  <w:endnote w:type="continuationSeparator" w:id="0">
    <w:p w14:paraId="5FD3CC24" w14:textId="77777777" w:rsidR="001664AB" w:rsidRDefault="001664AB" w:rsidP="005E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6464D" w14:textId="77777777" w:rsidR="001664AB" w:rsidRDefault="001664AB" w:rsidP="005E42FA">
      <w:r>
        <w:separator/>
      </w:r>
    </w:p>
  </w:footnote>
  <w:footnote w:type="continuationSeparator" w:id="0">
    <w:p w14:paraId="12272C9F" w14:textId="77777777" w:rsidR="001664AB" w:rsidRDefault="001664AB" w:rsidP="005E4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DF42" w14:textId="77777777" w:rsidR="005E42FA" w:rsidRDefault="005E42FA" w:rsidP="009C0C6A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A6328" w14:textId="77777777" w:rsidR="005E42FA" w:rsidRDefault="005E4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B557B" w14:textId="6E8A5A05" w:rsidR="005E42FA" w:rsidRDefault="005E42FA" w:rsidP="009C0C6A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761">
      <w:rPr>
        <w:rStyle w:val="PageNumber"/>
        <w:noProof/>
      </w:rPr>
      <w:t>4</w:t>
    </w:r>
    <w:r>
      <w:rPr>
        <w:rStyle w:val="PageNumber"/>
      </w:rPr>
      <w:fldChar w:fldCharType="end"/>
    </w:r>
  </w:p>
  <w:p w14:paraId="16DE1228" w14:textId="77777777" w:rsidR="005E42FA" w:rsidRDefault="005E4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24CFFE"/>
    <w:lvl w:ilvl="0">
      <w:start w:val="30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0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01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72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432" w:hanging="708"/>
      </w:pPr>
    </w:lvl>
  </w:abstractNum>
  <w:abstractNum w:abstractNumId="1">
    <w:nsid w:val="017D46A7"/>
    <w:multiLevelType w:val="hybridMultilevel"/>
    <w:tmpl w:val="94FE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16FFB"/>
    <w:multiLevelType w:val="hybridMultilevel"/>
    <w:tmpl w:val="7DAA796A"/>
    <w:lvl w:ilvl="0" w:tplc="272AE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243A3"/>
    <w:multiLevelType w:val="hybridMultilevel"/>
    <w:tmpl w:val="4B7088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630E7"/>
    <w:multiLevelType w:val="hybridMultilevel"/>
    <w:tmpl w:val="ABCA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D3A02"/>
    <w:multiLevelType w:val="hybridMultilevel"/>
    <w:tmpl w:val="5F70B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F387E"/>
    <w:multiLevelType w:val="hybridMultilevel"/>
    <w:tmpl w:val="17A2E9B6"/>
    <w:lvl w:ilvl="0" w:tplc="272AE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672D3"/>
    <w:multiLevelType w:val="hybridMultilevel"/>
    <w:tmpl w:val="FB4AD3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C3015"/>
    <w:multiLevelType w:val="hybridMultilevel"/>
    <w:tmpl w:val="7B8E74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32401"/>
    <w:multiLevelType w:val="hybridMultilevel"/>
    <w:tmpl w:val="B2EA355E"/>
    <w:lvl w:ilvl="0" w:tplc="BA6AE9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91EC1"/>
    <w:multiLevelType w:val="hybridMultilevel"/>
    <w:tmpl w:val="33209D2E"/>
    <w:lvl w:ilvl="0" w:tplc="24ECFC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F443A"/>
    <w:multiLevelType w:val="hybridMultilevel"/>
    <w:tmpl w:val="3420FD9A"/>
    <w:lvl w:ilvl="0" w:tplc="272AE35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2"/>
  </w:num>
  <w:num w:numId="18">
    <w:abstractNumId w:val="7"/>
  </w:num>
  <w:num w:numId="19">
    <w:abstractNumId w:val="8"/>
  </w:num>
  <w:num w:numId="20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uise Benjamin">
    <w15:presenceInfo w15:providerId="Windows Live" w15:userId="6ce11aa9c4400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9E"/>
    <w:rsid w:val="0001112A"/>
    <w:rsid w:val="0006288F"/>
    <w:rsid w:val="0008345E"/>
    <w:rsid w:val="0009334E"/>
    <w:rsid w:val="000E1D7D"/>
    <w:rsid w:val="00111CEB"/>
    <w:rsid w:val="00153382"/>
    <w:rsid w:val="0015435A"/>
    <w:rsid w:val="001664AB"/>
    <w:rsid w:val="001816B4"/>
    <w:rsid w:val="00183666"/>
    <w:rsid w:val="001A6791"/>
    <w:rsid w:val="001B5F96"/>
    <w:rsid w:val="001F5B6F"/>
    <w:rsid w:val="001F68D0"/>
    <w:rsid w:val="002240CB"/>
    <w:rsid w:val="0029026C"/>
    <w:rsid w:val="002A4B9B"/>
    <w:rsid w:val="002A736F"/>
    <w:rsid w:val="002D4AB2"/>
    <w:rsid w:val="002D505E"/>
    <w:rsid w:val="002E20B2"/>
    <w:rsid w:val="002E28F1"/>
    <w:rsid w:val="002E47C9"/>
    <w:rsid w:val="002F6940"/>
    <w:rsid w:val="003055E3"/>
    <w:rsid w:val="00307510"/>
    <w:rsid w:val="0033429E"/>
    <w:rsid w:val="00351B54"/>
    <w:rsid w:val="0037255B"/>
    <w:rsid w:val="0037763C"/>
    <w:rsid w:val="0039151D"/>
    <w:rsid w:val="003A14E0"/>
    <w:rsid w:val="003A60DB"/>
    <w:rsid w:val="003B13E9"/>
    <w:rsid w:val="003C1B43"/>
    <w:rsid w:val="00433E99"/>
    <w:rsid w:val="0045304B"/>
    <w:rsid w:val="00456B8A"/>
    <w:rsid w:val="0045760C"/>
    <w:rsid w:val="004642B0"/>
    <w:rsid w:val="004647A4"/>
    <w:rsid w:val="00465947"/>
    <w:rsid w:val="004A275B"/>
    <w:rsid w:val="004A343A"/>
    <w:rsid w:val="004B015E"/>
    <w:rsid w:val="004B2AAD"/>
    <w:rsid w:val="004D3D7A"/>
    <w:rsid w:val="004F02EE"/>
    <w:rsid w:val="00525DC6"/>
    <w:rsid w:val="005602FE"/>
    <w:rsid w:val="005632D7"/>
    <w:rsid w:val="00592ADA"/>
    <w:rsid w:val="00595D84"/>
    <w:rsid w:val="005A1636"/>
    <w:rsid w:val="005A2343"/>
    <w:rsid w:val="005D4E6E"/>
    <w:rsid w:val="005E42FA"/>
    <w:rsid w:val="006002A4"/>
    <w:rsid w:val="00611823"/>
    <w:rsid w:val="006374A4"/>
    <w:rsid w:val="0065497A"/>
    <w:rsid w:val="00673D14"/>
    <w:rsid w:val="0067405E"/>
    <w:rsid w:val="00692531"/>
    <w:rsid w:val="006A5791"/>
    <w:rsid w:val="006B47AB"/>
    <w:rsid w:val="00714D46"/>
    <w:rsid w:val="007256A1"/>
    <w:rsid w:val="007273C2"/>
    <w:rsid w:val="007342C9"/>
    <w:rsid w:val="0073777B"/>
    <w:rsid w:val="0075215E"/>
    <w:rsid w:val="0075691C"/>
    <w:rsid w:val="007C1F80"/>
    <w:rsid w:val="007C502F"/>
    <w:rsid w:val="007E7C36"/>
    <w:rsid w:val="00813C9D"/>
    <w:rsid w:val="00815D0D"/>
    <w:rsid w:val="00853A2E"/>
    <w:rsid w:val="00853E36"/>
    <w:rsid w:val="00875F72"/>
    <w:rsid w:val="00884E4C"/>
    <w:rsid w:val="008A2C0A"/>
    <w:rsid w:val="008C4715"/>
    <w:rsid w:val="008D1745"/>
    <w:rsid w:val="008E6D44"/>
    <w:rsid w:val="008F0535"/>
    <w:rsid w:val="00906A7E"/>
    <w:rsid w:val="009151D4"/>
    <w:rsid w:val="00946AD5"/>
    <w:rsid w:val="009673CF"/>
    <w:rsid w:val="009863EC"/>
    <w:rsid w:val="00A12B6E"/>
    <w:rsid w:val="00A15B64"/>
    <w:rsid w:val="00A24583"/>
    <w:rsid w:val="00A372F5"/>
    <w:rsid w:val="00A72BED"/>
    <w:rsid w:val="00A80081"/>
    <w:rsid w:val="00A848E3"/>
    <w:rsid w:val="00A86B6E"/>
    <w:rsid w:val="00A93D50"/>
    <w:rsid w:val="00A94558"/>
    <w:rsid w:val="00A95FF5"/>
    <w:rsid w:val="00AA49B2"/>
    <w:rsid w:val="00AB048A"/>
    <w:rsid w:val="00AC2283"/>
    <w:rsid w:val="00AD6E9F"/>
    <w:rsid w:val="00AD76D2"/>
    <w:rsid w:val="00AE6B75"/>
    <w:rsid w:val="00B12216"/>
    <w:rsid w:val="00B233BF"/>
    <w:rsid w:val="00B30A82"/>
    <w:rsid w:val="00B523C1"/>
    <w:rsid w:val="00B55F7E"/>
    <w:rsid w:val="00B64E15"/>
    <w:rsid w:val="00B7782F"/>
    <w:rsid w:val="00B804F1"/>
    <w:rsid w:val="00B96FC0"/>
    <w:rsid w:val="00BA0A8E"/>
    <w:rsid w:val="00BB6641"/>
    <w:rsid w:val="00BD4BFE"/>
    <w:rsid w:val="00BE3EAC"/>
    <w:rsid w:val="00BF5606"/>
    <w:rsid w:val="00C36EB3"/>
    <w:rsid w:val="00C400BE"/>
    <w:rsid w:val="00C56EE3"/>
    <w:rsid w:val="00C57761"/>
    <w:rsid w:val="00CB0242"/>
    <w:rsid w:val="00CB1CB1"/>
    <w:rsid w:val="00CD1D90"/>
    <w:rsid w:val="00CF397A"/>
    <w:rsid w:val="00D24D5F"/>
    <w:rsid w:val="00D66678"/>
    <w:rsid w:val="00D66FB7"/>
    <w:rsid w:val="00D824DD"/>
    <w:rsid w:val="00D82D1E"/>
    <w:rsid w:val="00D93E9E"/>
    <w:rsid w:val="00DB5A23"/>
    <w:rsid w:val="00DB6551"/>
    <w:rsid w:val="00DD1B5F"/>
    <w:rsid w:val="00DD688A"/>
    <w:rsid w:val="00DE7F34"/>
    <w:rsid w:val="00DF03CA"/>
    <w:rsid w:val="00E07F8A"/>
    <w:rsid w:val="00E371C3"/>
    <w:rsid w:val="00E45C8A"/>
    <w:rsid w:val="00E654EC"/>
    <w:rsid w:val="00E84B90"/>
    <w:rsid w:val="00E95D7B"/>
    <w:rsid w:val="00EA1AEB"/>
    <w:rsid w:val="00ED608A"/>
    <w:rsid w:val="00EE63AA"/>
    <w:rsid w:val="00EE6ED1"/>
    <w:rsid w:val="00F01030"/>
    <w:rsid w:val="00F11534"/>
    <w:rsid w:val="00F44CC5"/>
    <w:rsid w:val="00F454C0"/>
    <w:rsid w:val="00F520F7"/>
    <w:rsid w:val="00F64127"/>
    <w:rsid w:val="00F85BC5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BA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4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6374A4"/>
    <w:pPr>
      <w:numPr>
        <w:numId w:val="9"/>
      </w:numPr>
      <w:jc w:val="both"/>
      <w:outlineLvl w:val="0"/>
    </w:pPr>
    <w:rPr>
      <w:rFonts w:ascii="Arial" w:hAnsi="Arial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374A4"/>
    <w:pPr>
      <w:numPr>
        <w:ilvl w:val="1"/>
        <w:numId w:val="9"/>
      </w:numPr>
      <w:jc w:val="both"/>
      <w:outlineLvl w:val="1"/>
    </w:pPr>
    <w:rPr>
      <w:rFonts w:ascii="Arial" w:hAnsi="Arial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6374A4"/>
    <w:pPr>
      <w:numPr>
        <w:ilvl w:val="2"/>
        <w:numId w:val="9"/>
      </w:numPr>
      <w:jc w:val="both"/>
      <w:outlineLvl w:val="2"/>
    </w:pPr>
    <w:rPr>
      <w:rFonts w:ascii="Arial" w:hAnsi="Arial"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374A4"/>
    <w:pPr>
      <w:numPr>
        <w:ilvl w:val="3"/>
        <w:numId w:val="9"/>
      </w:numPr>
      <w:jc w:val="both"/>
      <w:outlineLvl w:val="3"/>
    </w:pPr>
    <w:rPr>
      <w:rFonts w:ascii="Arial" w:hAnsi="Arial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6374A4"/>
    <w:pPr>
      <w:numPr>
        <w:ilvl w:val="4"/>
        <w:numId w:val="9"/>
      </w:numPr>
      <w:jc w:val="both"/>
      <w:outlineLvl w:val="4"/>
    </w:pPr>
    <w:rPr>
      <w:rFonts w:ascii="Arial" w:hAnsi="Arial"/>
      <w:sz w:val="20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6374A4"/>
    <w:pPr>
      <w:numPr>
        <w:ilvl w:val="5"/>
        <w:numId w:val="9"/>
      </w:numPr>
      <w:spacing w:before="240" w:after="60"/>
      <w:jc w:val="both"/>
      <w:outlineLvl w:val="5"/>
    </w:pPr>
    <w:rPr>
      <w:rFonts w:ascii="Arial" w:hAnsi="Arial"/>
      <w:i/>
      <w:sz w:val="2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6374A4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6374A4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6374A4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374A4"/>
    <w:pPr>
      <w:widowControl w:val="0"/>
      <w:autoSpaceDE w:val="0"/>
      <w:autoSpaceDN w:val="0"/>
      <w:adjustRightInd w:val="0"/>
    </w:pPr>
    <w:rPr>
      <w:lang w:val="en-AU" w:eastAsia="en-AU"/>
    </w:rPr>
  </w:style>
  <w:style w:type="character" w:customStyle="1" w:styleId="Heading1Char">
    <w:name w:val="Heading 1 Char"/>
    <w:link w:val="Heading1"/>
    <w:uiPriority w:val="1"/>
    <w:rsid w:val="006374A4"/>
    <w:rPr>
      <w:rFonts w:ascii="Arial" w:hAnsi="Arial"/>
      <w:kern w:val="28"/>
    </w:rPr>
  </w:style>
  <w:style w:type="character" w:customStyle="1" w:styleId="Heading2Char">
    <w:name w:val="Heading 2 Char"/>
    <w:basedOn w:val="DefaultParagraphFont"/>
    <w:link w:val="Heading2"/>
    <w:rsid w:val="006374A4"/>
    <w:rPr>
      <w:rFonts w:ascii="Arial" w:hAnsi="Arial"/>
      <w:lang w:val="en-AU"/>
    </w:rPr>
  </w:style>
  <w:style w:type="character" w:customStyle="1" w:styleId="Heading3Char">
    <w:name w:val="Heading 3 Char"/>
    <w:basedOn w:val="DefaultParagraphFont"/>
    <w:link w:val="Heading3"/>
    <w:rsid w:val="006374A4"/>
    <w:rPr>
      <w:rFonts w:ascii="Arial" w:hAnsi="Arial"/>
      <w:lang w:val="en-AU"/>
    </w:rPr>
  </w:style>
  <w:style w:type="character" w:customStyle="1" w:styleId="Heading4Char">
    <w:name w:val="Heading 4 Char"/>
    <w:basedOn w:val="DefaultParagraphFont"/>
    <w:link w:val="Heading4"/>
    <w:rsid w:val="006374A4"/>
    <w:rPr>
      <w:rFonts w:ascii="Arial" w:hAnsi="Arial"/>
      <w:lang w:val="en-AU"/>
    </w:rPr>
  </w:style>
  <w:style w:type="character" w:customStyle="1" w:styleId="Heading5Char">
    <w:name w:val="Heading 5 Char"/>
    <w:basedOn w:val="DefaultParagraphFont"/>
    <w:link w:val="Heading5"/>
    <w:rsid w:val="006374A4"/>
    <w:rPr>
      <w:rFonts w:ascii="Arial" w:hAnsi="Arial"/>
      <w:lang w:val="en-AU"/>
    </w:rPr>
  </w:style>
  <w:style w:type="character" w:customStyle="1" w:styleId="Heading6Char">
    <w:name w:val="Heading 6 Char"/>
    <w:basedOn w:val="DefaultParagraphFont"/>
    <w:link w:val="Heading6"/>
    <w:rsid w:val="006374A4"/>
    <w:rPr>
      <w:rFonts w:ascii="Arial" w:hAnsi="Arial"/>
      <w:i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6374A4"/>
    <w:rPr>
      <w:rFonts w:ascii="Arial" w:hAnsi="Arial"/>
      <w:lang w:val="en-AU"/>
    </w:rPr>
  </w:style>
  <w:style w:type="character" w:customStyle="1" w:styleId="Heading8Char">
    <w:name w:val="Heading 8 Char"/>
    <w:basedOn w:val="DefaultParagraphFont"/>
    <w:link w:val="Heading8"/>
    <w:rsid w:val="006374A4"/>
    <w:rPr>
      <w:rFonts w:ascii="Arial" w:hAnsi="Arial"/>
      <w:i/>
      <w:lang w:val="en-AU"/>
    </w:rPr>
  </w:style>
  <w:style w:type="character" w:customStyle="1" w:styleId="Heading9Char">
    <w:name w:val="Heading 9 Char"/>
    <w:basedOn w:val="DefaultParagraphFont"/>
    <w:link w:val="Heading9"/>
    <w:rsid w:val="006374A4"/>
    <w:rPr>
      <w:rFonts w:ascii="Arial" w:hAnsi="Arial"/>
      <w:i/>
      <w:sz w:val="18"/>
      <w:lang w:val="en-AU"/>
    </w:rPr>
  </w:style>
  <w:style w:type="paragraph" w:styleId="Caption">
    <w:name w:val="caption"/>
    <w:basedOn w:val="Normal"/>
    <w:next w:val="Normal"/>
    <w:qFormat/>
    <w:rsid w:val="006374A4"/>
    <w:rPr>
      <w:sz w:val="20"/>
      <w:szCs w:val="20"/>
    </w:rPr>
  </w:style>
  <w:style w:type="paragraph" w:styleId="Title">
    <w:name w:val="Title"/>
    <w:basedOn w:val="Normal"/>
    <w:link w:val="TitleChar"/>
    <w:qFormat/>
    <w:rsid w:val="006374A4"/>
    <w:pPr>
      <w:jc w:val="center"/>
      <w:outlineLvl w:val="0"/>
    </w:pPr>
    <w:rPr>
      <w:rFonts w:ascii="Arial" w:hAnsi="Arial"/>
      <w:b/>
      <w:sz w:val="4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6374A4"/>
    <w:rPr>
      <w:rFonts w:ascii="Arial" w:hAnsi="Arial"/>
      <w:b/>
      <w:sz w:val="40"/>
      <w:lang w:val="en-AU"/>
    </w:rPr>
  </w:style>
  <w:style w:type="paragraph" w:styleId="BodyText">
    <w:name w:val="Body Text"/>
    <w:basedOn w:val="Normal"/>
    <w:link w:val="BodyTextChar"/>
    <w:uiPriority w:val="1"/>
    <w:qFormat/>
    <w:rsid w:val="006374A4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6374A4"/>
    <w:rPr>
      <w:rFonts w:ascii="Arial" w:hAnsi="Arial"/>
    </w:rPr>
  </w:style>
  <w:style w:type="paragraph" w:styleId="Subtitle">
    <w:name w:val="Subtitle"/>
    <w:basedOn w:val="Normal"/>
    <w:link w:val="SubtitleChar"/>
    <w:qFormat/>
    <w:rsid w:val="006374A4"/>
    <w:pPr>
      <w:spacing w:after="60"/>
      <w:jc w:val="center"/>
      <w:outlineLvl w:val="1"/>
    </w:pPr>
    <w:rPr>
      <w:rFonts w:ascii="Arial" w:hAnsi="Arial" w:cs="Arial"/>
      <w:lang w:val="en-AU"/>
    </w:rPr>
  </w:style>
  <w:style w:type="character" w:customStyle="1" w:styleId="SubtitleChar">
    <w:name w:val="Subtitle Char"/>
    <w:basedOn w:val="DefaultParagraphFont"/>
    <w:link w:val="Subtitle"/>
    <w:rsid w:val="006374A4"/>
    <w:rPr>
      <w:rFonts w:ascii="Arial" w:hAnsi="Arial" w:cs="Arial"/>
      <w:sz w:val="24"/>
      <w:szCs w:val="24"/>
      <w:lang w:val="en-AU"/>
    </w:rPr>
  </w:style>
  <w:style w:type="paragraph" w:styleId="ListParagraph">
    <w:name w:val="List Paragraph"/>
    <w:basedOn w:val="Normal"/>
    <w:uiPriority w:val="1"/>
    <w:qFormat/>
    <w:rsid w:val="006374A4"/>
    <w:pPr>
      <w:widowControl w:val="0"/>
      <w:autoSpaceDE w:val="0"/>
      <w:autoSpaceDN w:val="0"/>
      <w:adjustRightInd w:val="0"/>
    </w:pPr>
    <w:rPr>
      <w:lang w:val="en-AU" w:eastAsia="en-AU"/>
    </w:rPr>
  </w:style>
  <w:style w:type="paragraph" w:customStyle="1" w:styleId="ECAAddress">
    <w:name w:val="ECA Address"/>
    <w:basedOn w:val="Normal"/>
    <w:qFormat/>
    <w:rsid w:val="00D93E9E"/>
    <w:pPr>
      <w:spacing w:line="240" w:lineRule="exact"/>
    </w:pPr>
    <w:rPr>
      <w:sz w:val="20"/>
      <w:szCs w:val="19"/>
    </w:rPr>
  </w:style>
  <w:style w:type="character" w:styleId="Hyperlink">
    <w:name w:val="Hyperlink"/>
    <w:basedOn w:val="DefaultParagraphFont"/>
    <w:uiPriority w:val="99"/>
    <w:unhideWhenUsed/>
    <w:rsid w:val="00D93E9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B5A23"/>
  </w:style>
  <w:style w:type="paragraph" w:customStyle="1" w:styleId="tableheading">
    <w:name w:val="tableheading"/>
    <w:basedOn w:val="Normal"/>
    <w:rsid w:val="00465947"/>
    <w:pPr>
      <w:spacing w:before="100" w:beforeAutospacing="1" w:after="100" w:afterAutospacing="1"/>
    </w:pPr>
  </w:style>
  <w:style w:type="paragraph" w:customStyle="1" w:styleId="tabletext">
    <w:name w:val="tabletext"/>
    <w:basedOn w:val="Normal"/>
    <w:rsid w:val="004659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4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2FA"/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E42FA"/>
  </w:style>
  <w:style w:type="paragraph" w:styleId="NormalWeb">
    <w:name w:val="Normal (Web)"/>
    <w:basedOn w:val="Normal"/>
    <w:uiPriority w:val="99"/>
    <w:semiHidden/>
    <w:unhideWhenUsed/>
    <w:rsid w:val="00F11534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80"/>
    <w:rPr>
      <w:rFonts w:ascii="Segoe U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4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6374A4"/>
    <w:pPr>
      <w:numPr>
        <w:numId w:val="9"/>
      </w:numPr>
      <w:jc w:val="both"/>
      <w:outlineLvl w:val="0"/>
    </w:pPr>
    <w:rPr>
      <w:rFonts w:ascii="Arial" w:hAnsi="Arial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374A4"/>
    <w:pPr>
      <w:numPr>
        <w:ilvl w:val="1"/>
        <w:numId w:val="9"/>
      </w:numPr>
      <w:jc w:val="both"/>
      <w:outlineLvl w:val="1"/>
    </w:pPr>
    <w:rPr>
      <w:rFonts w:ascii="Arial" w:hAnsi="Arial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6374A4"/>
    <w:pPr>
      <w:numPr>
        <w:ilvl w:val="2"/>
        <w:numId w:val="9"/>
      </w:numPr>
      <w:jc w:val="both"/>
      <w:outlineLvl w:val="2"/>
    </w:pPr>
    <w:rPr>
      <w:rFonts w:ascii="Arial" w:hAnsi="Arial"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374A4"/>
    <w:pPr>
      <w:numPr>
        <w:ilvl w:val="3"/>
        <w:numId w:val="9"/>
      </w:numPr>
      <w:jc w:val="both"/>
      <w:outlineLvl w:val="3"/>
    </w:pPr>
    <w:rPr>
      <w:rFonts w:ascii="Arial" w:hAnsi="Arial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6374A4"/>
    <w:pPr>
      <w:numPr>
        <w:ilvl w:val="4"/>
        <w:numId w:val="9"/>
      </w:numPr>
      <w:jc w:val="both"/>
      <w:outlineLvl w:val="4"/>
    </w:pPr>
    <w:rPr>
      <w:rFonts w:ascii="Arial" w:hAnsi="Arial"/>
      <w:sz w:val="20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6374A4"/>
    <w:pPr>
      <w:numPr>
        <w:ilvl w:val="5"/>
        <w:numId w:val="9"/>
      </w:numPr>
      <w:spacing w:before="240" w:after="60"/>
      <w:jc w:val="both"/>
      <w:outlineLvl w:val="5"/>
    </w:pPr>
    <w:rPr>
      <w:rFonts w:ascii="Arial" w:hAnsi="Arial"/>
      <w:i/>
      <w:sz w:val="2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6374A4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6374A4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6374A4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374A4"/>
    <w:pPr>
      <w:widowControl w:val="0"/>
      <w:autoSpaceDE w:val="0"/>
      <w:autoSpaceDN w:val="0"/>
      <w:adjustRightInd w:val="0"/>
    </w:pPr>
    <w:rPr>
      <w:lang w:val="en-AU" w:eastAsia="en-AU"/>
    </w:rPr>
  </w:style>
  <w:style w:type="character" w:customStyle="1" w:styleId="Heading1Char">
    <w:name w:val="Heading 1 Char"/>
    <w:link w:val="Heading1"/>
    <w:uiPriority w:val="1"/>
    <w:rsid w:val="006374A4"/>
    <w:rPr>
      <w:rFonts w:ascii="Arial" w:hAnsi="Arial"/>
      <w:kern w:val="28"/>
    </w:rPr>
  </w:style>
  <w:style w:type="character" w:customStyle="1" w:styleId="Heading2Char">
    <w:name w:val="Heading 2 Char"/>
    <w:basedOn w:val="DefaultParagraphFont"/>
    <w:link w:val="Heading2"/>
    <w:rsid w:val="006374A4"/>
    <w:rPr>
      <w:rFonts w:ascii="Arial" w:hAnsi="Arial"/>
      <w:lang w:val="en-AU"/>
    </w:rPr>
  </w:style>
  <w:style w:type="character" w:customStyle="1" w:styleId="Heading3Char">
    <w:name w:val="Heading 3 Char"/>
    <w:basedOn w:val="DefaultParagraphFont"/>
    <w:link w:val="Heading3"/>
    <w:rsid w:val="006374A4"/>
    <w:rPr>
      <w:rFonts w:ascii="Arial" w:hAnsi="Arial"/>
      <w:lang w:val="en-AU"/>
    </w:rPr>
  </w:style>
  <w:style w:type="character" w:customStyle="1" w:styleId="Heading4Char">
    <w:name w:val="Heading 4 Char"/>
    <w:basedOn w:val="DefaultParagraphFont"/>
    <w:link w:val="Heading4"/>
    <w:rsid w:val="006374A4"/>
    <w:rPr>
      <w:rFonts w:ascii="Arial" w:hAnsi="Arial"/>
      <w:lang w:val="en-AU"/>
    </w:rPr>
  </w:style>
  <w:style w:type="character" w:customStyle="1" w:styleId="Heading5Char">
    <w:name w:val="Heading 5 Char"/>
    <w:basedOn w:val="DefaultParagraphFont"/>
    <w:link w:val="Heading5"/>
    <w:rsid w:val="006374A4"/>
    <w:rPr>
      <w:rFonts w:ascii="Arial" w:hAnsi="Arial"/>
      <w:lang w:val="en-AU"/>
    </w:rPr>
  </w:style>
  <w:style w:type="character" w:customStyle="1" w:styleId="Heading6Char">
    <w:name w:val="Heading 6 Char"/>
    <w:basedOn w:val="DefaultParagraphFont"/>
    <w:link w:val="Heading6"/>
    <w:rsid w:val="006374A4"/>
    <w:rPr>
      <w:rFonts w:ascii="Arial" w:hAnsi="Arial"/>
      <w:i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6374A4"/>
    <w:rPr>
      <w:rFonts w:ascii="Arial" w:hAnsi="Arial"/>
      <w:lang w:val="en-AU"/>
    </w:rPr>
  </w:style>
  <w:style w:type="character" w:customStyle="1" w:styleId="Heading8Char">
    <w:name w:val="Heading 8 Char"/>
    <w:basedOn w:val="DefaultParagraphFont"/>
    <w:link w:val="Heading8"/>
    <w:rsid w:val="006374A4"/>
    <w:rPr>
      <w:rFonts w:ascii="Arial" w:hAnsi="Arial"/>
      <w:i/>
      <w:lang w:val="en-AU"/>
    </w:rPr>
  </w:style>
  <w:style w:type="character" w:customStyle="1" w:styleId="Heading9Char">
    <w:name w:val="Heading 9 Char"/>
    <w:basedOn w:val="DefaultParagraphFont"/>
    <w:link w:val="Heading9"/>
    <w:rsid w:val="006374A4"/>
    <w:rPr>
      <w:rFonts w:ascii="Arial" w:hAnsi="Arial"/>
      <w:i/>
      <w:sz w:val="18"/>
      <w:lang w:val="en-AU"/>
    </w:rPr>
  </w:style>
  <w:style w:type="paragraph" w:styleId="Caption">
    <w:name w:val="caption"/>
    <w:basedOn w:val="Normal"/>
    <w:next w:val="Normal"/>
    <w:qFormat/>
    <w:rsid w:val="006374A4"/>
    <w:rPr>
      <w:sz w:val="20"/>
      <w:szCs w:val="20"/>
    </w:rPr>
  </w:style>
  <w:style w:type="paragraph" w:styleId="Title">
    <w:name w:val="Title"/>
    <w:basedOn w:val="Normal"/>
    <w:link w:val="TitleChar"/>
    <w:qFormat/>
    <w:rsid w:val="006374A4"/>
    <w:pPr>
      <w:jc w:val="center"/>
      <w:outlineLvl w:val="0"/>
    </w:pPr>
    <w:rPr>
      <w:rFonts w:ascii="Arial" w:hAnsi="Arial"/>
      <w:b/>
      <w:sz w:val="4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6374A4"/>
    <w:rPr>
      <w:rFonts w:ascii="Arial" w:hAnsi="Arial"/>
      <w:b/>
      <w:sz w:val="40"/>
      <w:lang w:val="en-AU"/>
    </w:rPr>
  </w:style>
  <w:style w:type="paragraph" w:styleId="BodyText">
    <w:name w:val="Body Text"/>
    <w:basedOn w:val="Normal"/>
    <w:link w:val="BodyTextChar"/>
    <w:uiPriority w:val="1"/>
    <w:qFormat/>
    <w:rsid w:val="006374A4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6374A4"/>
    <w:rPr>
      <w:rFonts w:ascii="Arial" w:hAnsi="Arial"/>
    </w:rPr>
  </w:style>
  <w:style w:type="paragraph" w:styleId="Subtitle">
    <w:name w:val="Subtitle"/>
    <w:basedOn w:val="Normal"/>
    <w:link w:val="SubtitleChar"/>
    <w:qFormat/>
    <w:rsid w:val="006374A4"/>
    <w:pPr>
      <w:spacing w:after="60"/>
      <w:jc w:val="center"/>
      <w:outlineLvl w:val="1"/>
    </w:pPr>
    <w:rPr>
      <w:rFonts w:ascii="Arial" w:hAnsi="Arial" w:cs="Arial"/>
      <w:lang w:val="en-AU"/>
    </w:rPr>
  </w:style>
  <w:style w:type="character" w:customStyle="1" w:styleId="SubtitleChar">
    <w:name w:val="Subtitle Char"/>
    <w:basedOn w:val="DefaultParagraphFont"/>
    <w:link w:val="Subtitle"/>
    <w:rsid w:val="006374A4"/>
    <w:rPr>
      <w:rFonts w:ascii="Arial" w:hAnsi="Arial" w:cs="Arial"/>
      <w:sz w:val="24"/>
      <w:szCs w:val="24"/>
      <w:lang w:val="en-AU"/>
    </w:rPr>
  </w:style>
  <w:style w:type="paragraph" w:styleId="ListParagraph">
    <w:name w:val="List Paragraph"/>
    <w:basedOn w:val="Normal"/>
    <w:uiPriority w:val="1"/>
    <w:qFormat/>
    <w:rsid w:val="006374A4"/>
    <w:pPr>
      <w:widowControl w:val="0"/>
      <w:autoSpaceDE w:val="0"/>
      <w:autoSpaceDN w:val="0"/>
      <w:adjustRightInd w:val="0"/>
    </w:pPr>
    <w:rPr>
      <w:lang w:val="en-AU" w:eastAsia="en-AU"/>
    </w:rPr>
  </w:style>
  <w:style w:type="paragraph" w:customStyle="1" w:styleId="ECAAddress">
    <w:name w:val="ECA Address"/>
    <w:basedOn w:val="Normal"/>
    <w:qFormat/>
    <w:rsid w:val="00D93E9E"/>
    <w:pPr>
      <w:spacing w:line="240" w:lineRule="exact"/>
    </w:pPr>
    <w:rPr>
      <w:sz w:val="20"/>
      <w:szCs w:val="19"/>
    </w:rPr>
  </w:style>
  <w:style w:type="character" w:styleId="Hyperlink">
    <w:name w:val="Hyperlink"/>
    <w:basedOn w:val="DefaultParagraphFont"/>
    <w:uiPriority w:val="99"/>
    <w:unhideWhenUsed/>
    <w:rsid w:val="00D93E9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B5A23"/>
  </w:style>
  <w:style w:type="paragraph" w:customStyle="1" w:styleId="tableheading">
    <w:name w:val="tableheading"/>
    <w:basedOn w:val="Normal"/>
    <w:rsid w:val="00465947"/>
    <w:pPr>
      <w:spacing w:before="100" w:beforeAutospacing="1" w:after="100" w:afterAutospacing="1"/>
    </w:pPr>
  </w:style>
  <w:style w:type="paragraph" w:customStyle="1" w:styleId="tabletext">
    <w:name w:val="tabletext"/>
    <w:basedOn w:val="Normal"/>
    <w:rsid w:val="004659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4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2FA"/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E42FA"/>
  </w:style>
  <w:style w:type="paragraph" w:styleId="NormalWeb">
    <w:name w:val="Normal (Web)"/>
    <w:basedOn w:val="Normal"/>
    <w:uiPriority w:val="99"/>
    <w:semiHidden/>
    <w:unhideWhenUsed/>
    <w:rsid w:val="00F11534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80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7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77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73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93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0C1095-784D-47B7-9660-4B1B1DD3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D93395E0</Template>
  <TotalTime>1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Benjamin</dc:creator>
  <cp:lastModifiedBy>Jovanoski, Slavko</cp:lastModifiedBy>
  <cp:revision>3</cp:revision>
  <dcterms:created xsi:type="dcterms:W3CDTF">2018-01-21T23:38:00Z</dcterms:created>
  <dcterms:modified xsi:type="dcterms:W3CDTF">2018-01-21T23:40:00Z</dcterms:modified>
</cp:coreProperties>
</file>