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88C60" w14:textId="7CCE853D" w:rsidR="0093291C" w:rsidRPr="00D837AD" w:rsidRDefault="006B43FD" w:rsidP="00692E0A">
      <w:pPr>
        <w:jc w:val="right"/>
        <w:rPr>
          <w:color w:val="023864"/>
          <w:sz w:val="60"/>
          <w:szCs w:val="60"/>
        </w:rPr>
      </w:pPr>
      <w:r w:rsidRPr="00D837AD">
        <w:rPr>
          <w:noProof/>
          <w:color w:val="023864"/>
          <w:lang w:val="en-AU" w:eastAsia="en-AU"/>
        </w:rPr>
        <w:drawing>
          <wp:anchor distT="0" distB="0" distL="114300" distR="114300" simplePos="0" relativeHeight="251754496" behindDoc="1" locked="0" layoutInCell="1" allowOverlap="1" wp14:anchorId="69A88F14" wp14:editId="69A88F15">
            <wp:simplePos x="0" y="0"/>
            <wp:positionH relativeFrom="column">
              <wp:posOffset>-720090</wp:posOffset>
            </wp:positionH>
            <wp:positionV relativeFrom="paragraph">
              <wp:posOffset>-829310</wp:posOffset>
            </wp:positionV>
            <wp:extent cx="7589834" cy="10735944"/>
            <wp:effectExtent l="0" t="0" r="0" b="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7589834" cy="10735944"/>
                    </a:xfrm>
                    <a:prstGeom prst="rect">
                      <a:avLst/>
                    </a:prstGeom>
                    <a:noFill/>
                  </pic:spPr>
                </pic:pic>
              </a:graphicData>
            </a:graphic>
            <wp14:sizeRelH relativeFrom="page">
              <wp14:pctWidth>0</wp14:pctWidth>
            </wp14:sizeRelH>
            <wp14:sizeRelV relativeFrom="page">
              <wp14:pctHeight>0</wp14:pctHeight>
            </wp14:sizeRelV>
          </wp:anchor>
        </w:drawing>
      </w:r>
      <w:r w:rsidR="003447C5">
        <w:rPr>
          <w:color w:val="023864"/>
          <w:sz w:val="60"/>
          <w:szCs w:val="60"/>
        </w:rPr>
        <w:t>Confidentiality Template</w:t>
      </w:r>
      <w:r w:rsidR="00692E0A" w:rsidRPr="00D837AD">
        <w:rPr>
          <w:color w:val="023864"/>
          <w:sz w:val="60"/>
          <w:szCs w:val="60"/>
        </w:rPr>
        <w:t xml:space="preserve"> </w:t>
      </w:r>
    </w:p>
    <w:p w14:paraId="69A88C61" w14:textId="1D04B231" w:rsidR="00692E0A" w:rsidRDefault="003447C5" w:rsidP="00692E0A">
      <w:pPr>
        <w:jc w:val="right"/>
        <w:rPr>
          <w:sz w:val="60"/>
          <w:szCs w:val="60"/>
        </w:rPr>
      </w:pPr>
      <w:r>
        <w:rPr>
          <w:sz w:val="60"/>
          <w:szCs w:val="60"/>
        </w:rPr>
        <w:t>2020-25</w:t>
      </w:r>
    </w:p>
    <w:p w14:paraId="69A88C62" w14:textId="5F9BC4C8" w:rsidR="00692E0A" w:rsidRPr="00692E0A" w:rsidRDefault="003447C5" w:rsidP="00692E0A">
      <w:pPr>
        <w:spacing w:line="240" w:lineRule="auto"/>
        <w:jc w:val="right"/>
        <w:rPr>
          <w:color w:val="808080" w:themeColor="background1" w:themeShade="80"/>
          <w:sz w:val="10"/>
        </w:rPr>
        <w:sectPr w:rsidR="00692E0A" w:rsidRPr="00692E0A" w:rsidSect="00692E0A">
          <w:headerReference w:type="even" r:id="rId13"/>
          <w:headerReference w:type="default" r:id="rId14"/>
          <w:footerReference w:type="even" r:id="rId15"/>
          <w:footerReference w:type="default" r:id="rId16"/>
          <w:headerReference w:type="first" r:id="rId17"/>
          <w:footerReference w:type="first" r:id="rId18"/>
          <w:pgSz w:w="11906" w:h="16838" w:code="9"/>
          <w:pgMar w:top="1276" w:right="1134" w:bottom="1588" w:left="1134" w:header="0" w:footer="0" w:gutter="0"/>
          <w:cols w:space="720"/>
          <w:docGrid w:linePitch="360"/>
        </w:sectPr>
      </w:pPr>
      <w:r>
        <w:rPr>
          <w:rStyle w:val="AERTitledatesChar"/>
        </w:rPr>
        <w:t>January 2019</w:t>
      </w:r>
    </w:p>
    <w:p w14:paraId="69A88C75" w14:textId="665F4F50" w:rsidR="00514573" w:rsidRPr="00514573" w:rsidRDefault="00514573" w:rsidP="00D837AD">
      <w:pPr>
        <w:pStyle w:val="ChapterHeading"/>
      </w:pPr>
    </w:p>
    <w:p w14:paraId="69A88C76" w14:textId="5CE4AA8E" w:rsidR="00D07A8C" w:rsidRDefault="00391DC7" w:rsidP="00710B0C">
      <w:pPr>
        <w:pStyle w:val="Heading1"/>
      </w:pPr>
      <w:bookmarkStart w:id="0" w:name="_Toc394650552"/>
      <w:r>
        <w:t>Requirement</w:t>
      </w:r>
      <w:bookmarkEnd w:id="0"/>
    </w:p>
    <w:p w14:paraId="74C60CA3" w14:textId="08575003" w:rsidR="00391DC7" w:rsidRDefault="00391DC7" w:rsidP="00D07A8C">
      <w:r>
        <w:t xml:space="preserve">The </w:t>
      </w:r>
      <w:r w:rsidR="000A4DD9">
        <w:t>Australian Energy Regulator (</w:t>
      </w:r>
      <w:r>
        <w:t>AER</w:t>
      </w:r>
      <w:r w:rsidR="000A4DD9">
        <w:t>)</w:t>
      </w:r>
      <w:r>
        <w:t xml:space="preserve"> require</w:t>
      </w:r>
      <w:r w:rsidR="000A4DD9">
        <w:t>s</w:t>
      </w:r>
      <w:r>
        <w:t xml:space="preserve"> that Ergon Energy prepare a separate confidentiality claim for each piece of informatio</w:t>
      </w:r>
      <w:r w:rsidR="00F74672">
        <w:t xml:space="preserve">n it claims to be confidential. </w:t>
      </w:r>
      <w:r>
        <w:t>This document provides the required confidentiality claims</w:t>
      </w:r>
      <w:r w:rsidR="00723E12">
        <w:t>. In the required tabulated format we provide:</w:t>
      </w:r>
    </w:p>
    <w:p w14:paraId="27C531F8" w14:textId="359D15ED" w:rsidR="00723E12" w:rsidRDefault="00723E12" w:rsidP="00723E12">
      <w:pPr>
        <w:pStyle w:val="ListParagraph"/>
        <w:numPr>
          <w:ilvl w:val="0"/>
          <w:numId w:val="42"/>
        </w:numPr>
      </w:pPr>
      <w:r>
        <w:t>The document identification</w:t>
      </w:r>
    </w:p>
    <w:p w14:paraId="126B3356" w14:textId="63286A14" w:rsidR="00723E12" w:rsidRDefault="00723E12" w:rsidP="00723E12">
      <w:pPr>
        <w:pStyle w:val="ListParagraph"/>
        <w:numPr>
          <w:ilvl w:val="0"/>
          <w:numId w:val="42"/>
        </w:numPr>
      </w:pPr>
      <w:r>
        <w:t>The page or paragraph numbers for the sections that are considered confidential</w:t>
      </w:r>
    </w:p>
    <w:p w14:paraId="3E371B8B" w14:textId="3A1A003A" w:rsidR="00723E12" w:rsidRDefault="00723E12" w:rsidP="00723E12">
      <w:pPr>
        <w:pStyle w:val="ListParagraph"/>
        <w:numPr>
          <w:ilvl w:val="0"/>
          <w:numId w:val="42"/>
        </w:numPr>
      </w:pPr>
      <w:r>
        <w:t>A description of the confidential information</w:t>
      </w:r>
    </w:p>
    <w:p w14:paraId="1287805A" w14:textId="5F73F169" w:rsidR="00723E12" w:rsidRDefault="00723E12" w:rsidP="00723E12">
      <w:pPr>
        <w:pStyle w:val="ListParagraph"/>
        <w:numPr>
          <w:ilvl w:val="0"/>
          <w:numId w:val="42"/>
        </w:numPr>
      </w:pPr>
      <w:r>
        <w:t>The topic covered by the confidential information</w:t>
      </w:r>
    </w:p>
    <w:p w14:paraId="32E03C3E" w14:textId="4049D9D5" w:rsidR="00723E12" w:rsidRDefault="00723E12" w:rsidP="00723E12">
      <w:pPr>
        <w:pStyle w:val="ListParagraph"/>
        <w:numPr>
          <w:ilvl w:val="0"/>
          <w:numId w:val="42"/>
        </w:numPr>
      </w:pPr>
      <w:r>
        <w:t>The category of the confidential information (security of the network, market sensitive cost inputs, market intelligence, strategic information, personal information, other) with supporting rationale</w:t>
      </w:r>
    </w:p>
    <w:p w14:paraId="029F9CAA" w14:textId="6B3E469F" w:rsidR="00723E12" w:rsidRDefault="00723E12" w:rsidP="00723E12">
      <w:pPr>
        <w:pStyle w:val="ListParagraph"/>
        <w:numPr>
          <w:ilvl w:val="0"/>
          <w:numId w:val="42"/>
        </w:numPr>
      </w:pPr>
      <w:r>
        <w:t>The detriment caused by the publication of the confidential information, and</w:t>
      </w:r>
    </w:p>
    <w:p w14:paraId="37C0670E" w14:textId="4DB0EE94" w:rsidR="00723E12" w:rsidRDefault="00723E12" w:rsidP="00723E12">
      <w:pPr>
        <w:pStyle w:val="ListParagraph"/>
        <w:numPr>
          <w:ilvl w:val="0"/>
          <w:numId w:val="42"/>
        </w:numPr>
      </w:pPr>
      <w:r>
        <w:t xml:space="preserve">The optional consideration of the trade-off between the identified detriment and the public benefit should the information be released. </w:t>
      </w:r>
    </w:p>
    <w:p w14:paraId="1626D497" w14:textId="23ABD139" w:rsidR="00A51722" w:rsidRDefault="00A51722" w:rsidP="00A51722">
      <w:r>
        <w:t xml:space="preserve">This document also provides information on the proportion of confidential information as required by the AER’s Confidentiality Guideline. </w:t>
      </w:r>
    </w:p>
    <w:p w14:paraId="3A874891" w14:textId="649424CF" w:rsidR="00E53E38" w:rsidRDefault="00E53E38" w:rsidP="00E53E38">
      <w:pPr>
        <w:pStyle w:val="Heading1"/>
      </w:pPr>
      <w:r>
        <w:t>Confidential information</w:t>
      </w:r>
    </w:p>
    <w:p w14:paraId="3203794F" w14:textId="5AC3A3C5" w:rsidR="00F74672" w:rsidRDefault="00E53E38" w:rsidP="00F74672">
      <w:r>
        <w:t>The following table provides the required information where Ergon Energy has claimed confidentiality over information.</w:t>
      </w:r>
    </w:p>
    <w:p w14:paraId="185208B2" w14:textId="17D6F40E" w:rsidR="00E53E38" w:rsidRDefault="00E53E38" w:rsidP="00F74672"/>
    <w:tbl>
      <w:tblPr>
        <w:tblW w:w="21420" w:type="dxa"/>
        <w:tblInd w:w="93" w:type="dxa"/>
        <w:tblLook w:val="04A0" w:firstRow="1" w:lastRow="0" w:firstColumn="1" w:lastColumn="0" w:noHBand="0" w:noVBand="1"/>
      </w:tblPr>
      <w:tblGrid>
        <w:gridCol w:w="2541"/>
        <w:gridCol w:w="1358"/>
        <w:gridCol w:w="2239"/>
        <w:gridCol w:w="2375"/>
        <w:gridCol w:w="1567"/>
        <w:gridCol w:w="3685"/>
        <w:gridCol w:w="3686"/>
        <w:gridCol w:w="3969"/>
      </w:tblGrid>
      <w:tr w:rsidR="0024786D" w:rsidRPr="0024786D" w14:paraId="1EFA0889" w14:textId="77777777" w:rsidTr="0024786D">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2235B1DE" w14:textId="77777777" w:rsidR="0024786D" w:rsidRPr="0024786D" w:rsidRDefault="0024786D" w:rsidP="0024786D">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00F565A6" w14:textId="77777777" w:rsidR="0024786D" w:rsidRPr="0024786D" w:rsidRDefault="0024786D" w:rsidP="0024786D">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61494D2C" w14:textId="77777777" w:rsidR="0024786D" w:rsidRPr="0024786D" w:rsidRDefault="0024786D" w:rsidP="0024786D">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54226FD8" w14:textId="77777777" w:rsidR="0024786D" w:rsidRPr="0024786D" w:rsidRDefault="0024786D" w:rsidP="0024786D">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48299520" w14:textId="77777777" w:rsidR="0024786D" w:rsidRPr="0024786D" w:rsidRDefault="0024786D" w:rsidP="0024786D">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7E4AB66D" w14:textId="77777777" w:rsidR="0024786D" w:rsidRPr="0024786D" w:rsidRDefault="0024786D" w:rsidP="0024786D">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13457095" w14:textId="77777777" w:rsidR="0024786D" w:rsidRPr="0024786D" w:rsidRDefault="0024786D" w:rsidP="0024786D">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69FCB6B4" w14:textId="77777777" w:rsidR="0024786D" w:rsidRPr="0024786D" w:rsidRDefault="0024786D" w:rsidP="0024786D">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24786D" w:rsidRPr="0024786D" w14:paraId="32328E57" w14:textId="77777777" w:rsidTr="00A51722">
        <w:trPr>
          <w:trHeight w:val="1500"/>
        </w:trPr>
        <w:tc>
          <w:tcPr>
            <w:tcW w:w="2541" w:type="dxa"/>
            <w:tcBorders>
              <w:top w:val="nil"/>
              <w:left w:val="single" w:sz="4" w:space="0" w:color="auto"/>
              <w:bottom w:val="single" w:sz="4" w:space="0" w:color="auto"/>
              <w:right w:val="single" w:sz="4" w:space="0" w:color="auto"/>
            </w:tcBorders>
            <w:shd w:val="clear" w:color="auto" w:fill="auto"/>
            <w:hideMark/>
          </w:tcPr>
          <w:p w14:paraId="79262DE2"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EGX ERG 9.001  Averaging periods – rate of return JAN19 CONFID</w:t>
            </w:r>
          </w:p>
        </w:tc>
        <w:tc>
          <w:tcPr>
            <w:tcW w:w="1358" w:type="dxa"/>
            <w:tcBorders>
              <w:top w:val="nil"/>
              <w:left w:val="nil"/>
              <w:bottom w:val="single" w:sz="4" w:space="0" w:color="auto"/>
              <w:right w:val="single" w:sz="4" w:space="0" w:color="auto"/>
            </w:tcBorders>
            <w:shd w:val="clear" w:color="auto" w:fill="auto"/>
            <w:hideMark/>
          </w:tcPr>
          <w:p w14:paraId="48BB2732"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Whole document</w:t>
            </w:r>
          </w:p>
        </w:tc>
        <w:tc>
          <w:tcPr>
            <w:tcW w:w="2239" w:type="dxa"/>
            <w:tcBorders>
              <w:top w:val="nil"/>
              <w:left w:val="nil"/>
              <w:bottom w:val="single" w:sz="4" w:space="0" w:color="auto"/>
              <w:right w:val="single" w:sz="4" w:space="0" w:color="auto"/>
            </w:tcBorders>
            <w:shd w:val="clear" w:color="auto" w:fill="auto"/>
            <w:hideMark/>
          </w:tcPr>
          <w:p w14:paraId="4EDB78D0"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Averaging period for use in calculating the return on debt</w:t>
            </w:r>
          </w:p>
        </w:tc>
        <w:tc>
          <w:tcPr>
            <w:tcW w:w="2375" w:type="dxa"/>
            <w:tcBorders>
              <w:top w:val="nil"/>
              <w:left w:val="nil"/>
              <w:bottom w:val="single" w:sz="4" w:space="0" w:color="auto"/>
              <w:right w:val="single" w:sz="4" w:space="0" w:color="auto"/>
            </w:tcBorders>
            <w:shd w:val="clear" w:color="auto" w:fill="auto"/>
            <w:hideMark/>
          </w:tcPr>
          <w:p w14:paraId="54B6A09F"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Rate of return</w:t>
            </w:r>
          </w:p>
        </w:tc>
        <w:tc>
          <w:tcPr>
            <w:tcW w:w="1567" w:type="dxa"/>
            <w:tcBorders>
              <w:top w:val="nil"/>
              <w:left w:val="nil"/>
              <w:bottom w:val="single" w:sz="4" w:space="0" w:color="auto"/>
              <w:right w:val="single" w:sz="4" w:space="0" w:color="auto"/>
            </w:tcBorders>
            <w:shd w:val="clear" w:color="auto" w:fill="auto"/>
            <w:hideMark/>
          </w:tcPr>
          <w:p w14:paraId="7D3CE486"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Market sensitive information</w:t>
            </w:r>
          </w:p>
        </w:tc>
        <w:tc>
          <w:tcPr>
            <w:tcW w:w="3685" w:type="dxa"/>
            <w:tcBorders>
              <w:top w:val="nil"/>
              <w:left w:val="nil"/>
              <w:bottom w:val="single" w:sz="4" w:space="0" w:color="auto"/>
              <w:right w:val="single" w:sz="4" w:space="0" w:color="auto"/>
            </w:tcBorders>
            <w:shd w:val="clear" w:color="auto" w:fill="auto"/>
            <w:hideMark/>
          </w:tcPr>
          <w:p w14:paraId="2417F70C"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The information is confidential because it specifies the date/s when Ergon Energy expects to raise debt.</w:t>
            </w:r>
          </w:p>
        </w:tc>
        <w:tc>
          <w:tcPr>
            <w:tcW w:w="3686" w:type="dxa"/>
            <w:tcBorders>
              <w:top w:val="nil"/>
              <w:left w:val="nil"/>
              <w:bottom w:val="single" w:sz="4" w:space="0" w:color="auto"/>
              <w:right w:val="single" w:sz="4" w:space="0" w:color="auto"/>
            </w:tcBorders>
            <w:shd w:val="clear" w:color="auto" w:fill="auto"/>
            <w:hideMark/>
          </w:tcPr>
          <w:p w14:paraId="466D3F55"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Disclosure of Ergon Energy’s proposed dates on which it proposes to raise debt would potentially influence the behaviour of prospective lenders</w:t>
            </w:r>
          </w:p>
        </w:tc>
        <w:tc>
          <w:tcPr>
            <w:tcW w:w="3969" w:type="dxa"/>
            <w:tcBorders>
              <w:top w:val="nil"/>
              <w:left w:val="nil"/>
              <w:bottom w:val="single" w:sz="4" w:space="0" w:color="auto"/>
              <w:right w:val="single" w:sz="4" w:space="0" w:color="auto"/>
            </w:tcBorders>
            <w:shd w:val="clear" w:color="auto" w:fill="auto"/>
            <w:hideMark/>
          </w:tcPr>
          <w:p w14:paraId="68236DA7"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As the Cost of Debt is a key input to the Rate of Return Ergon Energy receives on its assets, not receiving an efficient market rate will have a detrimental impact on the price customers will ultimately pay for the distribution of electricity.</w:t>
            </w:r>
          </w:p>
        </w:tc>
      </w:tr>
      <w:tr w:rsidR="0024786D" w:rsidRPr="0024786D" w14:paraId="767B6B20" w14:textId="77777777" w:rsidTr="00A51722">
        <w:trPr>
          <w:trHeight w:val="2700"/>
        </w:trPr>
        <w:tc>
          <w:tcPr>
            <w:tcW w:w="2541" w:type="dxa"/>
            <w:tcBorders>
              <w:top w:val="nil"/>
              <w:left w:val="single" w:sz="4" w:space="0" w:color="auto"/>
              <w:bottom w:val="single" w:sz="4" w:space="0" w:color="auto"/>
              <w:right w:val="single" w:sz="4" w:space="0" w:color="auto"/>
            </w:tcBorders>
            <w:shd w:val="clear" w:color="000000" w:fill="FFFFFF"/>
            <w:hideMark/>
          </w:tcPr>
          <w:p w14:paraId="588B5DF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759FEB8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1; Figure 1</w:t>
            </w:r>
          </w:p>
        </w:tc>
        <w:tc>
          <w:tcPr>
            <w:tcW w:w="2239" w:type="dxa"/>
            <w:tcBorders>
              <w:top w:val="nil"/>
              <w:left w:val="nil"/>
              <w:bottom w:val="single" w:sz="4" w:space="0" w:color="auto"/>
              <w:right w:val="single" w:sz="4" w:space="0" w:color="auto"/>
            </w:tcBorders>
            <w:shd w:val="clear" w:color="D9D9D9" w:fill="FFFFFF"/>
            <w:hideMark/>
          </w:tcPr>
          <w:p w14:paraId="131C438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Site Location map</w:t>
            </w:r>
          </w:p>
        </w:tc>
        <w:tc>
          <w:tcPr>
            <w:tcW w:w="2375" w:type="dxa"/>
            <w:tcBorders>
              <w:top w:val="nil"/>
              <w:left w:val="nil"/>
              <w:bottom w:val="single" w:sz="4" w:space="0" w:color="auto"/>
              <w:right w:val="single" w:sz="4" w:space="0" w:color="auto"/>
            </w:tcBorders>
            <w:shd w:val="clear" w:color="D9D9D9" w:fill="FFFFFF"/>
            <w:hideMark/>
          </w:tcPr>
          <w:p w14:paraId="3E56B09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1EC0521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531A04A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2831AC1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D9D9D9" w:fill="FFFFFF"/>
            <w:hideMark/>
          </w:tcPr>
          <w:p w14:paraId="14A419B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46E6911B" w14:textId="77777777" w:rsidTr="00A51722">
        <w:trPr>
          <w:trHeight w:val="2700"/>
        </w:trPr>
        <w:tc>
          <w:tcPr>
            <w:tcW w:w="2541" w:type="dxa"/>
            <w:tcBorders>
              <w:top w:val="nil"/>
              <w:left w:val="single" w:sz="4" w:space="0" w:color="auto"/>
              <w:bottom w:val="single" w:sz="4" w:space="0" w:color="auto"/>
              <w:right w:val="single" w:sz="4" w:space="0" w:color="auto"/>
            </w:tcBorders>
            <w:shd w:val="clear" w:color="000000" w:fill="FFFFFF"/>
            <w:hideMark/>
          </w:tcPr>
          <w:p w14:paraId="77C9AF2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0F52114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1; Paragraph 2</w:t>
            </w:r>
          </w:p>
        </w:tc>
        <w:tc>
          <w:tcPr>
            <w:tcW w:w="2239" w:type="dxa"/>
            <w:tcBorders>
              <w:top w:val="nil"/>
              <w:left w:val="nil"/>
              <w:bottom w:val="single" w:sz="4" w:space="0" w:color="auto"/>
              <w:right w:val="single" w:sz="4" w:space="0" w:color="auto"/>
            </w:tcBorders>
            <w:shd w:val="clear" w:color="000000" w:fill="FFFFFF"/>
            <w:hideMark/>
          </w:tcPr>
          <w:p w14:paraId="5A6D0EE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Site address</w:t>
            </w:r>
          </w:p>
        </w:tc>
        <w:tc>
          <w:tcPr>
            <w:tcW w:w="2375" w:type="dxa"/>
            <w:tcBorders>
              <w:top w:val="nil"/>
              <w:left w:val="nil"/>
              <w:bottom w:val="single" w:sz="4" w:space="0" w:color="auto"/>
              <w:right w:val="single" w:sz="4" w:space="0" w:color="auto"/>
            </w:tcBorders>
            <w:shd w:val="clear" w:color="000000" w:fill="FFFFFF"/>
            <w:hideMark/>
          </w:tcPr>
          <w:p w14:paraId="24E2A74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2637974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3DB31B6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1B2F9A2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000000" w:fill="FFFFFF"/>
            <w:hideMark/>
          </w:tcPr>
          <w:p w14:paraId="0C3ACD6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7855A6D6" w14:textId="77777777" w:rsidTr="000A4DD9">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2C12AAD1"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lastRenderedPageBreak/>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632FF136"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414583ED"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22E2F6BD"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782069C1"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0E85FAB1"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44EF093B"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2141E75D"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24786D" w:rsidRPr="0024786D" w14:paraId="1F6AFD98" w14:textId="77777777" w:rsidTr="00A51722">
        <w:trPr>
          <w:trHeight w:val="2700"/>
        </w:trPr>
        <w:tc>
          <w:tcPr>
            <w:tcW w:w="2541" w:type="dxa"/>
            <w:tcBorders>
              <w:top w:val="nil"/>
              <w:left w:val="single" w:sz="4" w:space="0" w:color="auto"/>
              <w:bottom w:val="nil"/>
              <w:right w:val="single" w:sz="4" w:space="0" w:color="auto"/>
            </w:tcBorders>
            <w:shd w:val="clear" w:color="000000" w:fill="FFFFFF"/>
            <w:hideMark/>
          </w:tcPr>
          <w:p w14:paraId="1659847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033C746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1; Paragraph 3</w:t>
            </w:r>
          </w:p>
        </w:tc>
        <w:tc>
          <w:tcPr>
            <w:tcW w:w="2239" w:type="dxa"/>
            <w:tcBorders>
              <w:top w:val="nil"/>
              <w:left w:val="nil"/>
              <w:bottom w:val="single" w:sz="4" w:space="0" w:color="auto"/>
              <w:right w:val="single" w:sz="4" w:space="0" w:color="auto"/>
            </w:tcBorders>
            <w:shd w:val="clear" w:color="D9D9D9" w:fill="FFFFFF"/>
            <w:hideMark/>
          </w:tcPr>
          <w:p w14:paraId="414B11E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Description of services, functions and facilities located on the site.</w:t>
            </w:r>
          </w:p>
        </w:tc>
        <w:tc>
          <w:tcPr>
            <w:tcW w:w="2375" w:type="dxa"/>
            <w:tcBorders>
              <w:top w:val="nil"/>
              <w:left w:val="nil"/>
              <w:bottom w:val="single" w:sz="4" w:space="0" w:color="auto"/>
              <w:right w:val="single" w:sz="4" w:space="0" w:color="auto"/>
            </w:tcBorders>
            <w:shd w:val="clear" w:color="D9D9D9" w:fill="FFFFFF"/>
            <w:hideMark/>
          </w:tcPr>
          <w:p w14:paraId="77F9928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3C76E87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38C1B3B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7A19399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D9D9D9" w:fill="FFFFFF"/>
            <w:hideMark/>
          </w:tcPr>
          <w:p w14:paraId="34C25CB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33F6F5EB" w14:textId="77777777" w:rsidTr="00A51722">
        <w:trPr>
          <w:trHeight w:val="2700"/>
        </w:trPr>
        <w:tc>
          <w:tcPr>
            <w:tcW w:w="2541" w:type="dxa"/>
            <w:tcBorders>
              <w:top w:val="single" w:sz="4" w:space="0" w:color="auto"/>
              <w:left w:val="single" w:sz="4" w:space="0" w:color="auto"/>
              <w:bottom w:val="nil"/>
              <w:right w:val="single" w:sz="4" w:space="0" w:color="auto"/>
            </w:tcBorders>
            <w:shd w:val="clear" w:color="000000" w:fill="FFFFFF"/>
            <w:hideMark/>
          </w:tcPr>
          <w:p w14:paraId="668F7D6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29CA68F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2; Paragraph 3</w:t>
            </w:r>
          </w:p>
        </w:tc>
        <w:tc>
          <w:tcPr>
            <w:tcW w:w="2239" w:type="dxa"/>
            <w:tcBorders>
              <w:top w:val="nil"/>
              <w:left w:val="nil"/>
              <w:bottom w:val="single" w:sz="4" w:space="0" w:color="auto"/>
              <w:right w:val="single" w:sz="4" w:space="0" w:color="auto"/>
            </w:tcBorders>
            <w:shd w:val="clear" w:color="000000" w:fill="FFFFFF"/>
            <w:hideMark/>
          </w:tcPr>
          <w:p w14:paraId="552A1E2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Highlights the criticality of the infrastructure located at this site</w:t>
            </w:r>
          </w:p>
        </w:tc>
        <w:tc>
          <w:tcPr>
            <w:tcW w:w="2375" w:type="dxa"/>
            <w:tcBorders>
              <w:top w:val="nil"/>
              <w:left w:val="nil"/>
              <w:bottom w:val="single" w:sz="4" w:space="0" w:color="auto"/>
              <w:right w:val="single" w:sz="4" w:space="0" w:color="auto"/>
            </w:tcBorders>
            <w:shd w:val="clear" w:color="000000" w:fill="FFFFFF"/>
            <w:hideMark/>
          </w:tcPr>
          <w:p w14:paraId="4BD2B3A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6D41E09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13519DB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3D1BD9A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000000" w:fill="FFFFFF"/>
            <w:hideMark/>
          </w:tcPr>
          <w:p w14:paraId="707AD98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0E0BF1E4" w14:textId="77777777" w:rsidTr="00A51722">
        <w:trPr>
          <w:trHeight w:val="2400"/>
        </w:trPr>
        <w:tc>
          <w:tcPr>
            <w:tcW w:w="2541" w:type="dxa"/>
            <w:tcBorders>
              <w:top w:val="single" w:sz="4" w:space="0" w:color="auto"/>
              <w:left w:val="single" w:sz="4" w:space="0" w:color="auto"/>
              <w:bottom w:val="nil"/>
              <w:right w:val="single" w:sz="4" w:space="0" w:color="auto"/>
            </w:tcBorders>
            <w:shd w:val="clear" w:color="000000" w:fill="FFFFFF"/>
            <w:hideMark/>
          </w:tcPr>
          <w:p w14:paraId="2444F9E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05351D3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2; Paragraph 4</w:t>
            </w:r>
          </w:p>
        </w:tc>
        <w:tc>
          <w:tcPr>
            <w:tcW w:w="2239" w:type="dxa"/>
            <w:tcBorders>
              <w:top w:val="nil"/>
              <w:left w:val="nil"/>
              <w:bottom w:val="single" w:sz="4" w:space="0" w:color="auto"/>
              <w:right w:val="single" w:sz="4" w:space="0" w:color="auto"/>
            </w:tcBorders>
            <w:shd w:val="clear" w:color="D9D9D9" w:fill="FFFFFF"/>
            <w:hideMark/>
          </w:tcPr>
          <w:p w14:paraId="61ADB2B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Details EQL's Communication network portfolio components including highlight critical components located at the site.</w:t>
            </w:r>
          </w:p>
        </w:tc>
        <w:tc>
          <w:tcPr>
            <w:tcW w:w="2375" w:type="dxa"/>
            <w:tcBorders>
              <w:top w:val="nil"/>
              <w:left w:val="nil"/>
              <w:bottom w:val="single" w:sz="4" w:space="0" w:color="auto"/>
              <w:right w:val="single" w:sz="4" w:space="0" w:color="auto"/>
            </w:tcBorders>
            <w:shd w:val="clear" w:color="D9D9D9" w:fill="FFFFFF"/>
            <w:hideMark/>
          </w:tcPr>
          <w:p w14:paraId="5FAD44F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153B533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affecting the security of the network ; Strategic information</w:t>
            </w:r>
          </w:p>
        </w:tc>
        <w:tc>
          <w:tcPr>
            <w:tcW w:w="3685" w:type="dxa"/>
            <w:tcBorders>
              <w:top w:val="nil"/>
              <w:left w:val="nil"/>
              <w:bottom w:val="single" w:sz="4" w:space="0" w:color="auto"/>
              <w:right w:val="single" w:sz="4" w:space="0" w:color="auto"/>
            </w:tcBorders>
            <w:shd w:val="clear" w:color="D9D9D9" w:fill="FFFFFF"/>
            <w:hideMark/>
          </w:tcPr>
          <w:p w14:paraId="1FF4CB5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0D287D7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It is not appropriate given the criticality of EQL data centres to provide specific detail regarding core and non-core sites and the key dependencies within the data centre portfolio Highlighting the criticality of the infrastructure and the locations increases the risk and likelihood of security breaches.. </w:t>
            </w:r>
          </w:p>
        </w:tc>
        <w:tc>
          <w:tcPr>
            <w:tcW w:w="3969" w:type="dxa"/>
            <w:tcBorders>
              <w:top w:val="nil"/>
              <w:left w:val="nil"/>
              <w:bottom w:val="single" w:sz="4" w:space="0" w:color="auto"/>
              <w:right w:val="single" w:sz="4" w:space="0" w:color="auto"/>
            </w:tcBorders>
            <w:shd w:val="clear" w:color="D9D9D9" w:fill="FFFFFF"/>
            <w:hideMark/>
          </w:tcPr>
          <w:p w14:paraId="65627AC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5DA5E576" w14:textId="77777777" w:rsidTr="009A5A82">
        <w:trPr>
          <w:trHeight w:val="24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7B4B7F0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1A545EF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2; Paragraph 5</w:t>
            </w:r>
          </w:p>
        </w:tc>
        <w:tc>
          <w:tcPr>
            <w:tcW w:w="2239" w:type="dxa"/>
            <w:tcBorders>
              <w:top w:val="nil"/>
              <w:left w:val="nil"/>
              <w:bottom w:val="single" w:sz="4" w:space="0" w:color="auto"/>
              <w:right w:val="single" w:sz="4" w:space="0" w:color="auto"/>
            </w:tcBorders>
            <w:shd w:val="clear" w:color="000000" w:fill="FFFFFF"/>
            <w:hideMark/>
          </w:tcPr>
          <w:p w14:paraId="31CD2C7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Details specific critical network operation, ICT and corporate infrastructure components located at the site</w:t>
            </w:r>
          </w:p>
        </w:tc>
        <w:tc>
          <w:tcPr>
            <w:tcW w:w="2375" w:type="dxa"/>
            <w:tcBorders>
              <w:top w:val="nil"/>
              <w:left w:val="nil"/>
              <w:bottom w:val="single" w:sz="4" w:space="0" w:color="auto"/>
              <w:right w:val="single" w:sz="4" w:space="0" w:color="auto"/>
            </w:tcBorders>
            <w:shd w:val="clear" w:color="000000" w:fill="FFFFFF"/>
            <w:hideMark/>
          </w:tcPr>
          <w:p w14:paraId="272E895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3F56F75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affecting the security of the network ; Strategic information</w:t>
            </w:r>
          </w:p>
        </w:tc>
        <w:tc>
          <w:tcPr>
            <w:tcW w:w="3685" w:type="dxa"/>
            <w:tcBorders>
              <w:top w:val="nil"/>
              <w:left w:val="nil"/>
              <w:bottom w:val="single" w:sz="4" w:space="0" w:color="auto"/>
              <w:right w:val="single" w:sz="4" w:space="0" w:color="auto"/>
            </w:tcBorders>
            <w:shd w:val="clear" w:color="D9D9D9" w:fill="FFFFFF"/>
            <w:hideMark/>
          </w:tcPr>
          <w:p w14:paraId="065AA0D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5DD822D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It is not appropriate given the criticality of EQL data centres to provide specific detail regarding core and non-core sites and the key dependencies within the data centre portfolio Highlighting the criticality of the infrastructure and the locations increases the risk and likelihood of security breaches.. </w:t>
            </w:r>
          </w:p>
        </w:tc>
        <w:tc>
          <w:tcPr>
            <w:tcW w:w="3969" w:type="dxa"/>
            <w:tcBorders>
              <w:top w:val="nil"/>
              <w:left w:val="nil"/>
              <w:bottom w:val="single" w:sz="4" w:space="0" w:color="auto"/>
              <w:right w:val="single" w:sz="4" w:space="0" w:color="auto"/>
            </w:tcBorders>
            <w:shd w:val="clear" w:color="000000" w:fill="FFFFFF"/>
            <w:hideMark/>
          </w:tcPr>
          <w:p w14:paraId="47BDF67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3186CE9A" w14:textId="77777777" w:rsidTr="009A5A82">
        <w:trPr>
          <w:trHeight w:val="24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4060C7B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single" w:sz="4" w:space="0" w:color="auto"/>
              <w:left w:val="nil"/>
              <w:bottom w:val="single" w:sz="4" w:space="0" w:color="auto"/>
              <w:right w:val="single" w:sz="4" w:space="0" w:color="auto"/>
            </w:tcBorders>
            <w:shd w:val="clear" w:color="D9D9D9" w:fill="FFFFFF"/>
            <w:hideMark/>
          </w:tcPr>
          <w:p w14:paraId="5BDAAE3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2; Paragraph 6</w:t>
            </w:r>
          </w:p>
        </w:tc>
        <w:tc>
          <w:tcPr>
            <w:tcW w:w="2239" w:type="dxa"/>
            <w:tcBorders>
              <w:top w:val="single" w:sz="4" w:space="0" w:color="auto"/>
              <w:left w:val="nil"/>
              <w:bottom w:val="single" w:sz="4" w:space="0" w:color="auto"/>
              <w:right w:val="single" w:sz="4" w:space="0" w:color="auto"/>
            </w:tcBorders>
            <w:shd w:val="clear" w:color="D9D9D9" w:fill="FFFFFF"/>
            <w:hideMark/>
          </w:tcPr>
          <w:p w14:paraId="6F5B568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Highlights the criticality of the infrastructure located at this site, EQ's data centre portfolio and the key dependencies within the portfolio.</w:t>
            </w:r>
          </w:p>
        </w:tc>
        <w:tc>
          <w:tcPr>
            <w:tcW w:w="2375" w:type="dxa"/>
            <w:tcBorders>
              <w:top w:val="single" w:sz="4" w:space="0" w:color="auto"/>
              <w:left w:val="nil"/>
              <w:bottom w:val="single" w:sz="4" w:space="0" w:color="auto"/>
              <w:right w:val="single" w:sz="4" w:space="0" w:color="auto"/>
            </w:tcBorders>
            <w:shd w:val="clear" w:color="D9D9D9" w:fill="FFFFFF"/>
            <w:hideMark/>
          </w:tcPr>
          <w:p w14:paraId="1E13DA0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single" w:sz="4" w:space="0" w:color="auto"/>
              <w:left w:val="nil"/>
              <w:bottom w:val="single" w:sz="4" w:space="0" w:color="auto"/>
              <w:right w:val="single" w:sz="4" w:space="0" w:color="auto"/>
            </w:tcBorders>
            <w:shd w:val="clear" w:color="D9D9D9" w:fill="FFFFFF"/>
            <w:hideMark/>
          </w:tcPr>
          <w:p w14:paraId="7AA1108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affecting the security of the network ; Strategic information</w:t>
            </w:r>
          </w:p>
        </w:tc>
        <w:tc>
          <w:tcPr>
            <w:tcW w:w="3685" w:type="dxa"/>
            <w:tcBorders>
              <w:top w:val="single" w:sz="4" w:space="0" w:color="auto"/>
              <w:left w:val="nil"/>
              <w:bottom w:val="single" w:sz="4" w:space="0" w:color="auto"/>
              <w:right w:val="single" w:sz="4" w:space="0" w:color="auto"/>
            </w:tcBorders>
            <w:shd w:val="clear" w:color="D9D9D9" w:fill="FFFFFF"/>
            <w:hideMark/>
          </w:tcPr>
          <w:p w14:paraId="10048CF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single" w:sz="4" w:space="0" w:color="auto"/>
              <w:left w:val="nil"/>
              <w:bottom w:val="single" w:sz="4" w:space="0" w:color="auto"/>
              <w:right w:val="single" w:sz="4" w:space="0" w:color="auto"/>
            </w:tcBorders>
            <w:shd w:val="clear" w:color="D9D9D9" w:fill="FFFFFF"/>
            <w:hideMark/>
          </w:tcPr>
          <w:p w14:paraId="4F8BF027"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It is not appropriate given the criticality of EQL data centres to provide specific detail regarding core and non-core sites and the key dependencies within the data centre portfolio Highlighting the criticality of the infrastructure and the locations increases the risk and likelihood of security breaches.. </w:t>
            </w:r>
          </w:p>
          <w:p w14:paraId="19A001D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p>
        </w:tc>
        <w:tc>
          <w:tcPr>
            <w:tcW w:w="3969" w:type="dxa"/>
            <w:tcBorders>
              <w:top w:val="single" w:sz="4" w:space="0" w:color="auto"/>
              <w:left w:val="nil"/>
              <w:bottom w:val="single" w:sz="4" w:space="0" w:color="auto"/>
              <w:right w:val="single" w:sz="4" w:space="0" w:color="auto"/>
            </w:tcBorders>
            <w:shd w:val="clear" w:color="D9D9D9" w:fill="FFFFFF"/>
            <w:hideMark/>
          </w:tcPr>
          <w:p w14:paraId="2A73A4D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09F678FB" w14:textId="77777777" w:rsidTr="009A5A82">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119CE6B6"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4B4B9587"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2DB44BD6"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78CE2AE1"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184FE749"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4C68A493"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657E7910"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3FF7369A"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24786D" w:rsidRPr="0024786D" w14:paraId="4F3288F9" w14:textId="77777777" w:rsidTr="00A51722">
        <w:trPr>
          <w:trHeight w:val="2400"/>
        </w:trPr>
        <w:tc>
          <w:tcPr>
            <w:tcW w:w="2541" w:type="dxa"/>
            <w:tcBorders>
              <w:top w:val="single" w:sz="4" w:space="0" w:color="auto"/>
              <w:left w:val="single" w:sz="4" w:space="0" w:color="auto"/>
              <w:bottom w:val="nil"/>
              <w:right w:val="single" w:sz="4" w:space="0" w:color="auto"/>
            </w:tcBorders>
            <w:shd w:val="clear" w:color="000000" w:fill="FFFFFF"/>
            <w:hideMark/>
          </w:tcPr>
          <w:p w14:paraId="1BB0BA4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65E6B81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3; Figure 2</w:t>
            </w:r>
          </w:p>
        </w:tc>
        <w:tc>
          <w:tcPr>
            <w:tcW w:w="2239" w:type="dxa"/>
            <w:tcBorders>
              <w:top w:val="nil"/>
              <w:left w:val="nil"/>
              <w:bottom w:val="single" w:sz="4" w:space="0" w:color="auto"/>
              <w:right w:val="single" w:sz="4" w:space="0" w:color="auto"/>
            </w:tcBorders>
            <w:shd w:val="clear" w:color="000000" w:fill="FFFFFF"/>
            <w:hideMark/>
          </w:tcPr>
          <w:p w14:paraId="5F32229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EQL's Data Centre Portfolio map</w:t>
            </w:r>
          </w:p>
        </w:tc>
        <w:tc>
          <w:tcPr>
            <w:tcW w:w="2375" w:type="dxa"/>
            <w:tcBorders>
              <w:top w:val="nil"/>
              <w:left w:val="nil"/>
              <w:bottom w:val="single" w:sz="4" w:space="0" w:color="auto"/>
              <w:right w:val="single" w:sz="4" w:space="0" w:color="auto"/>
            </w:tcBorders>
            <w:shd w:val="clear" w:color="000000" w:fill="FFFFFF"/>
            <w:hideMark/>
          </w:tcPr>
          <w:p w14:paraId="21654CC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463F2CE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affecting the security of the network ; Strategic information</w:t>
            </w:r>
          </w:p>
        </w:tc>
        <w:tc>
          <w:tcPr>
            <w:tcW w:w="3685" w:type="dxa"/>
            <w:tcBorders>
              <w:top w:val="nil"/>
              <w:left w:val="nil"/>
              <w:bottom w:val="single" w:sz="4" w:space="0" w:color="auto"/>
              <w:right w:val="single" w:sz="4" w:space="0" w:color="auto"/>
            </w:tcBorders>
            <w:shd w:val="clear" w:color="D9D9D9" w:fill="FFFFFF"/>
            <w:hideMark/>
          </w:tcPr>
          <w:p w14:paraId="00ABA0F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534B234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It is not appropriate given the criticality of EQL data centres to provide specific detail regarding core and non-core sites and the key dependencies within the data centre portfolio Highlighting the criticality of the infrastructure and the locations increases the risk and likelihood of security breaches.. </w:t>
            </w:r>
          </w:p>
        </w:tc>
        <w:tc>
          <w:tcPr>
            <w:tcW w:w="3969" w:type="dxa"/>
            <w:tcBorders>
              <w:top w:val="nil"/>
              <w:left w:val="nil"/>
              <w:bottom w:val="single" w:sz="4" w:space="0" w:color="auto"/>
              <w:right w:val="single" w:sz="4" w:space="0" w:color="auto"/>
            </w:tcBorders>
            <w:shd w:val="clear" w:color="000000" w:fill="FFFFFF"/>
            <w:hideMark/>
          </w:tcPr>
          <w:p w14:paraId="04947AA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4B83EAC7" w14:textId="77777777" w:rsidTr="00A51722">
        <w:trPr>
          <w:trHeight w:val="2400"/>
        </w:trPr>
        <w:tc>
          <w:tcPr>
            <w:tcW w:w="2541" w:type="dxa"/>
            <w:tcBorders>
              <w:top w:val="single" w:sz="4" w:space="0" w:color="auto"/>
              <w:left w:val="single" w:sz="4" w:space="0" w:color="auto"/>
              <w:bottom w:val="nil"/>
              <w:right w:val="single" w:sz="4" w:space="0" w:color="auto"/>
            </w:tcBorders>
            <w:shd w:val="clear" w:color="000000" w:fill="FFFFFF"/>
            <w:hideMark/>
          </w:tcPr>
          <w:p w14:paraId="60BDA1A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65EF84C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3; Paragraph 1</w:t>
            </w:r>
          </w:p>
        </w:tc>
        <w:tc>
          <w:tcPr>
            <w:tcW w:w="2239" w:type="dxa"/>
            <w:tcBorders>
              <w:top w:val="nil"/>
              <w:left w:val="nil"/>
              <w:bottom w:val="single" w:sz="4" w:space="0" w:color="auto"/>
              <w:right w:val="single" w:sz="4" w:space="0" w:color="auto"/>
            </w:tcBorders>
            <w:shd w:val="clear" w:color="D9D9D9" w:fill="FFFFFF"/>
            <w:hideMark/>
          </w:tcPr>
          <w:p w14:paraId="30C55222" w14:textId="7F07C79C"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Details specific critical network operation, ICT and corporate infrastructure components located at the site emphasising </w:t>
            </w:r>
            <w:r w:rsidR="00A51722" w:rsidRPr="0024786D">
              <w:rPr>
                <w:rFonts w:ascii="Calibri" w:eastAsia="Times New Roman" w:hAnsi="Calibri" w:cs="Calibri"/>
                <w:color w:val="000000"/>
                <w:lang w:val="en-AU" w:eastAsia="en-AU"/>
              </w:rPr>
              <w:t>criticality</w:t>
            </w:r>
          </w:p>
        </w:tc>
        <w:tc>
          <w:tcPr>
            <w:tcW w:w="2375" w:type="dxa"/>
            <w:tcBorders>
              <w:top w:val="nil"/>
              <w:left w:val="nil"/>
              <w:bottom w:val="single" w:sz="4" w:space="0" w:color="auto"/>
              <w:right w:val="single" w:sz="4" w:space="0" w:color="auto"/>
            </w:tcBorders>
            <w:shd w:val="clear" w:color="D9D9D9" w:fill="FFFFFF"/>
            <w:hideMark/>
          </w:tcPr>
          <w:p w14:paraId="1CECB0A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3F41C96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affecting the security of the network ; Strategic information</w:t>
            </w:r>
          </w:p>
        </w:tc>
        <w:tc>
          <w:tcPr>
            <w:tcW w:w="3685" w:type="dxa"/>
            <w:tcBorders>
              <w:top w:val="nil"/>
              <w:left w:val="nil"/>
              <w:bottom w:val="single" w:sz="4" w:space="0" w:color="auto"/>
              <w:right w:val="single" w:sz="4" w:space="0" w:color="auto"/>
            </w:tcBorders>
            <w:shd w:val="clear" w:color="D9D9D9" w:fill="FFFFFF"/>
            <w:hideMark/>
          </w:tcPr>
          <w:p w14:paraId="59D7C92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464DF15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It is not appropriate given the criticality of EQL data centres to provide specific detail regarding core and non-core sites and the key dependencies within the data centre portfolio Highlighting the criticality of the infrastructure and the locations increases the risk and likelihood of security breaches.. </w:t>
            </w:r>
          </w:p>
        </w:tc>
        <w:tc>
          <w:tcPr>
            <w:tcW w:w="3969" w:type="dxa"/>
            <w:tcBorders>
              <w:top w:val="nil"/>
              <w:left w:val="nil"/>
              <w:bottom w:val="single" w:sz="4" w:space="0" w:color="auto"/>
              <w:right w:val="single" w:sz="4" w:space="0" w:color="auto"/>
            </w:tcBorders>
            <w:shd w:val="clear" w:color="D9D9D9" w:fill="FFFFFF"/>
            <w:hideMark/>
          </w:tcPr>
          <w:p w14:paraId="37301AE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6030A286" w14:textId="77777777" w:rsidTr="00A51722">
        <w:trPr>
          <w:trHeight w:val="24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1ED2A13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1180B64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4; Paragraph 3</w:t>
            </w:r>
          </w:p>
        </w:tc>
        <w:tc>
          <w:tcPr>
            <w:tcW w:w="2239" w:type="dxa"/>
            <w:tcBorders>
              <w:top w:val="nil"/>
              <w:left w:val="nil"/>
              <w:bottom w:val="single" w:sz="4" w:space="0" w:color="auto"/>
              <w:right w:val="single" w:sz="4" w:space="0" w:color="auto"/>
            </w:tcBorders>
            <w:shd w:val="clear" w:color="000000" w:fill="FFFFFF"/>
            <w:hideMark/>
          </w:tcPr>
          <w:p w14:paraId="11DD3A61" w14:textId="52F33361"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Details specific critical network operation, ICT and corporate infrastructure components located at the site emphasising </w:t>
            </w:r>
            <w:r w:rsidR="00A51722" w:rsidRPr="0024786D">
              <w:rPr>
                <w:rFonts w:ascii="Calibri" w:eastAsia="Times New Roman" w:hAnsi="Calibri" w:cs="Calibri"/>
                <w:color w:val="000000"/>
                <w:lang w:val="en-AU" w:eastAsia="en-AU"/>
              </w:rPr>
              <w:t>criticality</w:t>
            </w:r>
          </w:p>
        </w:tc>
        <w:tc>
          <w:tcPr>
            <w:tcW w:w="2375" w:type="dxa"/>
            <w:tcBorders>
              <w:top w:val="nil"/>
              <w:left w:val="nil"/>
              <w:bottom w:val="single" w:sz="4" w:space="0" w:color="auto"/>
              <w:right w:val="single" w:sz="4" w:space="0" w:color="auto"/>
            </w:tcBorders>
            <w:shd w:val="clear" w:color="000000" w:fill="FFFFFF"/>
            <w:hideMark/>
          </w:tcPr>
          <w:p w14:paraId="6F154F6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1F9372F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affecting the security of the network ; Strategic information</w:t>
            </w:r>
          </w:p>
        </w:tc>
        <w:tc>
          <w:tcPr>
            <w:tcW w:w="3685" w:type="dxa"/>
            <w:tcBorders>
              <w:top w:val="nil"/>
              <w:left w:val="nil"/>
              <w:bottom w:val="single" w:sz="4" w:space="0" w:color="auto"/>
              <w:right w:val="single" w:sz="4" w:space="0" w:color="auto"/>
            </w:tcBorders>
            <w:shd w:val="clear" w:color="D9D9D9" w:fill="FFFFFF"/>
            <w:hideMark/>
          </w:tcPr>
          <w:p w14:paraId="76AF2EA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399D6ED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It is not appropriate given the criticality of EQL data centres to provide specific detail regarding core and non-core sites and the key dependencies within the data centre portfolio Highlighting the criticality of the infrastructure and the locations increases the risk and likelihood of security breaches.. </w:t>
            </w:r>
          </w:p>
        </w:tc>
        <w:tc>
          <w:tcPr>
            <w:tcW w:w="3969" w:type="dxa"/>
            <w:tcBorders>
              <w:top w:val="nil"/>
              <w:left w:val="nil"/>
              <w:bottom w:val="single" w:sz="4" w:space="0" w:color="auto"/>
              <w:right w:val="single" w:sz="4" w:space="0" w:color="auto"/>
            </w:tcBorders>
            <w:shd w:val="clear" w:color="000000" w:fill="FFFFFF"/>
            <w:hideMark/>
          </w:tcPr>
          <w:p w14:paraId="67B32F7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06F96331" w14:textId="77777777" w:rsidTr="009A5A82">
        <w:trPr>
          <w:trHeight w:val="2700"/>
        </w:trPr>
        <w:tc>
          <w:tcPr>
            <w:tcW w:w="2541" w:type="dxa"/>
            <w:tcBorders>
              <w:top w:val="nil"/>
              <w:left w:val="single" w:sz="4" w:space="0" w:color="auto"/>
              <w:bottom w:val="single" w:sz="4" w:space="0" w:color="auto"/>
              <w:right w:val="single" w:sz="4" w:space="0" w:color="auto"/>
            </w:tcBorders>
            <w:shd w:val="clear" w:color="000000" w:fill="FFFFFF"/>
            <w:hideMark/>
          </w:tcPr>
          <w:p w14:paraId="44D7D4A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2706130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4; Figure 3</w:t>
            </w:r>
          </w:p>
        </w:tc>
        <w:tc>
          <w:tcPr>
            <w:tcW w:w="2239" w:type="dxa"/>
            <w:tcBorders>
              <w:top w:val="nil"/>
              <w:left w:val="nil"/>
              <w:bottom w:val="single" w:sz="4" w:space="0" w:color="auto"/>
              <w:right w:val="single" w:sz="4" w:space="0" w:color="auto"/>
            </w:tcBorders>
            <w:shd w:val="clear" w:color="D9D9D9" w:fill="FFFFFF"/>
            <w:hideMark/>
          </w:tcPr>
          <w:p w14:paraId="2F15309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Site Layout</w:t>
            </w:r>
          </w:p>
        </w:tc>
        <w:tc>
          <w:tcPr>
            <w:tcW w:w="2375" w:type="dxa"/>
            <w:tcBorders>
              <w:top w:val="nil"/>
              <w:left w:val="nil"/>
              <w:bottom w:val="single" w:sz="4" w:space="0" w:color="auto"/>
              <w:right w:val="single" w:sz="4" w:space="0" w:color="auto"/>
            </w:tcBorders>
            <w:shd w:val="clear" w:color="D9D9D9" w:fill="FFFFFF"/>
            <w:hideMark/>
          </w:tcPr>
          <w:p w14:paraId="5AF5CF0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2314D00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707E9AF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440C464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D9D9D9" w:fill="FFFFFF"/>
            <w:hideMark/>
          </w:tcPr>
          <w:p w14:paraId="25F018F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3D95594A" w14:textId="77777777" w:rsidTr="009A5A82">
        <w:trPr>
          <w:trHeight w:val="27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285F048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603D6B9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4; Paragraph 4</w:t>
            </w:r>
          </w:p>
        </w:tc>
        <w:tc>
          <w:tcPr>
            <w:tcW w:w="2239" w:type="dxa"/>
            <w:tcBorders>
              <w:top w:val="nil"/>
              <w:left w:val="nil"/>
              <w:bottom w:val="single" w:sz="4" w:space="0" w:color="auto"/>
              <w:right w:val="single" w:sz="4" w:space="0" w:color="auto"/>
            </w:tcBorders>
            <w:shd w:val="clear" w:color="000000" w:fill="FFFFFF"/>
            <w:hideMark/>
          </w:tcPr>
          <w:p w14:paraId="2F552A5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Figure3  title</w:t>
            </w:r>
          </w:p>
        </w:tc>
        <w:tc>
          <w:tcPr>
            <w:tcW w:w="2375" w:type="dxa"/>
            <w:tcBorders>
              <w:top w:val="nil"/>
              <w:left w:val="nil"/>
              <w:bottom w:val="single" w:sz="4" w:space="0" w:color="auto"/>
              <w:right w:val="single" w:sz="4" w:space="0" w:color="auto"/>
            </w:tcBorders>
            <w:shd w:val="clear" w:color="000000" w:fill="FFFFFF"/>
            <w:hideMark/>
          </w:tcPr>
          <w:p w14:paraId="7146251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2B08F8B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123B0C0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7E4855A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000000" w:fill="FFFFFF"/>
            <w:hideMark/>
          </w:tcPr>
          <w:p w14:paraId="0E44E7C5"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p w14:paraId="047C3282" w14:textId="77777777" w:rsidR="0024786D" w:rsidRDefault="0024786D" w:rsidP="00A51722">
            <w:pPr>
              <w:keepNext w:val="0"/>
              <w:spacing w:before="0" w:after="0" w:line="240" w:lineRule="auto"/>
              <w:rPr>
                <w:rFonts w:ascii="Calibri" w:eastAsia="Times New Roman" w:hAnsi="Calibri" w:cs="Calibri"/>
                <w:color w:val="000000"/>
                <w:lang w:val="en-AU" w:eastAsia="en-AU"/>
              </w:rPr>
            </w:pPr>
          </w:p>
          <w:p w14:paraId="2BAA52B6" w14:textId="77777777" w:rsidR="0024786D" w:rsidRDefault="0024786D" w:rsidP="00A51722">
            <w:pPr>
              <w:keepNext w:val="0"/>
              <w:spacing w:before="0" w:after="0" w:line="240" w:lineRule="auto"/>
              <w:rPr>
                <w:rFonts w:ascii="Calibri" w:eastAsia="Times New Roman" w:hAnsi="Calibri" w:cs="Calibri"/>
                <w:color w:val="000000"/>
                <w:lang w:val="en-AU" w:eastAsia="en-AU"/>
              </w:rPr>
            </w:pPr>
          </w:p>
          <w:p w14:paraId="380BF3D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p>
        </w:tc>
      </w:tr>
      <w:tr w:rsidR="0024786D" w:rsidRPr="0024786D" w14:paraId="387226BD" w14:textId="77777777" w:rsidTr="009A5A82">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4688E022"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0C0B5BA3"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2AC7232E"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349D6092"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148E981C"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3D6E2032"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44D5F694"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5F61727E"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24786D" w:rsidRPr="0024786D" w14:paraId="01BC2CBE" w14:textId="77777777" w:rsidTr="00A51722">
        <w:trPr>
          <w:trHeight w:val="24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258F46D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049DB9F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4; Paragraph 5</w:t>
            </w:r>
          </w:p>
        </w:tc>
        <w:tc>
          <w:tcPr>
            <w:tcW w:w="2239" w:type="dxa"/>
            <w:tcBorders>
              <w:top w:val="nil"/>
              <w:left w:val="nil"/>
              <w:bottom w:val="single" w:sz="4" w:space="0" w:color="auto"/>
              <w:right w:val="single" w:sz="4" w:space="0" w:color="auto"/>
            </w:tcBorders>
            <w:shd w:val="clear" w:color="D9D9D9" w:fill="FFFFFF"/>
            <w:hideMark/>
          </w:tcPr>
          <w:p w14:paraId="31F3147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Details future strategic sites for critical infrastructure</w:t>
            </w:r>
          </w:p>
        </w:tc>
        <w:tc>
          <w:tcPr>
            <w:tcW w:w="2375" w:type="dxa"/>
            <w:tcBorders>
              <w:top w:val="nil"/>
              <w:left w:val="nil"/>
              <w:bottom w:val="single" w:sz="4" w:space="0" w:color="auto"/>
              <w:right w:val="single" w:sz="4" w:space="0" w:color="auto"/>
            </w:tcBorders>
            <w:shd w:val="clear" w:color="D9D9D9" w:fill="FFFFFF"/>
            <w:hideMark/>
          </w:tcPr>
          <w:p w14:paraId="5565D34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3E66484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affecting the security of the network ; Strategic information</w:t>
            </w:r>
          </w:p>
        </w:tc>
        <w:tc>
          <w:tcPr>
            <w:tcW w:w="3685" w:type="dxa"/>
            <w:tcBorders>
              <w:top w:val="nil"/>
              <w:left w:val="nil"/>
              <w:bottom w:val="single" w:sz="4" w:space="0" w:color="auto"/>
              <w:right w:val="single" w:sz="4" w:space="0" w:color="auto"/>
            </w:tcBorders>
            <w:shd w:val="clear" w:color="D9D9D9" w:fill="FFFFFF"/>
            <w:hideMark/>
          </w:tcPr>
          <w:p w14:paraId="74EF48D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1ACB69A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It is not appropriate given the criticality of EQL data centres to provide specific detail regarding core and non-core sites and the key dependencies within the data centre portfolio Highlighting the criticality of the infrastructure and the locations increases the risk and likelihood of security breaches.. </w:t>
            </w:r>
          </w:p>
        </w:tc>
        <w:tc>
          <w:tcPr>
            <w:tcW w:w="3969" w:type="dxa"/>
            <w:tcBorders>
              <w:top w:val="nil"/>
              <w:left w:val="nil"/>
              <w:bottom w:val="single" w:sz="4" w:space="0" w:color="auto"/>
              <w:right w:val="single" w:sz="4" w:space="0" w:color="auto"/>
            </w:tcBorders>
            <w:shd w:val="clear" w:color="D9D9D9" w:fill="FFFFFF"/>
            <w:hideMark/>
          </w:tcPr>
          <w:p w14:paraId="08A01E6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4D6723A2" w14:textId="77777777" w:rsidTr="00A51722">
        <w:trPr>
          <w:trHeight w:val="2400"/>
        </w:trPr>
        <w:tc>
          <w:tcPr>
            <w:tcW w:w="2541" w:type="dxa"/>
            <w:tcBorders>
              <w:top w:val="nil"/>
              <w:left w:val="single" w:sz="4" w:space="0" w:color="auto"/>
              <w:bottom w:val="single" w:sz="4" w:space="0" w:color="auto"/>
              <w:right w:val="single" w:sz="4" w:space="0" w:color="auto"/>
            </w:tcBorders>
            <w:shd w:val="clear" w:color="000000" w:fill="FFFFFF"/>
            <w:hideMark/>
          </w:tcPr>
          <w:p w14:paraId="2B0D332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346FB5D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5; Figure 4</w:t>
            </w:r>
          </w:p>
        </w:tc>
        <w:tc>
          <w:tcPr>
            <w:tcW w:w="2239" w:type="dxa"/>
            <w:tcBorders>
              <w:top w:val="nil"/>
              <w:left w:val="nil"/>
              <w:bottom w:val="single" w:sz="4" w:space="0" w:color="auto"/>
              <w:right w:val="single" w:sz="4" w:space="0" w:color="auto"/>
            </w:tcBorders>
            <w:shd w:val="clear" w:color="000000" w:fill="FFFFFF"/>
            <w:hideMark/>
          </w:tcPr>
          <w:p w14:paraId="3C9EACD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View of Operational Hub </w:t>
            </w:r>
          </w:p>
        </w:tc>
        <w:tc>
          <w:tcPr>
            <w:tcW w:w="2375" w:type="dxa"/>
            <w:tcBorders>
              <w:top w:val="nil"/>
              <w:left w:val="nil"/>
              <w:bottom w:val="single" w:sz="4" w:space="0" w:color="auto"/>
              <w:right w:val="single" w:sz="4" w:space="0" w:color="auto"/>
            </w:tcBorders>
            <w:shd w:val="clear" w:color="000000" w:fill="FFFFFF"/>
            <w:hideMark/>
          </w:tcPr>
          <w:p w14:paraId="2E59FB3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4D06520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affecting the security of the network ; Strategic information</w:t>
            </w:r>
          </w:p>
        </w:tc>
        <w:tc>
          <w:tcPr>
            <w:tcW w:w="3685" w:type="dxa"/>
            <w:tcBorders>
              <w:top w:val="nil"/>
              <w:left w:val="nil"/>
              <w:bottom w:val="single" w:sz="4" w:space="0" w:color="auto"/>
              <w:right w:val="single" w:sz="4" w:space="0" w:color="auto"/>
            </w:tcBorders>
            <w:shd w:val="clear" w:color="D9D9D9" w:fill="FFFFFF"/>
            <w:hideMark/>
          </w:tcPr>
          <w:p w14:paraId="0685BE7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53E8D8F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It is not appropriate given the criticality of EQL data centres to provide specific detail regarding core and non-core sites and the key dependencies within the data centre portfolio Highlighting the criticality of the infrastructure and the locations increases the risk and likelihood of security breaches.. </w:t>
            </w:r>
          </w:p>
        </w:tc>
        <w:tc>
          <w:tcPr>
            <w:tcW w:w="3969" w:type="dxa"/>
            <w:tcBorders>
              <w:top w:val="nil"/>
              <w:left w:val="nil"/>
              <w:bottom w:val="single" w:sz="4" w:space="0" w:color="auto"/>
              <w:right w:val="single" w:sz="4" w:space="0" w:color="auto"/>
            </w:tcBorders>
            <w:shd w:val="clear" w:color="000000" w:fill="FFFFFF"/>
            <w:hideMark/>
          </w:tcPr>
          <w:p w14:paraId="26D8274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2F531BED" w14:textId="77777777" w:rsidTr="00A51722">
        <w:trPr>
          <w:trHeight w:val="2700"/>
        </w:trPr>
        <w:tc>
          <w:tcPr>
            <w:tcW w:w="2541" w:type="dxa"/>
            <w:tcBorders>
              <w:top w:val="nil"/>
              <w:left w:val="single" w:sz="4" w:space="0" w:color="auto"/>
              <w:bottom w:val="nil"/>
              <w:right w:val="single" w:sz="4" w:space="0" w:color="auto"/>
            </w:tcBorders>
            <w:shd w:val="clear" w:color="000000" w:fill="FFFFFF"/>
            <w:hideMark/>
          </w:tcPr>
          <w:p w14:paraId="08CEE61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045D5A2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5; Paragraph 1</w:t>
            </w:r>
          </w:p>
        </w:tc>
        <w:tc>
          <w:tcPr>
            <w:tcW w:w="2239" w:type="dxa"/>
            <w:tcBorders>
              <w:top w:val="nil"/>
              <w:left w:val="nil"/>
              <w:bottom w:val="single" w:sz="4" w:space="0" w:color="auto"/>
              <w:right w:val="single" w:sz="4" w:space="0" w:color="auto"/>
            </w:tcBorders>
            <w:shd w:val="clear" w:color="D9D9D9" w:fill="FFFFFF"/>
            <w:hideMark/>
          </w:tcPr>
          <w:p w14:paraId="0C57FED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Figure 4 title</w:t>
            </w:r>
          </w:p>
        </w:tc>
        <w:tc>
          <w:tcPr>
            <w:tcW w:w="2375" w:type="dxa"/>
            <w:tcBorders>
              <w:top w:val="nil"/>
              <w:left w:val="nil"/>
              <w:bottom w:val="single" w:sz="4" w:space="0" w:color="auto"/>
              <w:right w:val="single" w:sz="4" w:space="0" w:color="auto"/>
            </w:tcBorders>
            <w:shd w:val="clear" w:color="D9D9D9" w:fill="FFFFFF"/>
            <w:hideMark/>
          </w:tcPr>
          <w:p w14:paraId="26D8E0F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693C240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433FCDE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01CB063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D9D9D9" w:fill="FFFFFF"/>
            <w:hideMark/>
          </w:tcPr>
          <w:p w14:paraId="64B92F2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4C75D210" w14:textId="77777777" w:rsidTr="009A5A82">
        <w:trPr>
          <w:trHeight w:val="27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2263306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5243FEE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5; Paragraph 2</w:t>
            </w:r>
          </w:p>
        </w:tc>
        <w:tc>
          <w:tcPr>
            <w:tcW w:w="2239" w:type="dxa"/>
            <w:tcBorders>
              <w:top w:val="nil"/>
              <w:left w:val="nil"/>
              <w:bottom w:val="single" w:sz="4" w:space="0" w:color="auto"/>
              <w:right w:val="single" w:sz="4" w:space="0" w:color="auto"/>
            </w:tcBorders>
            <w:shd w:val="clear" w:color="000000" w:fill="FFFFFF"/>
            <w:hideMark/>
          </w:tcPr>
          <w:p w14:paraId="15970C4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Description of buildings and functions located on site</w:t>
            </w:r>
          </w:p>
        </w:tc>
        <w:tc>
          <w:tcPr>
            <w:tcW w:w="2375" w:type="dxa"/>
            <w:tcBorders>
              <w:top w:val="nil"/>
              <w:left w:val="nil"/>
              <w:bottom w:val="single" w:sz="4" w:space="0" w:color="auto"/>
              <w:right w:val="single" w:sz="4" w:space="0" w:color="auto"/>
            </w:tcBorders>
            <w:shd w:val="clear" w:color="000000" w:fill="FFFFFF"/>
            <w:hideMark/>
          </w:tcPr>
          <w:p w14:paraId="5EBF059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6147419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05ACD4E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526FF2C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000000" w:fill="FFFFFF"/>
            <w:hideMark/>
          </w:tcPr>
          <w:p w14:paraId="2BC1FF8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75F2547F" w14:textId="77777777" w:rsidTr="009A5A82">
        <w:trPr>
          <w:trHeight w:val="27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5F0883B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64B2878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5; Figure 5</w:t>
            </w:r>
          </w:p>
        </w:tc>
        <w:tc>
          <w:tcPr>
            <w:tcW w:w="2239" w:type="dxa"/>
            <w:tcBorders>
              <w:top w:val="nil"/>
              <w:left w:val="nil"/>
              <w:bottom w:val="single" w:sz="4" w:space="0" w:color="auto"/>
              <w:right w:val="single" w:sz="4" w:space="0" w:color="auto"/>
            </w:tcBorders>
            <w:shd w:val="clear" w:color="D9D9D9" w:fill="FFFFFF"/>
            <w:hideMark/>
          </w:tcPr>
          <w:p w14:paraId="30073EA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Building 1 - Building Layout</w:t>
            </w:r>
          </w:p>
        </w:tc>
        <w:tc>
          <w:tcPr>
            <w:tcW w:w="2375" w:type="dxa"/>
            <w:tcBorders>
              <w:top w:val="nil"/>
              <w:left w:val="nil"/>
              <w:bottom w:val="single" w:sz="4" w:space="0" w:color="auto"/>
              <w:right w:val="single" w:sz="4" w:space="0" w:color="auto"/>
            </w:tcBorders>
            <w:shd w:val="clear" w:color="D9D9D9" w:fill="FFFFFF"/>
            <w:hideMark/>
          </w:tcPr>
          <w:p w14:paraId="20FAA3D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4A6C6AE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3C4D630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7FDBDD5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D9D9D9" w:fill="FFFFFF"/>
            <w:hideMark/>
          </w:tcPr>
          <w:p w14:paraId="30C7A42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5B029E88" w14:textId="77777777" w:rsidTr="009A5A82">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4033CD69"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1E5BFEF4"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4A5086E5"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0E53D822"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41975B21"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668FE577"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3962F653"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24909DCE"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24786D" w:rsidRPr="0024786D" w14:paraId="2DEC8EC7" w14:textId="77777777" w:rsidTr="00A51722">
        <w:trPr>
          <w:trHeight w:val="2700"/>
        </w:trPr>
        <w:tc>
          <w:tcPr>
            <w:tcW w:w="2541" w:type="dxa"/>
            <w:tcBorders>
              <w:top w:val="single" w:sz="4" w:space="0" w:color="auto"/>
              <w:left w:val="single" w:sz="4" w:space="0" w:color="auto"/>
              <w:bottom w:val="nil"/>
              <w:right w:val="single" w:sz="4" w:space="0" w:color="auto"/>
            </w:tcBorders>
            <w:shd w:val="clear" w:color="000000" w:fill="FFFFFF"/>
            <w:hideMark/>
          </w:tcPr>
          <w:p w14:paraId="6CA0798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636337B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6; Paragraph 1</w:t>
            </w:r>
          </w:p>
        </w:tc>
        <w:tc>
          <w:tcPr>
            <w:tcW w:w="2239" w:type="dxa"/>
            <w:tcBorders>
              <w:top w:val="nil"/>
              <w:left w:val="nil"/>
              <w:bottom w:val="single" w:sz="4" w:space="0" w:color="auto"/>
              <w:right w:val="single" w:sz="4" w:space="0" w:color="auto"/>
            </w:tcBorders>
            <w:shd w:val="clear" w:color="000000" w:fill="FFFFFF"/>
            <w:hideMark/>
          </w:tcPr>
          <w:p w14:paraId="705E25B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Description of buildings and functions located on site</w:t>
            </w:r>
          </w:p>
        </w:tc>
        <w:tc>
          <w:tcPr>
            <w:tcW w:w="2375" w:type="dxa"/>
            <w:tcBorders>
              <w:top w:val="nil"/>
              <w:left w:val="nil"/>
              <w:bottom w:val="single" w:sz="4" w:space="0" w:color="auto"/>
              <w:right w:val="single" w:sz="4" w:space="0" w:color="auto"/>
            </w:tcBorders>
            <w:shd w:val="clear" w:color="000000" w:fill="FFFFFF"/>
            <w:hideMark/>
          </w:tcPr>
          <w:p w14:paraId="66D92E4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34D1232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563E3BF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2C8FB12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000000" w:fill="FFFFFF"/>
            <w:hideMark/>
          </w:tcPr>
          <w:p w14:paraId="1F8AE12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5FBB3998" w14:textId="77777777" w:rsidTr="00A51722">
        <w:trPr>
          <w:trHeight w:val="2700"/>
        </w:trPr>
        <w:tc>
          <w:tcPr>
            <w:tcW w:w="2541" w:type="dxa"/>
            <w:tcBorders>
              <w:top w:val="single" w:sz="4" w:space="0" w:color="auto"/>
              <w:left w:val="single" w:sz="4" w:space="0" w:color="auto"/>
              <w:bottom w:val="nil"/>
              <w:right w:val="single" w:sz="4" w:space="0" w:color="auto"/>
            </w:tcBorders>
            <w:shd w:val="clear" w:color="000000" w:fill="FFFFFF"/>
            <w:hideMark/>
          </w:tcPr>
          <w:p w14:paraId="672E3A9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7389911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6; Figure 6</w:t>
            </w:r>
          </w:p>
        </w:tc>
        <w:tc>
          <w:tcPr>
            <w:tcW w:w="2239" w:type="dxa"/>
            <w:tcBorders>
              <w:top w:val="nil"/>
              <w:left w:val="nil"/>
              <w:bottom w:val="single" w:sz="4" w:space="0" w:color="auto"/>
              <w:right w:val="single" w:sz="4" w:space="0" w:color="auto"/>
            </w:tcBorders>
            <w:shd w:val="clear" w:color="D9D9D9" w:fill="FFFFFF"/>
            <w:hideMark/>
          </w:tcPr>
          <w:p w14:paraId="7F8FCC9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Specific Data Centre layout map</w:t>
            </w:r>
          </w:p>
        </w:tc>
        <w:tc>
          <w:tcPr>
            <w:tcW w:w="2375" w:type="dxa"/>
            <w:tcBorders>
              <w:top w:val="nil"/>
              <w:left w:val="nil"/>
              <w:bottom w:val="single" w:sz="4" w:space="0" w:color="auto"/>
              <w:right w:val="single" w:sz="4" w:space="0" w:color="auto"/>
            </w:tcBorders>
            <w:shd w:val="clear" w:color="D9D9D9" w:fill="FFFFFF"/>
            <w:hideMark/>
          </w:tcPr>
          <w:p w14:paraId="4AA971C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617F024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6086A0C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27D3B7D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D9D9D9" w:fill="FFFFFF"/>
            <w:hideMark/>
          </w:tcPr>
          <w:p w14:paraId="00412F2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3B983BA1" w14:textId="77777777" w:rsidTr="00A51722">
        <w:trPr>
          <w:trHeight w:val="2700"/>
        </w:trPr>
        <w:tc>
          <w:tcPr>
            <w:tcW w:w="2541" w:type="dxa"/>
            <w:tcBorders>
              <w:top w:val="single" w:sz="4" w:space="0" w:color="auto"/>
              <w:left w:val="single" w:sz="4" w:space="0" w:color="auto"/>
              <w:bottom w:val="nil"/>
              <w:right w:val="single" w:sz="4" w:space="0" w:color="auto"/>
            </w:tcBorders>
            <w:shd w:val="clear" w:color="000000" w:fill="FFFFFF"/>
            <w:hideMark/>
          </w:tcPr>
          <w:p w14:paraId="2C9D662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2D6561B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6; Paragraph 2</w:t>
            </w:r>
          </w:p>
        </w:tc>
        <w:tc>
          <w:tcPr>
            <w:tcW w:w="2239" w:type="dxa"/>
            <w:tcBorders>
              <w:top w:val="nil"/>
              <w:left w:val="nil"/>
              <w:bottom w:val="single" w:sz="4" w:space="0" w:color="auto"/>
              <w:right w:val="single" w:sz="4" w:space="0" w:color="auto"/>
            </w:tcBorders>
            <w:shd w:val="clear" w:color="000000" w:fill="FFFFFF"/>
            <w:hideMark/>
          </w:tcPr>
          <w:p w14:paraId="2562075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Figure 6 title</w:t>
            </w:r>
          </w:p>
        </w:tc>
        <w:tc>
          <w:tcPr>
            <w:tcW w:w="2375" w:type="dxa"/>
            <w:tcBorders>
              <w:top w:val="nil"/>
              <w:left w:val="nil"/>
              <w:bottom w:val="single" w:sz="4" w:space="0" w:color="auto"/>
              <w:right w:val="single" w:sz="4" w:space="0" w:color="auto"/>
            </w:tcBorders>
            <w:shd w:val="clear" w:color="000000" w:fill="FFFFFF"/>
            <w:hideMark/>
          </w:tcPr>
          <w:p w14:paraId="3CBF687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1618A13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49ED5C9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32072EF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000000" w:fill="FFFFFF"/>
            <w:hideMark/>
          </w:tcPr>
          <w:p w14:paraId="58A135C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68CECAC4" w14:textId="77777777" w:rsidTr="009A5A82">
        <w:trPr>
          <w:trHeight w:val="24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5A34556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24BCEF9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6; Paragraph 3</w:t>
            </w:r>
          </w:p>
        </w:tc>
        <w:tc>
          <w:tcPr>
            <w:tcW w:w="2239" w:type="dxa"/>
            <w:tcBorders>
              <w:top w:val="nil"/>
              <w:left w:val="nil"/>
              <w:bottom w:val="single" w:sz="4" w:space="0" w:color="auto"/>
              <w:right w:val="single" w:sz="4" w:space="0" w:color="auto"/>
            </w:tcBorders>
            <w:shd w:val="clear" w:color="D9D9D9" w:fill="FFFFFF"/>
            <w:hideMark/>
          </w:tcPr>
          <w:p w14:paraId="7F403CE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Details future strategic sites for critical infrastructure</w:t>
            </w:r>
          </w:p>
        </w:tc>
        <w:tc>
          <w:tcPr>
            <w:tcW w:w="2375" w:type="dxa"/>
            <w:tcBorders>
              <w:top w:val="nil"/>
              <w:left w:val="nil"/>
              <w:bottom w:val="single" w:sz="4" w:space="0" w:color="auto"/>
              <w:right w:val="single" w:sz="4" w:space="0" w:color="auto"/>
            </w:tcBorders>
            <w:shd w:val="clear" w:color="D9D9D9" w:fill="FFFFFF"/>
            <w:hideMark/>
          </w:tcPr>
          <w:p w14:paraId="5E6D944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2CDF504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affecting the security of the network ; Strategic information</w:t>
            </w:r>
          </w:p>
        </w:tc>
        <w:tc>
          <w:tcPr>
            <w:tcW w:w="3685" w:type="dxa"/>
            <w:tcBorders>
              <w:top w:val="nil"/>
              <w:left w:val="nil"/>
              <w:bottom w:val="single" w:sz="4" w:space="0" w:color="auto"/>
              <w:right w:val="single" w:sz="4" w:space="0" w:color="auto"/>
            </w:tcBorders>
            <w:shd w:val="clear" w:color="D9D9D9" w:fill="FFFFFF"/>
            <w:hideMark/>
          </w:tcPr>
          <w:p w14:paraId="0E17626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3226BC2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It is not appropriate given the criticality of EQL data centres to provide specific detail regarding core and non-core sites and the key dependencies within the data centre portfolio Highlighting the criticality of the infrastructure and the locations increases the risk and likelihood of security breaches.</w:t>
            </w:r>
          </w:p>
        </w:tc>
        <w:tc>
          <w:tcPr>
            <w:tcW w:w="3969" w:type="dxa"/>
            <w:tcBorders>
              <w:top w:val="nil"/>
              <w:left w:val="nil"/>
              <w:bottom w:val="single" w:sz="4" w:space="0" w:color="auto"/>
              <w:right w:val="single" w:sz="4" w:space="0" w:color="auto"/>
            </w:tcBorders>
            <w:shd w:val="clear" w:color="D9D9D9" w:fill="FFFFFF"/>
            <w:hideMark/>
          </w:tcPr>
          <w:p w14:paraId="130CB02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2E7DF9A5" w14:textId="77777777" w:rsidTr="009A5A82">
        <w:trPr>
          <w:trHeight w:val="27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6045B20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6CCC3EF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6; Paragraph 4</w:t>
            </w:r>
          </w:p>
        </w:tc>
        <w:tc>
          <w:tcPr>
            <w:tcW w:w="2239" w:type="dxa"/>
            <w:tcBorders>
              <w:top w:val="nil"/>
              <w:left w:val="nil"/>
              <w:bottom w:val="single" w:sz="4" w:space="0" w:color="auto"/>
              <w:right w:val="single" w:sz="4" w:space="0" w:color="auto"/>
            </w:tcBorders>
            <w:shd w:val="clear" w:color="000000" w:fill="FFFFFF"/>
            <w:hideMark/>
          </w:tcPr>
          <w:p w14:paraId="729863F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Highlights the criticality of the infrastructure located at this site</w:t>
            </w:r>
          </w:p>
        </w:tc>
        <w:tc>
          <w:tcPr>
            <w:tcW w:w="2375" w:type="dxa"/>
            <w:tcBorders>
              <w:top w:val="nil"/>
              <w:left w:val="nil"/>
              <w:bottom w:val="single" w:sz="4" w:space="0" w:color="auto"/>
              <w:right w:val="single" w:sz="4" w:space="0" w:color="auto"/>
            </w:tcBorders>
            <w:shd w:val="clear" w:color="000000" w:fill="FFFFFF"/>
            <w:hideMark/>
          </w:tcPr>
          <w:p w14:paraId="5B3F091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1C4B960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1AC7AE5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7977F5A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000000" w:fill="FFFFFF"/>
            <w:hideMark/>
          </w:tcPr>
          <w:p w14:paraId="0A16F9E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3638B1EB" w14:textId="77777777" w:rsidTr="009A5A82">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0E88B82D"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2E0E57FC"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77523CE1"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28F677E1"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1261BB32"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4A573971"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0F437A72"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2ABD2B73"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24786D" w:rsidRPr="0024786D" w14:paraId="2DB1812D" w14:textId="77777777" w:rsidTr="00A51722">
        <w:trPr>
          <w:trHeight w:val="2700"/>
        </w:trPr>
        <w:tc>
          <w:tcPr>
            <w:tcW w:w="2541" w:type="dxa"/>
            <w:tcBorders>
              <w:top w:val="single" w:sz="4" w:space="0" w:color="auto"/>
              <w:left w:val="single" w:sz="4" w:space="0" w:color="auto"/>
              <w:bottom w:val="nil"/>
              <w:right w:val="single" w:sz="4" w:space="0" w:color="auto"/>
            </w:tcBorders>
            <w:shd w:val="clear" w:color="000000" w:fill="FFFFFF"/>
            <w:hideMark/>
          </w:tcPr>
          <w:p w14:paraId="31DF09E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548BD06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6; Paragraph 5</w:t>
            </w:r>
          </w:p>
        </w:tc>
        <w:tc>
          <w:tcPr>
            <w:tcW w:w="2239" w:type="dxa"/>
            <w:tcBorders>
              <w:top w:val="nil"/>
              <w:left w:val="nil"/>
              <w:bottom w:val="single" w:sz="4" w:space="0" w:color="auto"/>
              <w:right w:val="single" w:sz="4" w:space="0" w:color="auto"/>
            </w:tcBorders>
            <w:shd w:val="clear" w:color="D9D9D9" w:fill="FFFFFF"/>
            <w:hideMark/>
          </w:tcPr>
          <w:p w14:paraId="12C64E4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Highlights the criticality of the infrastructure located at this site</w:t>
            </w:r>
          </w:p>
        </w:tc>
        <w:tc>
          <w:tcPr>
            <w:tcW w:w="2375" w:type="dxa"/>
            <w:tcBorders>
              <w:top w:val="nil"/>
              <w:left w:val="nil"/>
              <w:bottom w:val="single" w:sz="4" w:space="0" w:color="auto"/>
              <w:right w:val="single" w:sz="4" w:space="0" w:color="auto"/>
            </w:tcBorders>
            <w:shd w:val="clear" w:color="D9D9D9" w:fill="FFFFFF"/>
            <w:hideMark/>
          </w:tcPr>
          <w:p w14:paraId="5CB55A8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345F908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5137E1C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67DCA61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D9D9D9" w:fill="FFFFFF"/>
            <w:hideMark/>
          </w:tcPr>
          <w:p w14:paraId="16DCBFA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2C1FDBC1" w14:textId="77777777" w:rsidTr="00A51722">
        <w:trPr>
          <w:trHeight w:val="2700"/>
        </w:trPr>
        <w:tc>
          <w:tcPr>
            <w:tcW w:w="2541" w:type="dxa"/>
            <w:tcBorders>
              <w:top w:val="single" w:sz="4" w:space="0" w:color="auto"/>
              <w:left w:val="single" w:sz="4" w:space="0" w:color="auto"/>
              <w:bottom w:val="nil"/>
              <w:right w:val="single" w:sz="4" w:space="0" w:color="auto"/>
            </w:tcBorders>
            <w:shd w:val="clear" w:color="000000" w:fill="FFFFFF"/>
            <w:hideMark/>
          </w:tcPr>
          <w:p w14:paraId="0DB5597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0135F3F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6; Paragraph 6</w:t>
            </w:r>
          </w:p>
        </w:tc>
        <w:tc>
          <w:tcPr>
            <w:tcW w:w="2239" w:type="dxa"/>
            <w:tcBorders>
              <w:top w:val="nil"/>
              <w:left w:val="nil"/>
              <w:bottom w:val="single" w:sz="4" w:space="0" w:color="auto"/>
              <w:right w:val="single" w:sz="4" w:space="0" w:color="auto"/>
            </w:tcBorders>
            <w:shd w:val="clear" w:color="000000" w:fill="FFFFFF"/>
            <w:hideMark/>
          </w:tcPr>
          <w:p w14:paraId="0DDCF40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Highlights the criticality of the infrastructure located at this site</w:t>
            </w:r>
          </w:p>
        </w:tc>
        <w:tc>
          <w:tcPr>
            <w:tcW w:w="2375" w:type="dxa"/>
            <w:tcBorders>
              <w:top w:val="nil"/>
              <w:left w:val="nil"/>
              <w:bottom w:val="single" w:sz="4" w:space="0" w:color="auto"/>
              <w:right w:val="single" w:sz="4" w:space="0" w:color="auto"/>
            </w:tcBorders>
            <w:shd w:val="clear" w:color="000000" w:fill="FFFFFF"/>
            <w:hideMark/>
          </w:tcPr>
          <w:p w14:paraId="708A1A8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7D280FD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04F53B5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4EF18EE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000000" w:fill="FFFFFF"/>
            <w:hideMark/>
          </w:tcPr>
          <w:p w14:paraId="240342A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33C885C2" w14:textId="77777777" w:rsidTr="00A51722">
        <w:trPr>
          <w:trHeight w:val="2700"/>
        </w:trPr>
        <w:tc>
          <w:tcPr>
            <w:tcW w:w="2541" w:type="dxa"/>
            <w:tcBorders>
              <w:top w:val="single" w:sz="4" w:space="0" w:color="auto"/>
              <w:left w:val="single" w:sz="4" w:space="0" w:color="auto"/>
              <w:bottom w:val="nil"/>
              <w:right w:val="single" w:sz="4" w:space="0" w:color="auto"/>
            </w:tcBorders>
            <w:shd w:val="clear" w:color="000000" w:fill="FFFFFF"/>
            <w:hideMark/>
          </w:tcPr>
          <w:p w14:paraId="5D3E369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36C1BAB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6; Paragraph 7</w:t>
            </w:r>
          </w:p>
        </w:tc>
        <w:tc>
          <w:tcPr>
            <w:tcW w:w="2239" w:type="dxa"/>
            <w:tcBorders>
              <w:top w:val="nil"/>
              <w:left w:val="nil"/>
              <w:bottom w:val="single" w:sz="4" w:space="0" w:color="auto"/>
              <w:right w:val="single" w:sz="4" w:space="0" w:color="auto"/>
            </w:tcBorders>
            <w:shd w:val="clear" w:color="D9D9D9" w:fill="FFFFFF"/>
            <w:hideMark/>
          </w:tcPr>
          <w:p w14:paraId="4123DEB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Highlights the criticality of the infrastructure located at this site</w:t>
            </w:r>
          </w:p>
        </w:tc>
        <w:tc>
          <w:tcPr>
            <w:tcW w:w="2375" w:type="dxa"/>
            <w:tcBorders>
              <w:top w:val="nil"/>
              <w:left w:val="nil"/>
              <w:bottom w:val="single" w:sz="4" w:space="0" w:color="auto"/>
              <w:right w:val="single" w:sz="4" w:space="0" w:color="auto"/>
            </w:tcBorders>
            <w:shd w:val="clear" w:color="D9D9D9" w:fill="FFFFFF"/>
            <w:hideMark/>
          </w:tcPr>
          <w:p w14:paraId="1824A24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50711D7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1E83F1C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46DF958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D9D9D9" w:fill="FFFFFF"/>
            <w:hideMark/>
          </w:tcPr>
          <w:p w14:paraId="0A77DF9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68366374" w14:textId="77777777" w:rsidTr="009A5A82">
        <w:trPr>
          <w:trHeight w:val="27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2EC0334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1E7BEF6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7; Paragraph 1</w:t>
            </w:r>
          </w:p>
        </w:tc>
        <w:tc>
          <w:tcPr>
            <w:tcW w:w="2239" w:type="dxa"/>
            <w:tcBorders>
              <w:top w:val="nil"/>
              <w:left w:val="nil"/>
              <w:bottom w:val="single" w:sz="4" w:space="0" w:color="auto"/>
              <w:right w:val="single" w:sz="4" w:space="0" w:color="auto"/>
            </w:tcBorders>
            <w:shd w:val="clear" w:color="000000" w:fill="FFFFFF"/>
            <w:hideMark/>
          </w:tcPr>
          <w:p w14:paraId="139D112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Highlights the criticality of the infrastructure located at this site</w:t>
            </w:r>
          </w:p>
        </w:tc>
        <w:tc>
          <w:tcPr>
            <w:tcW w:w="2375" w:type="dxa"/>
            <w:tcBorders>
              <w:top w:val="nil"/>
              <w:left w:val="nil"/>
              <w:bottom w:val="single" w:sz="4" w:space="0" w:color="auto"/>
              <w:right w:val="single" w:sz="4" w:space="0" w:color="auto"/>
            </w:tcBorders>
            <w:shd w:val="clear" w:color="000000" w:fill="FFFFFF"/>
            <w:hideMark/>
          </w:tcPr>
          <w:p w14:paraId="0BA6BB0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1661396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2AE32F8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68A3407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000000" w:fill="FFFFFF"/>
            <w:hideMark/>
          </w:tcPr>
          <w:p w14:paraId="59ECB05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4B8D6D14" w14:textId="77777777" w:rsidTr="009A5A82">
        <w:trPr>
          <w:trHeight w:val="24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0992558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4DE7BD3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7; Paragraph 2</w:t>
            </w:r>
          </w:p>
        </w:tc>
        <w:tc>
          <w:tcPr>
            <w:tcW w:w="2239" w:type="dxa"/>
            <w:tcBorders>
              <w:top w:val="nil"/>
              <w:left w:val="nil"/>
              <w:bottom w:val="single" w:sz="4" w:space="0" w:color="auto"/>
              <w:right w:val="single" w:sz="4" w:space="0" w:color="auto"/>
            </w:tcBorders>
            <w:shd w:val="clear" w:color="D9D9D9" w:fill="FFFFFF"/>
            <w:hideMark/>
          </w:tcPr>
          <w:p w14:paraId="4E53928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Details future strategic sites for critical infrastructure</w:t>
            </w:r>
          </w:p>
        </w:tc>
        <w:tc>
          <w:tcPr>
            <w:tcW w:w="2375" w:type="dxa"/>
            <w:tcBorders>
              <w:top w:val="nil"/>
              <w:left w:val="nil"/>
              <w:bottom w:val="single" w:sz="4" w:space="0" w:color="auto"/>
              <w:right w:val="single" w:sz="4" w:space="0" w:color="auto"/>
            </w:tcBorders>
            <w:shd w:val="clear" w:color="D9D9D9" w:fill="FFFFFF"/>
            <w:hideMark/>
          </w:tcPr>
          <w:p w14:paraId="7729BFF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17B6BFB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affecting the security of the network ; Strategic information</w:t>
            </w:r>
          </w:p>
        </w:tc>
        <w:tc>
          <w:tcPr>
            <w:tcW w:w="3685" w:type="dxa"/>
            <w:tcBorders>
              <w:top w:val="nil"/>
              <w:left w:val="nil"/>
              <w:bottom w:val="single" w:sz="4" w:space="0" w:color="auto"/>
              <w:right w:val="single" w:sz="4" w:space="0" w:color="auto"/>
            </w:tcBorders>
            <w:shd w:val="clear" w:color="D9D9D9" w:fill="FFFFFF"/>
            <w:hideMark/>
          </w:tcPr>
          <w:p w14:paraId="58E5F73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094AF9F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It is not appropriate given the criticality of EQL data centres to provide specific detail regarding core and non-core sites and the key dependencies within the data centre portfolio Highlighting the criticality of the infrastructure and the locations increases the risk and likelihood of security breaches.</w:t>
            </w:r>
          </w:p>
        </w:tc>
        <w:tc>
          <w:tcPr>
            <w:tcW w:w="3969" w:type="dxa"/>
            <w:tcBorders>
              <w:top w:val="nil"/>
              <w:left w:val="nil"/>
              <w:bottom w:val="single" w:sz="4" w:space="0" w:color="auto"/>
              <w:right w:val="single" w:sz="4" w:space="0" w:color="auto"/>
            </w:tcBorders>
            <w:shd w:val="clear" w:color="D9D9D9" w:fill="FFFFFF"/>
            <w:hideMark/>
          </w:tcPr>
          <w:p w14:paraId="1C64368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273E132A" w14:textId="77777777" w:rsidTr="009A5A82">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380E67BA"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1BAE1EDE"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01E2EB64"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796D0C67"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6781CAA5"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79481D31"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5E94C74D"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0CAEC166"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24786D" w:rsidRPr="0024786D" w14:paraId="5BD5B66C" w14:textId="77777777" w:rsidTr="00A51722">
        <w:trPr>
          <w:trHeight w:val="2400"/>
        </w:trPr>
        <w:tc>
          <w:tcPr>
            <w:tcW w:w="2541" w:type="dxa"/>
            <w:tcBorders>
              <w:top w:val="single" w:sz="4" w:space="0" w:color="auto"/>
              <w:left w:val="single" w:sz="4" w:space="0" w:color="auto"/>
              <w:bottom w:val="nil"/>
              <w:right w:val="single" w:sz="4" w:space="0" w:color="auto"/>
            </w:tcBorders>
            <w:shd w:val="clear" w:color="000000" w:fill="FFFFFF"/>
            <w:hideMark/>
          </w:tcPr>
          <w:p w14:paraId="0B9E786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597DBC9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7; Security Risk</w:t>
            </w:r>
          </w:p>
        </w:tc>
        <w:tc>
          <w:tcPr>
            <w:tcW w:w="2239" w:type="dxa"/>
            <w:tcBorders>
              <w:top w:val="nil"/>
              <w:left w:val="nil"/>
              <w:bottom w:val="single" w:sz="4" w:space="0" w:color="auto"/>
              <w:right w:val="single" w:sz="4" w:space="0" w:color="auto"/>
            </w:tcBorders>
            <w:shd w:val="clear" w:color="000000" w:fill="FFFFFF"/>
            <w:hideMark/>
          </w:tcPr>
          <w:p w14:paraId="47B9D1E3" w14:textId="3EDEB7FB"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Highlights the security </w:t>
            </w:r>
            <w:r w:rsidR="00A51722" w:rsidRPr="0024786D">
              <w:rPr>
                <w:rFonts w:ascii="Calibri" w:eastAsia="Times New Roman" w:hAnsi="Calibri" w:cs="Calibri"/>
                <w:color w:val="000000"/>
                <w:lang w:val="en-AU" w:eastAsia="en-AU"/>
              </w:rPr>
              <w:t>vulnerabilities</w:t>
            </w:r>
            <w:r w:rsidRPr="0024786D">
              <w:rPr>
                <w:rFonts w:ascii="Calibri" w:eastAsia="Times New Roman" w:hAnsi="Calibri" w:cs="Calibri"/>
                <w:color w:val="000000"/>
                <w:lang w:val="en-AU" w:eastAsia="en-AU"/>
              </w:rPr>
              <w:t xml:space="preserve"> and risks at the site</w:t>
            </w:r>
          </w:p>
        </w:tc>
        <w:tc>
          <w:tcPr>
            <w:tcW w:w="2375" w:type="dxa"/>
            <w:tcBorders>
              <w:top w:val="nil"/>
              <w:left w:val="nil"/>
              <w:bottom w:val="single" w:sz="4" w:space="0" w:color="auto"/>
              <w:right w:val="single" w:sz="4" w:space="0" w:color="auto"/>
            </w:tcBorders>
            <w:shd w:val="clear" w:color="000000" w:fill="FFFFFF"/>
            <w:hideMark/>
          </w:tcPr>
          <w:p w14:paraId="3EB5DF2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623EFEB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affecting the security of the network ; Strategic information</w:t>
            </w:r>
          </w:p>
        </w:tc>
        <w:tc>
          <w:tcPr>
            <w:tcW w:w="3685" w:type="dxa"/>
            <w:tcBorders>
              <w:top w:val="nil"/>
              <w:left w:val="nil"/>
              <w:bottom w:val="single" w:sz="4" w:space="0" w:color="auto"/>
              <w:right w:val="single" w:sz="4" w:space="0" w:color="auto"/>
            </w:tcBorders>
            <w:shd w:val="clear" w:color="D9D9D9" w:fill="FFFFFF"/>
            <w:hideMark/>
          </w:tcPr>
          <w:p w14:paraId="25BF602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39D829D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It is not appropriate given the criticality of EQL data centres to provide specific detail regarding core and non-core sites and the key dependencies within the data centre portfolio Highlighting the criticality of the infrastructure and the locations increases the risk and likelihood of security breaches.</w:t>
            </w:r>
          </w:p>
        </w:tc>
        <w:tc>
          <w:tcPr>
            <w:tcW w:w="3969" w:type="dxa"/>
            <w:tcBorders>
              <w:top w:val="nil"/>
              <w:left w:val="nil"/>
              <w:bottom w:val="single" w:sz="4" w:space="0" w:color="auto"/>
              <w:right w:val="single" w:sz="4" w:space="0" w:color="auto"/>
            </w:tcBorders>
            <w:shd w:val="clear" w:color="000000" w:fill="FFFFFF"/>
            <w:hideMark/>
          </w:tcPr>
          <w:p w14:paraId="34CA9C2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026F8D0C" w14:textId="77777777" w:rsidTr="00A51722">
        <w:trPr>
          <w:trHeight w:val="2400"/>
        </w:trPr>
        <w:tc>
          <w:tcPr>
            <w:tcW w:w="2541" w:type="dxa"/>
            <w:tcBorders>
              <w:top w:val="single" w:sz="4" w:space="0" w:color="auto"/>
              <w:left w:val="single" w:sz="4" w:space="0" w:color="auto"/>
              <w:bottom w:val="nil"/>
              <w:right w:val="single" w:sz="4" w:space="0" w:color="auto"/>
            </w:tcBorders>
            <w:shd w:val="clear" w:color="000000" w:fill="FFFFFF"/>
            <w:hideMark/>
          </w:tcPr>
          <w:p w14:paraId="30C42BC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70D0ED6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8; Paragraph 1</w:t>
            </w:r>
          </w:p>
        </w:tc>
        <w:tc>
          <w:tcPr>
            <w:tcW w:w="2239" w:type="dxa"/>
            <w:tcBorders>
              <w:top w:val="nil"/>
              <w:left w:val="nil"/>
              <w:bottom w:val="single" w:sz="4" w:space="0" w:color="auto"/>
              <w:right w:val="single" w:sz="4" w:space="0" w:color="auto"/>
            </w:tcBorders>
            <w:shd w:val="clear" w:color="D9D9D9" w:fill="FFFFFF"/>
            <w:hideMark/>
          </w:tcPr>
          <w:p w14:paraId="1A3150E8" w14:textId="4E0B3615"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Highlights the security </w:t>
            </w:r>
            <w:r w:rsidR="00A51722" w:rsidRPr="0024786D">
              <w:rPr>
                <w:rFonts w:ascii="Calibri" w:eastAsia="Times New Roman" w:hAnsi="Calibri" w:cs="Calibri"/>
                <w:color w:val="000000"/>
                <w:lang w:val="en-AU" w:eastAsia="en-AU"/>
              </w:rPr>
              <w:t>vulnerabilities</w:t>
            </w:r>
            <w:r w:rsidRPr="0024786D">
              <w:rPr>
                <w:rFonts w:ascii="Calibri" w:eastAsia="Times New Roman" w:hAnsi="Calibri" w:cs="Calibri"/>
                <w:color w:val="000000"/>
                <w:lang w:val="en-AU" w:eastAsia="en-AU"/>
              </w:rPr>
              <w:t xml:space="preserve"> and risks at the site</w:t>
            </w:r>
          </w:p>
        </w:tc>
        <w:tc>
          <w:tcPr>
            <w:tcW w:w="2375" w:type="dxa"/>
            <w:tcBorders>
              <w:top w:val="nil"/>
              <w:left w:val="nil"/>
              <w:bottom w:val="single" w:sz="4" w:space="0" w:color="auto"/>
              <w:right w:val="single" w:sz="4" w:space="0" w:color="auto"/>
            </w:tcBorders>
            <w:shd w:val="clear" w:color="D9D9D9" w:fill="FFFFFF"/>
            <w:hideMark/>
          </w:tcPr>
          <w:p w14:paraId="70F993B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31A5DA7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affecting the security of the network ; Strategic information</w:t>
            </w:r>
          </w:p>
        </w:tc>
        <w:tc>
          <w:tcPr>
            <w:tcW w:w="3685" w:type="dxa"/>
            <w:tcBorders>
              <w:top w:val="nil"/>
              <w:left w:val="nil"/>
              <w:bottom w:val="single" w:sz="4" w:space="0" w:color="auto"/>
              <w:right w:val="single" w:sz="4" w:space="0" w:color="auto"/>
            </w:tcBorders>
            <w:shd w:val="clear" w:color="D9D9D9" w:fill="FFFFFF"/>
            <w:hideMark/>
          </w:tcPr>
          <w:p w14:paraId="42BA8CD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09BA529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It is not appropriate given the criticality of EQL data centres to provide specific detail regarding core and non-core sites and the key dependencies within the data centre portfolio Highlighting the criticality of the infrastructure and the locations increases the risk and likelihood of security breaches.</w:t>
            </w:r>
          </w:p>
        </w:tc>
        <w:tc>
          <w:tcPr>
            <w:tcW w:w="3969" w:type="dxa"/>
            <w:tcBorders>
              <w:top w:val="nil"/>
              <w:left w:val="nil"/>
              <w:bottom w:val="single" w:sz="4" w:space="0" w:color="auto"/>
              <w:right w:val="single" w:sz="4" w:space="0" w:color="auto"/>
            </w:tcBorders>
            <w:shd w:val="clear" w:color="D9D9D9" w:fill="FFFFFF"/>
            <w:hideMark/>
          </w:tcPr>
          <w:p w14:paraId="4BFEA0E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4D1958BD" w14:textId="77777777" w:rsidTr="00A51722">
        <w:trPr>
          <w:trHeight w:val="2400"/>
        </w:trPr>
        <w:tc>
          <w:tcPr>
            <w:tcW w:w="2541" w:type="dxa"/>
            <w:tcBorders>
              <w:top w:val="single" w:sz="4" w:space="0" w:color="auto"/>
              <w:left w:val="single" w:sz="4" w:space="0" w:color="auto"/>
              <w:bottom w:val="nil"/>
              <w:right w:val="single" w:sz="4" w:space="0" w:color="auto"/>
            </w:tcBorders>
            <w:shd w:val="clear" w:color="000000" w:fill="FFFFFF"/>
            <w:hideMark/>
          </w:tcPr>
          <w:p w14:paraId="0C82B1A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0CE5C7D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8; Paragraph 2</w:t>
            </w:r>
          </w:p>
        </w:tc>
        <w:tc>
          <w:tcPr>
            <w:tcW w:w="2239" w:type="dxa"/>
            <w:tcBorders>
              <w:top w:val="nil"/>
              <w:left w:val="nil"/>
              <w:bottom w:val="single" w:sz="4" w:space="0" w:color="auto"/>
              <w:right w:val="single" w:sz="4" w:space="0" w:color="auto"/>
            </w:tcBorders>
            <w:shd w:val="clear" w:color="000000" w:fill="FFFFFF"/>
            <w:hideMark/>
          </w:tcPr>
          <w:p w14:paraId="66300C63" w14:textId="28AD33A3"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Highlights the security </w:t>
            </w:r>
            <w:r w:rsidR="00A51722" w:rsidRPr="0024786D">
              <w:rPr>
                <w:rFonts w:ascii="Calibri" w:eastAsia="Times New Roman" w:hAnsi="Calibri" w:cs="Calibri"/>
                <w:color w:val="000000"/>
                <w:lang w:val="en-AU" w:eastAsia="en-AU"/>
              </w:rPr>
              <w:t>vulnerabilities</w:t>
            </w:r>
            <w:r w:rsidRPr="0024786D">
              <w:rPr>
                <w:rFonts w:ascii="Calibri" w:eastAsia="Times New Roman" w:hAnsi="Calibri" w:cs="Calibri"/>
                <w:color w:val="000000"/>
                <w:lang w:val="en-AU" w:eastAsia="en-AU"/>
              </w:rPr>
              <w:t xml:space="preserve"> and risks at the site</w:t>
            </w:r>
          </w:p>
        </w:tc>
        <w:tc>
          <w:tcPr>
            <w:tcW w:w="2375" w:type="dxa"/>
            <w:tcBorders>
              <w:top w:val="nil"/>
              <w:left w:val="nil"/>
              <w:bottom w:val="single" w:sz="4" w:space="0" w:color="auto"/>
              <w:right w:val="single" w:sz="4" w:space="0" w:color="auto"/>
            </w:tcBorders>
            <w:shd w:val="clear" w:color="000000" w:fill="FFFFFF"/>
            <w:hideMark/>
          </w:tcPr>
          <w:p w14:paraId="5C5810A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3982BB3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affecting the security of the network ; Strategic information</w:t>
            </w:r>
          </w:p>
        </w:tc>
        <w:tc>
          <w:tcPr>
            <w:tcW w:w="3685" w:type="dxa"/>
            <w:tcBorders>
              <w:top w:val="nil"/>
              <w:left w:val="nil"/>
              <w:bottom w:val="single" w:sz="4" w:space="0" w:color="auto"/>
              <w:right w:val="single" w:sz="4" w:space="0" w:color="auto"/>
            </w:tcBorders>
            <w:shd w:val="clear" w:color="D9D9D9" w:fill="FFFFFF"/>
            <w:hideMark/>
          </w:tcPr>
          <w:p w14:paraId="6754244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2201DEE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It is not appropriate given the criticality of EQL data centres to provide specific detail regarding core and non-core sites and the key dependencies within the data centre portfolio Highlighting the criticality of the infrastructure and the locations increases the risk and likelihood of security breaches.</w:t>
            </w:r>
          </w:p>
        </w:tc>
        <w:tc>
          <w:tcPr>
            <w:tcW w:w="3969" w:type="dxa"/>
            <w:tcBorders>
              <w:top w:val="nil"/>
              <w:left w:val="nil"/>
              <w:bottom w:val="single" w:sz="4" w:space="0" w:color="auto"/>
              <w:right w:val="single" w:sz="4" w:space="0" w:color="auto"/>
            </w:tcBorders>
            <w:shd w:val="clear" w:color="000000" w:fill="FFFFFF"/>
            <w:hideMark/>
          </w:tcPr>
          <w:p w14:paraId="3CD1864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54722EC9" w14:textId="77777777" w:rsidTr="009A5A82">
        <w:trPr>
          <w:trHeight w:val="27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606E29A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7D416B3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8; Paragraph 3</w:t>
            </w:r>
          </w:p>
        </w:tc>
        <w:tc>
          <w:tcPr>
            <w:tcW w:w="2239" w:type="dxa"/>
            <w:tcBorders>
              <w:top w:val="nil"/>
              <w:left w:val="nil"/>
              <w:bottom w:val="single" w:sz="4" w:space="0" w:color="auto"/>
              <w:right w:val="single" w:sz="4" w:space="0" w:color="auto"/>
            </w:tcBorders>
            <w:shd w:val="clear" w:color="D9D9D9" w:fill="FFFFFF"/>
            <w:hideMark/>
          </w:tcPr>
          <w:p w14:paraId="51BC3FD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Highlights the criticality of the infrastructure located at this site</w:t>
            </w:r>
          </w:p>
        </w:tc>
        <w:tc>
          <w:tcPr>
            <w:tcW w:w="2375" w:type="dxa"/>
            <w:tcBorders>
              <w:top w:val="nil"/>
              <w:left w:val="nil"/>
              <w:bottom w:val="single" w:sz="4" w:space="0" w:color="auto"/>
              <w:right w:val="single" w:sz="4" w:space="0" w:color="auto"/>
            </w:tcBorders>
            <w:shd w:val="clear" w:color="D9D9D9" w:fill="FFFFFF"/>
            <w:hideMark/>
          </w:tcPr>
          <w:p w14:paraId="3DE9903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444F676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353E9BD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3DED03C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D9D9D9" w:fill="FFFFFF"/>
            <w:hideMark/>
          </w:tcPr>
          <w:p w14:paraId="48B7F65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276016F8" w14:textId="77777777" w:rsidTr="009A5A82">
        <w:trPr>
          <w:trHeight w:val="27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3B79C44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496C1A9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8; Paragraph 5</w:t>
            </w:r>
          </w:p>
        </w:tc>
        <w:tc>
          <w:tcPr>
            <w:tcW w:w="2239" w:type="dxa"/>
            <w:tcBorders>
              <w:top w:val="nil"/>
              <w:left w:val="nil"/>
              <w:bottom w:val="single" w:sz="4" w:space="0" w:color="auto"/>
              <w:right w:val="single" w:sz="4" w:space="0" w:color="auto"/>
            </w:tcBorders>
            <w:shd w:val="clear" w:color="000000" w:fill="FFFFFF"/>
            <w:hideMark/>
          </w:tcPr>
          <w:p w14:paraId="5345905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Highlights the criticality of the infrastructure located at this site</w:t>
            </w:r>
          </w:p>
        </w:tc>
        <w:tc>
          <w:tcPr>
            <w:tcW w:w="2375" w:type="dxa"/>
            <w:tcBorders>
              <w:top w:val="nil"/>
              <w:left w:val="nil"/>
              <w:bottom w:val="single" w:sz="4" w:space="0" w:color="auto"/>
              <w:right w:val="single" w:sz="4" w:space="0" w:color="auto"/>
            </w:tcBorders>
            <w:shd w:val="clear" w:color="000000" w:fill="FFFFFF"/>
            <w:hideMark/>
          </w:tcPr>
          <w:p w14:paraId="2EBF1FE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75372FD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613325E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024287E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000000" w:fill="FFFFFF"/>
            <w:hideMark/>
          </w:tcPr>
          <w:p w14:paraId="54D7D3E8"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p w14:paraId="76E95C58" w14:textId="77777777" w:rsidR="0024786D" w:rsidRDefault="0024786D" w:rsidP="00A51722">
            <w:pPr>
              <w:keepNext w:val="0"/>
              <w:spacing w:before="0" w:after="0" w:line="240" w:lineRule="auto"/>
              <w:rPr>
                <w:rFonts w:ascii="Calibri" w:eastAsia="Times New Roman" w:hAnsi="Calibri" w:cs="Calibri"/>
                <w:color w:val="000000"/>
                <w:lang w:val="en-AU" w:eastAsia="en-AU"/>
              </w:rPr>
            </w:pPr>
          </w:p>
          <w:p w14:paraId="71889FD7" w14:textId="77777777" w:rsidR="0024786D" w:rsidRDefault="0024786D" w:rsidP="00A51722">
            <w:pPr>
              <w:keepNext w:val="0"/>
              <w:spacing w:before="0" w:after="0" w:line="240" w:lineRule="auto"/>
              <w:rPr>
                <w:rFonts w:ascii="Calibri" w:eastAsia="Times New Roman" w:hAnsi="Calibri" w:cs="Calibri"/>
                <w:color w:val="000000"/>
                <w:lang w:val="en-AU" w:eastAsia="en-AU"/>
              </w:rPr>
            </w:pPr>
          </w:p>
          <w:p w14:paraId="4D64997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p>
        </w:tc>
      </w:tr>
      <w:tr w:rsidR="0024786D" w:rsidRPr="0024786D" w14:paraId="62B85669" w14:textId="77777777" w:rsidTr="009A5A82">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1371F313"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1586D7F4"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71175A05"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27E55C5E"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25154104"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3B6BF924"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3841A6E1"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49ABE68C"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24786D" w:rsidRPr="0024786D" w14:paraId="7158FF33" w14:textId="77777777" w:rsidTr="00A51722">
        <w:trPr>
          <w:trHeight w:val="2700"/>
        </w:trPr>
        <w:tc>
          <w:tcPr>
            <w:tcW w:w="2541" w:type="dxa"/>
            <w:tcBorders>
              <w:top w:val="single" w:sz="4" w:space="0" w:color="auto"/>
              <w:left w:val="single" w:sz="4" w:space="0" w:color="auto"/>
              <w:bottom w:val="nil"/>
              <w:right w:val="single" w:sz="4" w:space="0" w:color="auto"/>
            </w:tcBorders>
            <w:shd w:val="clear" w:color="000000" w:fill="FFFFFF"/>
            <w:hideMark/>
          </w:tcPr>
          <w:p w14:paraId="2C5DDD1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27F6BF2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8; Paragraph 8</w:t>
            </w:r>
          </w:p>
        </w:tc>
        <w:tc>
          <w:tcPr>
            <w:tcW w:w="2239" w:type="dxa"/>
            <w:tcBorders>
              <w:top w:val="nil"/>
              <w:left w:val="nil"/>
              <w:bottom w:val="single" w:sz="4" w:space="0" w:color="auto"/>
              <w:right w:val="single" w:sz="4" w:space="0" w:color="auto"/>
            </w:tcBorders>
            <w:shd w:val="clear" w:color="D9D9D9" w:fill="FFFFFF"/>
            <w:hideMark/>
          </w:tcPr>
          <w:p w14:paraId="400F025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Highlights the criticality of the infrastructure located at this site</w:t>
            </w:r>
          </w:p>
        </w:tc>
        <w:tc>
          <w:tcPr>
            <w:tcW w:w="2375" w:type="dxa"/>
            <w:tcBorders>
              <w:top w:val="nil"/>
              <w:left w:val="nil"/>
              <w:bottom w:val="single" w:sz="4" w:space="0" w:color="auto"/>
              <w:right w:val="single" w:sz="4" w:space="0" w:color="auto"/>
            </w:tcBorders>
            <w:shd w:val="clear" w:color="D9D9D9" w:fill="FFFFFF"/>
            <w:hideMark/>
          </w:tcPr>
          <w:p w14:paraId="1AD8D98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0C1D224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54B8AD4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4BDD1C9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D9D9D9" w:fill="FFFFFF"/>
            <w:hideMark/>
          </w:tcPr>
          <w:p w14:paraId="7C9EC0D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4FD1D688" w14:textId="77777777" w:rsidTr="00A51722">
        <w:trPr>
          <w:trHeight w:val="2100"/>
        </w:trPr>
        <w:tc>
          <w:tcPr>
            <w:tcW w:w="2541" w:type="dxa"/>
            <w:tcBorders>
              <w:top w:val="single" w:sz="4" w:space="0" w:color="auto"/>
              <w:left w:val="single" w:sz="4" w:space="0" w:color="auto"/>
              <w:bottom w:val="nil"/>
              <w:right w:val="single" w:sz="4" w:space="0" w:color="auto"/>
            </w:tcBorders>
            <w:shd w:val="clear" w:color="000000" w:fill="FFFFFF"/>
            <w:hideMark/>
          </w:tcPr>
          <w:p w14:paraId="7E43348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7343C3C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8; Paragraph 9</w:t>
            </w:r>
          </w:p>
        </w:tc>
        <w:tc>
          <w:tcPr>
            <w:tcW w:w="2239" w:type="dxa"/>
            <w:tcBorders>
              <w:top w:val="nil"/>
              <w:left w:val="nil"/>
              <w:bottom w:val="single" w:sz="4" w:space="0" w:color="auto"/>
              <w:right w:val="single" w:sz="4" w:space="0" w:color="auto"/>
            </w:tcBorders>
            <w:shd w:val="clear" w:color="000000" w:fill="FFFFFF"/>
            <w:hideMark/>
          </w:tcPr>
          <w:p w14:paraId="09BAE9A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This details tangible monetary benefits (capex &amp; opex) which could impact EQL’s ability to obtain competitive prices in the future.</w:t>
            </w:r>
          </w:p>
        </w:tc>
        <w:tc>
          <w:tcPr>
            <w:tcW w:w="2375" w:type="dxa"/>
            <w:tcBorders>
              <w:top w:val="nil"/>
              <w:left w:val="nil"/>
              <w:bottom w:val="single" w:sz="4" w:space="0" w:color="auto"/>
              <w:right w:val="single" w:sz="4" w:space="0" w:color="auto"/>
            </w:tcBorders>
            <w:shd w:val="clear" w:color="000000" w:fill="FFFFFF"/>
            <w:hideMark/>
          </w:tcPr>
          <w:p w14:paraId="62A1D02E" w14:textId="7C65917B" w:rsidR="0024786D" w:rsidRPr="0024786D" w:rsidRDefault="0024786D" w:rsidP="00B22DAB">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Ope</w:t>
            </w:r>
            <w:r w:rsidR="00B22DAB">
              <w:rPr>
                <w:rFonts w:ascii="Calibri" w:eastAsia="Times New Roman" w:hAnsi="Calibri" w:cs="Calibri"/>
                <w:color w:val="000000"/>
                <w:lang w:val="en-AU" w:eastAsia="en-AU"/>
              </w:rPr>
              <w:t>rating expenditure (ope</w:t>
            </w:r>
            <w:r w:rsidRPr="0024786D">
              <w:rPr>
                <w:rFonts w:ascii="Calibri" w:eastAsia="Times New Roman" w:hAnsi="Calibri" w:cs="Calibri"/>
                <w:color w:val="000000"/>
                <w:lang w:val="en-AU" w:eastAsia="en-AU"/>
              </w:rPr>
              <w:t>x</w:t>
            </w:r>
            <w:r w:rsidR="00B22DAB">
              <w:rPr>
                <w:rFonts w:ascii="Calibri" w:eastAsia="Times New Roman" w:hAnsi="Calibri" w:cs="Calibri"/>
                <w:color w:val="000000"/>
                <w:lang w:val="en-AU" w:eastAsia="en-AU"/>
              </w:rPr>
              <w:t>)</w:t>
            </w:r>
            <w:r w:rsidRPr="0024786D">
              <w:rPr>
                <w:rFonts w:ascii="Calibri" w:eastAsia="Times New Roman" w:hAnsi="Calibri" w:cs="Calibri"/>
                <w:color w:val="000000"/>
                <w:lang w:val="en-AU" w:eastAsia="en-AU"/>
              </w:rPr>
              <w:t xml:space="preserve"> &amp; </w:t>
            </w:r>
            <w:r w:rsidR="00B22DAB">
              <w:rPr>
                <w:rFonts w:ascii="Calibri" w:eastAsia="Times New Roman" w:hAnsi="Calibri" w:cs="Calibri"/>
                <w:color w:val="000000"/>
                <w:lang w:val="en-AU" w:eastAsia="en-AU"/>
              </w:rPr>
              <w:t>capital expenditure (c</w:t>
            </w:r>
            <w:r w:rsidRPr="0024786D">
              <w:rPr>
                <w:rFonts w:ascii="Calibri" w:eastAsia="Times New Roman" w:hAnsi="Calibri" w:cs="Calibri"/>
                <w:color w:val="000000"/>
                <w:lang w:val="en-AU" w:eastAsia="en-AU"/>
              </w:rPr>
              <w:t>apex</w:t>
            </w:r>
            <w:r w:rsidR="00B22DAB">
              <w:rPr>
                <w:rFonts w:ascii="Calibri" w:eastAsia="Times New Roman" w:hAnsi="Calibri" w:cs="Calibri"/>
                <w:color w:val="000000"/>
                <w:lang w:val="en-AU" w:eastAsia="en-AU"/>
              </w:rPr>
              <w:t>)</w:t>
            </w:r>
          </w:p>
        </w:tc>
        <w:tc>
          <w:tcPr>
            <w:tcW w:w="1567" w:type="dxa"/>
            <w:tcBorders>
              <w:top w:val="nil"/>
              <w:left w:val="nil"/>
              <w:bottom w:val="single" w:sz="4" w:space="0" w:color="auto"/>
              <w:right w:val="single" w:sz="4" w:space="0" w:color="auto"/>
            </w:tcBorders>
            <w:shd w:val="clear" w:color="000000" w:fill="FFFFFF"/>
            <w:hideMark/>
          </w:tcPr>
          <w:p w14:paraId="74BC56D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Market sensitive cost inputs</w:t>
            </w:r>
          </w:p>
        </w:tc>
        <w:tc>
          <w:tcPr>
            <w:tcW w:w="3685" w:type="dxa"/>
            <w:tcBorders>
              <w:top w:val="nil"/>
              <w:left w:val="nil"/>
              <w:bottom w:val="single" w:sz="4" w:space="0" w:color="auto"/>
              <w:right w:val="single" w:sz="4" w:space="0" w:color="auto"/>
            </w:tcBorders>
            <w:shd w:val="clear" w:color="D9D9D9" w:fill="FFFFFF"/>
            <w:hideMark/>
          </w:tcPr>
          <w:p w14:paraId="785D5A8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30673C8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This details tangible monetary benefits (capex &amp; opex) which could impact EQL’s ability to obtain competitive prices in the future.</w:t>
            </w:r>
          </w:p>
        </w:tc>
        <w:tc>
          <w:tcPr>
            <w:tcW w:w="3969" w:type="dxa"/>
            <w:tcBorders>
              <w:top w:val="nil"/>
              <w:left w:val="nil"/>
              <w:bottom w:val="single" w:sz="4" w:space="0" w:color="auto"/>
              <w:right w:val="single" w:sz="4" w:space="0" w:color="auto"/>
            </w:tcBorders>
            <w:shd w:val="clear" w:color="000000" w:fill="FFFFFF"/>
            <w:hideMark/>
          </w:tcPr>
          <w:p w14:paraId="038992D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The ability to obtain competitive pricing is key to the consumer affordability.</w:t>
            </w:r>
          </w:p>
        </w:tc>
      </w:tr>
      <w:tr w:rsidR="0024786D" w:rsidRPr="0024786D" w14:paraId="27697F3A" w14:textId="77777777" w:rsidTr="00A51722">
        <w:trPr>
          <w:trHeight w:val="2700"/>
        </w:trPr>
        <w:tc>
          <w:tcPr>
            <w:tcW w:w="2541" w:type="dxa"/>
            <w:tcBorders>
              <w:top w:val="single" w:sz="4" w:space="0" w:color="auto"/>
              <w:left w:val="single" w:sz="4" w:space="0" w:color="auto"/>
              <w:bottom w:val="nil"/>
              <w:right w:val="single" w:sz="4" w:space="0" w:color="auto"/>
            </w:tcBorders>
            <w:shd w:val="clear" w:color="000000" w:fill="FFFFFF"/>
            <w:hideMark/>
          </w:tcPr>
          <w:p w14:paraId="401FF64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2536BCB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Page  9; Scenario 1 </w:t>
            </w:r>
          </w:p>
        </w:tc>
        <w:tc>
          <w:tcPr>
            <w:tcW w:w="2239" w:type="dxa"/>
            <w:tcBorders>
              <w:top w:val="nil"/>
              <w:left w:val="nil"/>
              <w:bottom w:val="single" w:sz="4" w:space="0" w:color="auto"/>
              <w:right w:val="single" w:sz="4" w:space="0" w:color="auto"/>
            </w:tcBorders>
            <w:shd w:val="clear" w:color="D9D9D9" w:fill="FFFFFF"/>
            <w:hideMark/>
          </w:tcPr>
          <w:p w14:paraId="3FF336B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Highlights the criticality of the infrastructure located at this site</w:t>
            </w:r>
          </w:p>
        </w:tc>
        <w:tc>
          <w:tcPr>
            <w:tcW w:w="2375" w:type="dxa"/>
            <w:tcBorders>
              <w:top w:val="nil"/>
              <w:left w:val="nil"/>
              <w:bottom w:val="single" w:sz="4" w:space="0" w:color="auto"/>
              <w:right w:val="single" w:sz="4" w:space="0" w:color="auto"/>
            </w:tcBorders>
            <w:shd w:val="clear" w:color="D9D9D9" w:fill="FFFFFF"/>
            <w:hideMark/>
          </w:tcPr>
          <w:p w14:paraId="7086C9B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7DF57D5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4DD7842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5FF5692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D9D9D9" w:fill="FFFFFF"/>
            <w:hideMark/>
          </w:tcPr>
          <w:p w14:paraId="64D0556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6988EA04" w14:textId="77777777" w:rsidTr="009A5A82">
        <w:trPr>
          <w:trHeight w:val="27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1542A4F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38C084B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9; Scenario 2</w:t>
            </w:r>
          </w:p>
        </w:tc>
        <w:tc>
          <w:tcPr>
            <w:tcW w:w="2239" w:type="dxa"/>
            <w:tcBorders>
              <w:top w:val="nil"/>
              <w:left w:val="nil"/>
              <w:bottom w:val="single" w:sz="4" w:space="0" w:color="auto"/>
              <w:right w:val="single" w:sz="4" w:space="0" w:color="auto"/>
            </w:tcBorders>
            <w:shd w:val="clear" w:color="000000" w:fill="FFFFFF"/>
            <w:hideMark/>
          </w:tcPr>
          <w:p w14:paraId="4CAFE4D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Highlights the criticality of the infrastructure located at this site</w:t>
            </w:r>
          </w:p>
        </w:tc>
        <w:tc>
          <w:tcPr>
            <w:tcW w:w="2375" w:type="dxa"/>
            <w:tcBorders>
              <w:top w:val="nil"/>
              <w:left w:val="nil"/>
              <w:bottom w:val="single" w:sz="4" w:space="0" w:color="auto"/>
              <w:right w:val="single" w:sz="4" w:space="0" w:color="auto"/>
            </w:tcBorders>
            <w:shd w:val="clear" w:color="000000" w:fill="FFFFFF"/>
            <w:hideMark/>
          </w:tcPr>
          <w:p w14:paraId="12EA610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4498EC0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39A2F7D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3C0B019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000000" w:fill="FFFFFF"/>
            <w:hideMark/>
          </w:tcPr>
          <w:p w14:paraId="0D49F6A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0D2E70A5" w14:textId="77777777" w:rsidTr="009A5A82">
        <w:trPr>
          <w:trHeight w:val="2700"/>
        </w:trPr>
        <w:tc>
          <w:tcPr>
            <w:tcW w:w="2541" w:type="dxa"/>
            <w:tcBorders>
              <w:top w:val="single" w:sz="4" w:space="0" w:color="auto"/>
              <w:left w:val="single" w:sz="4" w:space="0" w:color="auto"/>
              <w:bottom w:val="single" w:sz="4" w:space="0" w:color="auto"/>
              <w:right w:val="single" w:sz="4" w:space="0" w:color="auto"/>
            </w:tcBorders>
            <w:shd w:val="clear" w:color="000000" w:fill="FFFFFF"/>
            <w:hideMark/>
          </w:tcPr>
          <w:p w14:paraId="44868AD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D9D9D9" w:fill="FFFFFF"/>
            <w:hideMark/>
          </w:tcPr>
          <w:p w14:paraId="788A6AA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9; Scenario 3</w:t>
            </w:r>
          </w:p>
        </w:tc>
        <w:tc>
          <w:tcPr>
            <w:tcW w:w="2239" w:type="dxa"/>
            <w:tcBorders>
              <w:top w:val="nil"/>
              <w:left w:val="nil"/>
              <w:bottom w:val="single" w:sz="4" w:space="0" w:color="auto"/>
              <w:right w:val="single" w:sz="4" w:space="0" w:color="auto"/>
            </w:tcBorders>
            <w:shd w:val="clear" w:color="D9D9D9" w:fill="FFFFFF"/>
            <w:hideMark/>
          </w:tcPr>
          <w:p w14:paraId="712B244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Highlights the criticality of the infrastructure located at this site</w:t>
            </w:r>
          </w:p>
        </w:tc>
        <w:tc>
          <w:tcPr>
            <w:tcW w:w="2375" w:type="dxa"/>
            <w:tcBorders>
              <w:top w:val="nil"/>
              <w:left w:val="nil"/>
              <w:bottom w:val="single" w:sz="4" w:space="0" w:color="auto"/>
              <w:right w:val="single" w:sz="4" w:space="0" w:color="auto"/>
            </w:tcBorders>
            <w:shd w:val="clear" w:color="D9D9D9" w:fill="FFFFFF"/>
            <w:hideMark/>
          </w:tcPr>
          <w:p w14:paraId="1F1B588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D9D9D9" w:fill="FFFFFF"/>
            <w:hideMark/>
          </w:tcPr>
          <w:p w14:paraId="7720682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31482E4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D9D9D9" w:fill="FFFFFF"/>
            <w:hideMark/>
          </w:tcPr>
          <w:p w14:paraId="3923532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D9D9D9" w:fill="FFFFFF"/>
            <w:hideMark/>
          </w:tcPr>
          <w:p w14:paraId="64865C2F"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p w14:paraId="118B5E1B" w14:textId="77777777" w:rsidR="0024786D" w:rsidRDefault="0024786D" w:rsidP="00A51722">
            <w:pPr>
              <w:keepNext w:val="0"/>
              <w:spacing w:before="0" w:after="0" w:line="240" w:lineRule="auto"/>
              <w:rPr>
                <w:rFonts w:ascii="Calibri" w:eastAsia="Times New Roman" w:hAnsi="Calibri" w:cs="Calibri"/>
                <w:color w:val="000000"/>
                <w:lang w:val="en-AU" w:eastAsia="en-AU"/>
              </w:rPr>
            </w:pPr>
          </w:p>
          <w:p w14:paraId="1B39A2F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p>
        </w:tc>
      </w:tr>
      <w:tr w:rsidR="0024786D" w:rsidRPr="0024786D" w14:paraId="73D8F044" w14:textId="77777777" w:rsidTr="009A5A82">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2168EF52"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51B1EC23"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31BCE244"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36412598"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7C4BF85B"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0983A77C"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1ABCED3B"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5CE5B837" w14:textId="77777777" w:rsidR="0024786D" w:rsidRPr="0024786D" w:rsidRDefault="0024786D" w:rsidP="00A51722">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24786D" w:rsidRPr="0024786D" w14:paraId="4FEC854E" w14:textId="77777777" w:rsidTr="00A51722">
        <w:trPr>
          <w:trHeight w:val="2700"/>
        </w:trPr>
        <w:tc>
          <w:tcPr>
            <w:tcW w:w="2541" w:type="dxa"/>
            <w:tcBorders>
              <w:top w:val="single" w:sz="4" w:space="0" w:color="auto"/>
              <w:left w:val="single" w:sz="4" w:space="0" w:color="auto"/>
              <w:bottom w:val="nil"/>
              <w:right w:val="single" w:sz="4" w:space="0" w:color="auto"/>
            </w:tcBorders>
            <w:shd w:val="clear" w:color="000000" w:fill="FFFFFF"/>
            <w:hideMark/>
          </w:tcPr>
          <w:p w14:paraId="49A42E4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7.140   Business Case - Data Centre Property JAN19 CONFID</w:t>
            </w:r>
          </w:p>
        </w:tc>
        <w:tc>
          <w:tcPr>
            <w:tcW w:w="1358" w:type="dxa"/>
            <w:tcBorders>
              <w:top w:val="nil"/>
              <w:left w:val="nil"/>
              <w:bottom w:val="single" w:sz="4" w:space="0" w:color="auto"/>
              <w:right w:val="single" w:sz="4" w:space="0" w:color="auto"/>
            </w:tcBorders>
            <w:shd w:val="clear" w:color="000000" w:fill="FFFFFF"/>
            <w:hideMark/>
          </w:tcPr>
          <w:p w14:paraId="3A90267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10; Paragraph 1</w:t>
            </w:r>
          </w:p>
        </w:tc>
        <w:tc>
          <w:tcPr>
            <w:tcW w:w="2239" w:type="dxa"/>
            <w:tcBorders>
              <w:top w:val="nil"/>
              <w:left w:val="nil"/>
              <w:bottom w:val="single" w:sz="4" w:space="0" w:color="auto"/>
              <w:right w:val="single" w:sz="4" w:space="0" w:color="auto"/>
            </w:tcBorders>
            <w:shd w:val="clear" w:color="000000" w:fill="FFFFFF"/>
            <w:hideMark/>
          </w:tcPr>
          <w:p w14:paraId="471FB64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Highlights the criticality of the infrastructure located at this site</w:t>
            </w:r>
          </w:p>
        </w:tc>
        <w:tc>
          <w:tcPr>
            <w:tcW w:w="2375" w:type="dxa"/>
            <w:tcBorders>
              <w:top w:val="nil"/>
              <w:left w:val="nil"/>
              <w:bottom w:val="single" w:sz="4" w:space="0" w:color="auto"/>
              <w:right w:val="single" w:sz="4" w:space="0" w:color="auto"/>
            </w:tcBorders>
            <w:shd w:val="clear" w:color="000000" w:fill="FFFFFF"/>
            <w:hideMark/>
          </w:tcPr>
          <w:p w14:paraId="26A0E45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Critical Infrastructure</w:t>
            </w:r>
          </w:p>
        </w:tc>
        <w:tc>
          <w:tcPr>
            <w:tcW w:w="1567" w:type="dxa"/>
            <w:tcBorders>
              <w:top w:val="nil"/>
              <w:left w:val="nil"/>
              <w:bottom w:val="single" w:sz="4" w:space="0" w:color="auto"/>
              <w:right w:val="single" w:sz="4" w:space="0" w:color="auto"/>
            </w:tcBorders>
            <w:shd w:val="clear" w:color="000000" w:fill="FFFFFF"/>
            <w:hideMark/>
          </w:tcPr>
          <w:p w14:paraId="0563AA1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D9D9D9" w:fill="FFFFFF"/>
            <w:hideMark/>
          </w:tcPr>
          <w:p w14:paraId="5B80930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Redacted information, if made public, may jeopardise security of the Ergon Energy or Energex networks or our ability to effectively plan and operate the network.</w:t>
            </w:r>
          </w:p>
        </w:tc>
        <w:tc>
          <w:tcPr>
            <w:tcW w:w="3686" w:type="dxa"/>
            <w:tcBorders>
              <w:top w:val="nil"/>
              <w:left w:val="nil"/>
              <w:bottom w:val="single" w:sz="4" w:space="0" w:color="auto"/>
              <w:right w:val="single" w:sz="4" w:space="0" w:color="auto"/>
            </w:tcBorders>
            <w:shd w:val="clear" w:color="000000" w:fill="FFFFFF"/>
            <w:hideMark/>
          </w:tcPr>
          <w:p w14:paraId="6E94BA7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Highlighting the criticality of the infrastructure located at this site and the associated security vulnerabilities leaves the business exposed to significant financial costs in terms of loss of productivity and interruption to operational activities and disruption to consumers, should physical breaches and malicious damage occur. </w:t>
            </w:r>
          </w:p>
        </w:tc>
        <w:tc>
          <w:tcPr>
            <w:tcW w:w="3969" w:type="dxa"/>
            <w:tcBorders>
              <w:top w:val="nil"/>
              <w:left w:val="nil"/>
              <w:bottom w:val="single" w:sz="4" w:space="0" w:color="auto"/>
              <w:right w:val="single" w:sz="4" w:space="0" w:color="auto"/>
            </w:tcBorders>
            <w:shd w:val="clear" w:color="000000" w:fill="FFFFFF"/>
            <w:hideMark/>
          </w:tcPr>
          <w:p w14:paraId="5AC197E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Should malicious damage result from the disclosing of confidential information, EQL's ability to perform core duties would be crippled for an indefinite period of time. Should high voltage power outages occur during this time, switching to restore power to unaffected areas will not be possible, leaving customers without power for longer. </w:t>
            </w:r>
          </w:p>
        </w:tc>
      </w:tr>
      <w:tr w:rsidR="0024786D" w:rsidRPr="0024786D" w14:paraId="5BB8CDD3" w14:textId="77777777" w:rsidTr="00A51722">
        <w:trPr>
          <w:trHeight w:val="3300"/>
        </w:trPr>
        <w:tc>
          <w:tcPr>
            <w:tcW w:w="2541" w:type="dxa"/>
            <w:tcBorders>
              <w:top w:val="single" w:sz="4" w:space="0" w:color="auto"/>
              <w:left w:val="single" w:sz="4" w:space="0" w:color="auto"/>
              <w:bottom w:val="nil"/>
              <w:right w:val="single" w:sz="4" w:space="0" w:color="auto"/>
            </w:tcBorders>
            <w:shd w:val="clear" w:color="auto" w:fill="auto"/>
            <w:hideMark/>
          </w:tcPr>
          <w:p w14:paraId="3FC2D0C3"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EGX ERG 7.119  Strategic Scope - Non-Network Alternatives JAN19 CONFID</w:t>
            </w:r>
          </w:p>
        </w:tc>
        <w:tc>
          <w:tcPr>
            <w:tcW w:w="1358" w:type="dxa"/>
            <w:tcBorders>
              <w:top w:val="nil"/>
              <w:left w:val="nil"/>
              <w:bottom w:val="single" w:sz="4" w:space="0" w:color="auto"/>
              <w:right w:val="single" w:sz="4" w:space="0" w:color="auto"/>
            </w:tcBorders>
            <w:shd w:val="clear" w:color="auto" w:fill="auto"/>
            <w:hideMark/>
          </w:tcPr>
          <w:p w14:paraId="2FCF90FF"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 xml:space="preserve">Section 1, page 1, direct value for Energex; </w:t>
            </w:r>
            <w:r w:rsidRPr="0024786D">
              <w:rPr>
                <w:rFonts w:ascii="Calibri" w:eastAsia="Times New Roman" w:hAnsi="Calibri" w:cs="Calibri"/>
                <w:lang w:val="en-AU" w:eastAsia="en-AU"/>
              </w:rPr>
              <w:br/>
              <w:t>Section 12, page 3, Energex table of forecast costs</w:t>
            </w:r>
          </w:p>
        </w:tc>
        <w:tc>
          <w:tcPr>
            <w:tcW w:w="2239" w:type="dxa"/>
            <w:tcBorders>
              <w:top w:val="nil"/>
              <w:left w:val="nil"/>
              <w:bottom w:val="single" w:sz="4" w:space="0" w:color="auto"/>
              <w:right w:val="single" w:sz="4" w:space="0" w:color="auto"/>
            </w:tcBorders>
            <w:shd w:val="clear" w:color="auto" w:fill="auto"/>
            <w:hideMark/>
          </w:tcPr>
          <w:p w14:paraId="48FA5D67"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Details of individual confidential NNA contract forecast costs for Bromelton</w:t>
            </w:r>
          </w:p>
        </w:tc>
        <w:tc>
          <w:tcPr>
            <w:tcW w:w="2375" w:type="dxa"/>
            <w:tcBorders>
              <w:top w:val="nil"/>
              <w:left w:val="nil"/>
              <w:bottom w:val="single" w:sz="4" w:space="0" w:color="auto"/>
              <w:right w:val="single" w:sz="4" w:space="0" w:color="auto"/>
            </w:tcBorders>
            <w:shd w:val="clear" w:color="auto" w:fill="auto"/>
            <w:hideMark/>
          </w:tcPr>
          <w:p w14:paraId="47DE1F4B"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Customer embedded generation contracts</w:t>
            </w:r>
          </w:p>
        </w:tc>
        <w:tc>
          <w:tcPr>
            <w:tcW w:w="1567" w:type="dxa"/>
            <w:tcBorders>
              <w:top w:val="nil"/>
              <w:left w:val="nil"/>
              <w:bottom w:val="single" w:sz="4" w:space="0" w:color="auto"/>
              <w:right w:val="single" w:sz="4" w:space="0" w:color="auto"/>
            </w:tcBorders>
            <w:shd w:val="clear" w:color="auto" w:fill="auto"/>
            <w:hideMark/>
          </w:tcPr>
          <w:p w14:paraId="2F636926"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Market sensitive cost inputs</w:t>
            </w:r>
          </w:p>
        </w:tc>
        <w:tc>
          <w:tcPr>
            <w:tcW w:w="3685" w:type="dxa"/>
            <w:tcBorders>
              <w:top w:val="nil"/>
              <w:left w:val="nil"/>
              <w:bottom w:val="single" w:sz="4" w:space="0" w:color="auto"/>
              <w:right w:val="single" w:sz="4" w:space="0" w:color="auto"/>
            </w:tcBorders>
            <w:shd w:val="clear" w:color="auto" w:fill="auto"/>
            <w:hideMark/>
          </w:tcPr>
          <w:p w14:paraId="13C595AC"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Information includes supplier prices and information relating to commercial contracts</w:t>
            </w:r>
          </w:p>
        </w:tc>
        <w:tc>
          <w:tcPr>
            <w:tcW w:w="3686" w:type="dxa"/>
            <w:tcBorders>
              <w:top w:val="nil"/>
              <w:left w:val="nil"/>
              <w:bottom w:val="single" w:sz="4" w:space="0" w:color="auto"/>
              <w:right w:val="single" w:sz="4" w:space="0" w:color="auto"/>
            </w:tcBorders>
            <w:shd w:val="clear" w:color="auto" w:fill="auto"/>
            <w:hideMark/>
          </w:tcPr>
          <w:p w14:paraId="1E0BAA2C" w14:textId="566F7E51" w:rsidR="0024786D" w:rsidRPr="0024786D" w:rsidRDefault="00A51722"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Disclosure of the prices would affect our ability to obtain competitive prices in future transactions for demand response/embedded generation, including tender,</w:t>
            </w:r>
            <w:r>
              <w:rPr>
                <w:rFonts w:ascii="Calibri" w:eastAsia="Times New Roman" w:hAnsi="Calibri" w:cs="Calibri"/>
                <w:lang w:val="en-AU" w:eastAsia="en-AU"/>
              </w:rPr>
              <w:t xml:space="preserve"> </w:t>
            </w:r>
            <w:r w:rsidRPr="0024786D">
              <w:rPr>
                <w:rFonts w:ascii="Calibri" w:eastAsia="Times New Roman" w:hAnsi="Calibri" w:cs="Calibri"/>
                <w:lang w:val="en-AU" w:eastAsia="en-AU"/>
              </w:rPr>
              <w:t>Regulatory Investment Test - Distribution processes and request for demand management solutions under the Demand Management Incentive Scheme</w:t>
            </w:r>
          </w:p>
        </w:tc>
        <w:tc>
          <w:tcPr>
            <w:tcW w:w="3969" w:type="dxa"/>
            <w:tcBorders>
              <w:top w:val="nil"/>
              <w:left w:val="nil"/>
              <w:bottom w:val="single" w:sz="4" w:space="0" w:color="auto"/>
              <w:right w:val="single" w:sz="4" w:space="0" w:color="auto"/>
            </w:tcBorders>
            <w:shd w:val="clear" w:color="auto" w:fill="auto"/>
            <w:hideMark/>
          </w:tcPr>
          <w:p w14:paraId="408C26C9"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Disclosure could result in higher prices from suppliers - increasing opex costs therefore resulting in increased customer costs.</w:t>
            </w:r>
          </w:p>
        </w:tc>
      </w:tr>
      <w:tr w:rsidR="0024786D" w:rsidRPr="0024786D" w14:paraId="291D9938" w14:textId="77777777" w:rsidTr="00A51722">
        <w:trPr>
          <w:trHeight w:val="1200"/>
        </w:trPr>
        <w:tc>
          <w:tcPr>
            <w:tcW w:w="2541" w:type="dxa"/>
            <w:tcBorders>
              <w:top w:val="single" w:sz="4" w:space="0" w:color="auto"/>
              <w:left w:val="single" w:sz="4" w:space="0" w:color="auto"/>
              <w:bottom w:val="nil"/>
              <w:right w:val="single" w:sz="4" w:space="0" w:color="auto"/>
            </w:tcBorders>
            <w:shd w:val="clear" w:color="auto" w:fill="auto"/>
            <w:hideMark/>
          </w:tcPr>
          <w:p w14:paraId="5BBD0B9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7.093  Strategic Proposal - LV Safety and Network Visibility JAN19 CONFID</w:t>
            </w:r>
          </w:p>
        </w:tc>
        <w:tc>
          <w:tcPr>
            <w:tcW w:w="1358" w:type="dxa"/>
            <w:tcBorders>
              <w:top w:val="nil"/>
              <w:left w:val="nil"/>
              <w:bottom w:val="single" w:sz="4" w:space="0" w:color="auto"/>
              <w:right w:val="single" w:sz="4" w:space="0" w:color="auto"/>
            </w:tcBorders>
            <w:shd w:val="clear" w:color="auto" w:fill="auto"/>
            <w:hideMark/>
          </w:tcPr>
          <w:p w14:paraId="7E71937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16, paragraph 6</w:t>
            </w:r>
          </w:p>
        </w:tc>
        <w:tc>
          <w:tcPr>
            <w:tcW w:w="2239" w:type="dxa"/>
            <w:tcBorders>
              <w:top w:val="nil"/>
              <w:left w:val="nil"/>
              <w:bottom w:val="single" w:sz="4" w:space="0" w:color="auto"/>
              <w:right w:val="single" w:sz="4" w:space="0" w:color="auto"/>
            </w:tcBorders>
            <w:shd w:val="clear" w:color="auto" w:fill="auto"/>
            <w:hideMark/>
          </w:tcPr>
          <w:p w14:paraId="663220C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Cost information of the contract with Technology partner</w:t>
            </w:r>
          </w:p>
        </w:tc>
        <w:tc>
          <w:tcPr>
            <w:tcW w:w="2375" w:type="dxa"/>
            <w:tcBorders>
              <w:top w:val="nil"/>
              <w:left w:val="nil"/>
              <w:bottom w:val="single" w:sz="4" w:space="0" w:color="auto"/>
              <w:right w:val="single" w:sz="4" w:space="0" w:color="auto"/>
            </w:tcBorders>
            <w:shd w:val="clear" w:color="auto" w:fill="auto"/>
            <w:hideMark/>
          </w:tcPr>
          <w:p w14:paraId="2C1F69B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Capital expenditure</w:t>
            </w:r>
          </w:p>
        </w:tc>
        <w:tc>
          <w:tcPr>
            <w:tcW w:w="1567" w:type="dxa"/>
            <w:tcBorders>
              <w:top w:val="nil"/>
              <w:left w:val="nil"/>
              <w:bottom w:val="single" w:sz="4" w:space="0" w:color="auto"/>
              <w:right w:val="single" w:sz="4" w:space="0" w:color="auto"/>
            </w:tcBorders>
            <w:shd w:val="clear" w:color="auto" w:fill="auto"/>
            <w:hideMark/>
          </w:tcPr>
          <w:p w14:paraId="4C26CCD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Market sensitive cost inputs</w:t>
            </w:r>
          </w:p>
        </w:tc>
        <w:tc>
          <w:tcPr>
            <w:tcW w:w="3685" w:type="dxa"/>
            <w:tcBorders>
              <w:top w:val="nil"/>
              <w:left w:val="nil"/>
              <w:bottom w:val="single" w:sz="4" w:space="0" w:color="auto"/>
              <w:right w:val="single" w:sz="4" w:space="0" w:color="auto"/>
            </w:tcBorders>
            <w:shd w:val="clear" w:color="auto" w:fill="auto"/>
            <w:hideMark/>
          </w:tcPr>
          <w:p w14:paraId="078D6BF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Supplier prices for product prototype</w:t>
            </w:r>
          </w:p>
        </w:tc>
        <w:tc>
          <w:tcPr>
            <w:tcW w:w="3686" w:type="dxa"/>
            <w:tcBorders>
              <w:top w:val="nil"/>
              <w:left w:val="nil"/>
              <w:bottom w:val="single" w:sz="4" w:space="0" w:color="auto"/>
              <w:right w:val="single" w:sz="4" w:space="0" w:color="auto"/>
            </w:tcBorders>
            <w:shd w:val="clear" w:color="auto" w:fill="auto"/>
            <w:hideMark/>
          </w:tcPr>
          <w:p w14:paraId="5774838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Product prototype cost at the development stage are critical for the manufacturer (Redback Technology)</w:t>
            </w:r>
          </w:p>
        </w:tc>
        <w:tc>
          <w:tcPr>
            <w:tcW w:w="3969" w:type="dxa"/>
            <w:tcBorders>
              <w:top w:val="nil"/>
              <w:left w:val="nil"/>
              <w:bottom w:val="single" w:sz="4" w:space="0" w:color="auto"/>
              <w:right w:val="single" w:sz="4" w:space="0" w:color="auto"/>
            </w:tcBorders>
            <w:shd w:val="clear" w:color="auto" w:fill="auto"/>
            <w:hideMark/>
          </w:tcPr>
          <w:p w14:paraId="2BE5C75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Making the supplier prices available to public does not provide any benefit to the customers and is in violation with the collaboration agreement with the external technology partner.</w:t>
            </w:r>
          </w:p>
        </w:tc>
      </w:tr>
      <w:tr w:rsidR="0024786D" w:rsidRPr="0024786D" w14:paraId="694012D8" w14:textId="77777777" w:rsidTr="00A51722">
        <w:trPr>
          <w:trHeight w:val="2400"/>
        </w:trPr>
        <w:tc>
          <w:tcPr>
            <w:tcW w:w="2541" w:type="dxa"/>
            <w:tcBorders>
              <w:top w:val="single" w:sz="4" w:space="0" w:color="auto"/>
              <w:left w:val="single" w:sz="4" w:space="0" w:color="auto"/>
              <w:bottom w:val="nil"/>
              <w:right w:val="single" w:sz="4" w:space="0" w:color="auto"/>
            </w:tcBorders>
            <w:shd w:val="clear" w:color="auto" w:fill="auto"/>
            <w:hideMark/>
          </w:tcPr>
          <w:p w14:paraId="6F8BC4C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7.056  Intelligent Grid Technology Plan JAN19 CONFID</w:t>
            </w:r>
          </w:p>
        </w:tc>
        <w:tc>
          <w:tcPr>
            <w:tcW w:w="1358" w:type="dxa"/>
            <w:tcBorders>
              <w:top w:val="nil"/>
              <w:left w:val="nil"/>
              <w:bottom w:val="single" w:sz="4" w:space="0" w:color="auto"/>
              <w:right w:val="single" w:sz="4" w:space="0" w:color="auto"/>
            </w:tcBorders>
            <w:shd w:val="clear" w:color="auto" w:fill="auto"/>
            <w:hideMark/>
          </w:tcPr>
          <w:p w14:paraId="60099C9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Section 3 (pg16);</w:t>
            </w:r>
            <w:r w:rsidRPr="0024786D">
              <w:rPr>
                <w:rFonts w:ascii="Calibri" w:eastAsia="Times New Roman" w:hAnsi="Calibri" w:cs="Calibri"/>
                <w:color w:val="000000"/>
                <w:lang w:val="en-AU" w:eastAsia="en-AU"/>
              </w:rPr>
              <w:br/>
              <w:t>Section 4.2 (pg18-19);</w:t>
            </w:r>
            <w:r w:rsidRPr="0024786D">
              <w:rPr>
                <w:rFonts w:ascii="Calibri" w:eastAsia="Times New Roman" w:hAnsi="Calibri" w:cs="Calibri"/>
                <w:color w:val="000000"/>
                <w:lang w:val="en-AU" w:eastAsia="en-AU"/>
              </w:rPr>
              <w:br/>
              <w:t>Section 5 (pg20-21)</w:t>
            </w:r>
          </w:p>
        </w:tc>
        <w:tc>
          <w:tcPr>
            <w:tcW w:w="2239" w:type="dxa"/>
            <w:tcBorders>
              <w:top w:val="nil"/>
              <w:left w:val="nil"/>
              <w:bottom w:val="single" w:sz="4" w:space="0" w:color="auto"/>
              <w:right w:val="single" w:sz="4" w:space="0" w:color="auto"/>
            </w:tcBorders>
            <w:shd w:val="clear" w:color="auto" w:fill="auto"/>
            <w:hideMark/>
          </w:tcPr>
          <w:p w14:paraId="6BC8A4EB" w14:textId="58FB115B"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w:t>
            </w:r>
            <w:r w:rsidR="00A51722">
              <w:rPr>
                <w:rFonts w:ascii="Calibri" w:eastAsia="Times New Roman" w:hAnsi="Calibri" w:cs="Calibri"/>
                <w:color w:val="000000"/>
                <w:lang w:val="en-AU" w:eastAsia="en-AU"/>
              </w:rPr>
              <w:t>pertaining</w:t>
            </w:r>
            <w:r w:rsidRPr="0024786D">
              <w:rPr>
                <w:rFonts w:ascii="Calibri" w:eastAsia="Times New Roman" w:hAnsi="Calibri" w:cs="Calibri"/>
                <w:color w:val="000000"/>
                <w:lang w:val="en-AU" w:eastAsia="en-AU"/>
              </w:rPr>
              <w:t xml:space="preserve"> to security of operational technology and architecture of the network</w:t>
            </w:r>
          </w:p>
        </w:tc>
        <w:tc>
          <w:tcPr>
            <w:tcW w:w="2375" w:type="dxa"/>
            <w:tcBorders>
              <w:top w:val="nil"/>
              <w:left w:val="nil"/>
              <w:bottom w:val="single" w:sz="4" w:space="0" w:color="auto"/>
              <w:right w:val="single" w:sz="4" w:space="0" w:color="auto"/>
            </w:tcBorders>
            <w:shd w:val="clear" w:color="auto" w:fill="auto"/>
            <w:hideMark/>
          </w:tcPr>
          <w:p w14:paraId="0B6BAC55" w14:textId="1CD53E18"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Cyber security state, </w:t>
            </w:r>
            <w:r w:rsidR="00A51722" w:rsidRPr="0024786D">
              <w:rPr>
                <w:rFonts w:ascii="Calibri" w:eastAsia="Times New Roman" w:hAnsi="Calibri" w:cs="Calibri"/>
                <w:color w:val="000000"/>
                <w:lang w:val="en-AU" w:eastAsia="en-AU"/>
              </w:rPr>
              <w:t>vulnerabilities</w:t>
            </w:r>
            <w:r w:rsidRPr="0024786D">
              <w:rPr>
                <w:rFonts w:ascii="Calibri" w:eastAsia="Times New Roman" w:hAnsi="Calibri" w:cs="Calibri"/>
                <w:color w:val="000000"/>
                <w:lang w:val="en-AU" w:eastAsia="en-AU"/>
              </w:rPr>
              <w:t>, and planned strategy for managing in operational technology.</w:t>
            </w:r>
          </w:p>
        </w:tc>
        <w:tc>
          <w:tcPr>
            <w:tcW w:w="1567" w:type="dxa"/>
            <w:tcBorders>
              <w:top w:val="nil"/>
              <w:left w:val="nil"/>
              <w:bottom w:val="single" w:sz="4" w:space="0" w:color="auto"/>
              <w:right w:val="single" w:sz="4" w:space="0" w:color="auto"/>
            </w:tcBorders>
            <w:shd w:val="clear" w:color="auto" w:fill="auto"/>
            <w:hideMark/>
          </w:tcPr>
          <w:p w14:paraId="3CBEEE2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auto" w:fill="auto"/>
            <w:hideMark/>
          </w:tcPr>
          <w:p w14:paraId="03C32DA1" w14:textId="395F0F38"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Specific discussion of </w:t>
            </w:r>
            <w:r w:rsidR="00A51722" w:rsidRPr="0024786D">
              <w:rPr>
                <w:rFonts w:ascii="Calibri" w:eastAsia="Times New Roman" w:hAnsi="Calibri" w:cs="Calibri"/>
                <w:color w:val="000000"/>
                <w:lang w:val="en-AU" w:eastAsia="en-AU"/>
              </w:rPr>
              <w:t>vulnerabilities</w:t>
            </w:r>
            <w:r w:rsidRPr="0024786D">
              <w:rPr>
                <w:rFonts w:ascii="Calibri" w:eastAsia="Times New Roman" w:hAnsi="Calibri" w:cs="Calibri"/>
                <w:color w:val="000000"/>
                <w:lang w:val="en-AU" w:eastAsia="en-AU"/>
              </w:rPr>
              <w:t>, and planned strategy for addressing.</w:t>
            </w:r>
          </w:p>
        </w:tc>
        <w:tc>
          <w:tcPr>
            <w:tcW w:w="3686" w:type="dxa"/>
            <w:tcBorders>
              <w:top w:val="nil"/>
              <w:left w:val="nil"/>
              <w:bottom w:val="single" w:sz="4" w:space="0" w:color="auto"/>
              <w:right w:val="single" w:sz="4" w:space="0" w:color="auto"/>
            </w:tcBorders>
            <w:shd w:val="clear" w:color="auto" w:fill="auto"/>
            <w:hideMark/>
          </w:tcPr>
          <w:p w14:paraId="71BA3CB2" w14:textId="15B17C1C" w:rsidR="0024786D" w:rsidRPr="0024786D" w:rsidRDefault="00A51722"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Vulnerabilities</w:t>
            </w:r>
            <w:r w:rsidR="0024786D" w:rsidRPr="0024786D">
              <w:rPr>
                <w:rFonts w:ascii="Calibri" w:eastAsia="Times New Roman" w:hAnsi="Calibri" w:cs="Calibri"/>
                <w:color w:val="000000"/>
                <w:lang w:val="en-AU" w:eastAsia="en-AU"/>
              </w:rPr>
              <w:t xml:space="preserve"> and planned strategy to addressing could be used as a malicious attack.</w:t>
            </w:r>
          </w:p>
        </w:tc>
        <w:tc>
          <w:tcPr>
            <w:tcW w:w="3969" w:type="dxa"/>
            <w:tcBorders>
              <w:top w:val="nil"/>
              <w:left w:val="nil"/>
              <w:bottom w:val="single" w:sz="4" w:space="0" w:color="auto"/>
              <w:right w:val="single" w:sz="4" w:space="0" w:color="auto"/>
            </w:tcBorders>
            <w:shd w:val="clear" w:color="auto" w:fill="auto"/>
            <w:hideMark/>
          </w:tcPr>
          <w:p w14:paraId="10B7763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Is only a small proportion of document, and does not materially impact level of information provided to public.</w:t>
            </w:r>
          </w:p>
        </w:tc>
      </w:tr>
      <w:tr w:rsidR="0024786D" w:rsidRPr="0024786D" w14:paraId="79696CAC" w14:textId="77777777" w:rsidTr="009A5A82">
        <w:trPr>
          <w:trHeight w:val="1800"/>
        </w:trPr>
        <w:tc>
          <w:tcPr>
            <w:tcW w:w="2541" w:type="dxa"/>
            <w:tcBorders>
              <w:top w:val="single" w:sz="4" w:space="0" w:color="auto"/>
              <w:left w:val="single" w:sz="4" w:space="0" w:color="auto"/>
              <w:bottom w:val="single" w:sz="4" w:space="0" w:color="auto"/>
              <w:right w:val="single" w:sz="4" w:space="0" w:color="auto"/>
            </w:tcBorders>
            <w:shd w:val="clear" w:color="auto" w:fill="auto"/>
            <w:hideMark/>
          </w:tcPr>
          <w:p w14:paraId="5A1FDF01"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EGX ERG 7.055  Intelligent Grid Enablement Strategic Proposal JAN19 CONFID</w:t>
            </w:r>
          </w:p>
        </w:tc>
        <w:tc>
          <w:tcPr>
            <w:tcW w:w="1358" w:type="dxa"/>
            <w:tcBorders>
              <w:top w:val="nil"/>
              <w:left w:val="nil"/>
              <w:bottom w:val="single" w:sz="4" w:space="0" w:color="auto"/>
              <w:right w:val="single" w:sz="4" w:space="0" w:color="auto"/>
            </w:tcBorders>
            <w:shd w:val="clear" w:color="auto" w:fill="auto"/>
            <w:hideMark/>
          </w:tcPr>
          <w:p w14:paraId="13BB10D8"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Exec Summary - pages ii and iii</w:t>
            </w:r>
          </w:p>
        </w:tc>
        <w:tc>
          <w:tcPr>
            <w:tcW w:w="2239" w:type="dxa"/>
            <w:tcBorders>
              <w:top w:val="nil"/>
              <w:left w:val="nil"/>
              <w:bottom w:val="single" w:sz="4" w:space="0" w:color="auto"/>
              <w:right w:val="single" w:sz="4" w:space="0" w:color="auto"/>
            </w:tcBorders>
            <w:shd w:val="clear" w:color="auto" w:fill="auto"/>
            <w:hideMark/>
          </w:tcPr>
          <w:p w14:paraId="0A81DC07"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Commercially sensitive financials</w:t>
            </w:r>
          </w:p>
        </w:tc>
        <w:tc>
          <w:tcPr>
            <w:tcW w:w="2375" w:type="dxa"/>
            <w:tcBorders>
              <w:top w:val="nil"/>
              <w:left w:val="nil"/>
              <w:bottom w:val="single" w:sz="4" w:space="0" w:color="auto"/>
              <w:right w:val="single" w:sz="4" w:space="0" w:color="auto"/>
            </w:tcBorders>
            <w:shd w:val="clear" w:color="auto" w:fill="auto"/>
            <w:hideMark/>
          </w:tcPr>
          <w:p w14:paraId="32E2BCCE"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Costs allocated to solutions which EQL will need to deliver an intelligent grid</w:t>
            </w:r>
          </w:p>
        </w:tc>
        <w:tc>
          <w:tcPr>
            <w:tcW w:w="1567" w:type="dxa"/>
            <w:tcBorders>
              <w:top w:val="nil"/>
              <w:left w:val="nil"/>
              <w:bottom w:val="single" w:sz="4" w:space="0" w:color="auto"/>
              <w:right w:val="single" w:sz="4" w:space="0" w:color="auto"/>
            </w:tcBorders>
            <w:shd w:val="clear" w:color="auto" w:fill="auto"/>
            <w:hideMark/>
          </w:tcPr>
          <w:p w14:paraId="3F71F085"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Market sensitive cost inputs</w:t>
            </w:r>
          </w:p>
        </w:tc>
        <w:tc>
          <w:tcPr>
            <w:tcW w:w="3685" w:type="dxa"/>
            <w:tcBorders>
              <w:top w:val="nil"/>
              <w:left w:val="nil"/>
              <w:bottom w:val="single" w:sz="4" w:space="0" w:color="auto"/>
              <w:right w:val="single" w:sz="4" w:space="0" w:color="auto"/>
            </w:tcBorders>
            <w:shd w:val="clear" w:color="auto" w:fill="auto"/>
            <w:hideMark/>
          </w:tcPr>
          <w:p w14:paraId="1124F550"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The systems will be procured from the market, so these costs are commercially sensitive</w:t>
            </w:r>
          </w:p>
        </w:tc>
        <w:tc>
          <w:tcPr>
            <w:tcW w:w="3686" w:type="dxa"/>
            <w:tcBorders>
              <w:top w:val="nil"/>
              <w:left w:val="nil"/>
              <w:bottom w:val="single" w:sz="4" w:space="0" w:color="auto"/>
              <w:right w:val="single" w:sz="4" w:space="0" w:color="auto"/>
            </w:tcBorders>
            <w:shd w:val="clear" w:color="auto" w:fill="auto"/>
            <w:hideMark/>
          </w:tcPr>
          <w:p w14:paraId="51E3AD1E"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The market will price according to knowledge of our submission, and so we will not get a commercially competitive offer</w:t>
            </w:r>
          </w:p>
        </w:tc>
        <w:tc>
          <w:tcPr>
            <w:tcW w:w="3969" w:type="dxa"/>
            <w:tcBorders>
              <w:top w:val="nil"/>
              <w:left w:val="nil"/>
              <w:bottom w:val="single" w:sz="4" w:space="0" w:color="auto"/>
              <w:right w:val="single" w:sz="4" w:space="0" w:color="auto"/>
            </w:tcBorders>
            <w:shd w:val="clear" w:color="auto" w:fill="auto"/>
            <w:hideMark/>
          </w:tcPr>
          <w:p w14:paraId="26753470"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The consumers of QLD will not get the most cost effective outcome as vendors will price to the budget, not competitive pressures</w:t>
            </w:r>
          </w:p>
        </w:tc>
      </w:tr>
      <w:tr w:rsidR="0024786D" w:rsidRPr="0024786D" w14:paraId="474A53CC" w14:textId="77777777" w:rsidTr="009A5A82">
        <w:trPr>
          <w:trHeight w:val="1800"/>
        </w:trPr>
        <w:tc>
          <w:tcPr>
            <w:tcW w:w="2541" w:type="dxa"/>
            <w:tcBorders>
              <w:top w:val="single" w:sz="4" w:space="0" w:color="auto"/>
              <w:left w:val="single" w:sz="4" w:space="0" w:color="auto"/>
              <w:bottom w:val="single" w:sz="4" w:space="0" w:color="auto"/>
              <w:right w:val="single" w:sz="4" w:space="0" w:color="auto"/>
            </w:tcBorders>
            <w:shd w:val="clear" w:color="auto" w:fill="auto"/>
            <w:hideMark/>
          </w:tcPr>
          <w:p w14:paraId="5C7B0755"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EGX ERG 7.055  Intelligent Grid Enablement Strategic Proposal JAN19 CONFID</w:t>
            </w:r>
          </w:p>
        </w:tc>
        <w:tc>
          <w:tcPr>
            <w:tcW w:w="1358" w:type="dxa"/>
            <w:tcBorders>
              <w:top w:val="nil"/>
              <w:left w:val="nil"/>
              <w:bottom w:val="single" w:sz="4" w:space="0" w:color="auto"/>
              <w:right w:val="single" w:sz="4" w:space="0" w:color="auto"/>
            </w:tcBorders>
            <w:shd w:val="clear" w:color="auto" w:fill="auto"/>
            <w:hideMark/>
          </w:tcPr>
          <w:p w14:paraId="76D523AA"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Section 3.1.2 and 3.1.3 - pages 10-11</w:t>
            </w:r>
          </w:p>
        </w:tc>
        <w:tc>
          <w:tcPr>
            <w:tcW w:w="2239" w:type="dxa"/>
            <w:tcBorders>
              <w:top w:val="nil"/>
              <w:left w:val="nil"/>
              <w:bottom w:val="single" w:sz="4" w:space="0" w:color="auto"/>
              <w:right w:val="single" w:sz="4" w:space="0" w:color="auto"/>
            </w:tcBorders>
            <w:shd w:val="clear" w:color="auto" w:fill="auto"/>
            <w:hideMark/>
          </w:tcPr>
          <w:p w14:paraId="69C61E27"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Commercially sensitive financials</w:t>
            </w:r>
          </w:p>
        </w:tc>
        <w:tc>
          <w:tcPr>
            <w:tcW w:w="2375" w:type="dxa"/>
            <w:tcBorders>
              <w:top w:val="nil"/>
              <w:left w:val="nil"/>
              <w:bottom w:val="single" w:sz="4" w:space="0" w:color="auto"/>
              <w:right w:val="single" w:sz="4" w:space="0" w:color="auto"/>
            </w:tcBorders>
            <w:shd w:val="clear" w:color="auto" w:fill="auto"/>
            <w:hideMark/>
          </w:tcPr>
          <w:p w14:paraId="707F9F7F"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Costs allocated to solutions which EQL will need to deliver an intelligent grid</w:t>
            </w:r>
          </w:p>
        </w:tc>
        <w:tc>
          <w:tcPr>
            <w:tcW w:w="1567" w:type="dxa"/>
            <w:tcBorders>
              <w:top w:val="nil"/>
              <w:left w:val="nil"/>
              <w:bottom w:val="single" w:sz="4" w:space="0" w:color="auto"/>
              <w:right w:val="single" w:sz="4" w:space="0" w:color="auto"/>
            </w:tcBorders>
            <w:shd w:val="clear" w:color="auto" w:fill="auto"/>
            <w:hideMark/>
          </w:tcPr>
          <w:p w14:paraId="6B16C977"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Market sensitive cost inputs</w:t>
            </w:r>
          </w:p>
        </w:tc>
        <w:tc>
          <w:tcPr>
            <w:tcW w:w="3685" w:type="dxa"/>
            <w:tcBorders>
              <w:top w:val="nil"/>
              <w:left w:val="nil"/>
              <w:bottom w:val="single" w:sz="4" w:space="0" w:color="auto"/>
              <w:right w:val="single" w:sz="4" w:space="0" w:color="auto"/>
            </w:tcBorders>
            <w:shd w:val="clear" w:color="auto" w:fill="auto"/>
            <w:hideMark/>
          </w:tcPr>
          <w:p w14:paraId="643BBDA9"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The systems will be procured from the market, so these costs are commercially sensitive</w:t>
            </w:r>
          </w:p>
        </w:tc>
        <w:tc>
          <w:tcPr>
            <w:tcW w:w="3686" w:type="dxa"/>
            <w:tcBorders>
              <w:top w:val="nil"/>
              <w:left w:val="nil"/>
              <w:bottom w:val="single" w:sz="4" w:space="0" w:color="auto"/>
              <w:right w:val="single" w:sz="4" w:space="0" w:color="auto"/>
            </w:tcBorders>
            <w:shd w:val="clear" w:color="auto" w:fill="auto"/>
            <w:hideMark/>
          </w:tcPr>
          <w:p w14:paraId="62E7D7BB"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Timing has a direct impact on pricing. The market will price according to knowledge of our submission, and so we will not get a commercially competitive offer</w:t>
            </w:r>
          </w:p>
        </w:tc>
        <w:tc>
          <w:tcPr>
            <w:tcW w:w="3969" w:type="dxa"/>
            <w:tcBorders>
              <w:top w:val="nil"/>
              <w:left w:val="nil"/>
              <w:bottom w:val="single" w:sz="4" w:space="0" w:color="auto"/>
              <w:right w:val="single" w:sz="4" w:space="0" w:color="auto"/>
            </w:tcBorders>
            <w:shd w:val="clear" w:color="auto" w:fill="auto"/>
            <w:hideMark/>
          </w:tcPr>
          <w:p w14:paraId="734C0AE1"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The consumers of QLD will not get the most cost effective outcome as vendors will price to the budget, not competitive pressures</w:t>
            </w:r>
          </w:p>
        </w:tc>
      </w:tr>
      <w:tr w:rsidR="0024786D" w:rsidRPr="0024786D" w14:paraId="687B31F9" w14:textId="77777777" w:rsidTr="009A5A82">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2AA5DBEC"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37F2A35C"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7271C3DB"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117394AF"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1A1BB540"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34050A27"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406352F5"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3D726436" w14:textId="77777777" w:rsidR="0024786D" w:rsidRPr="0024786D" w:rsidRDefault="0024786D" w:rsidP="000A4DD9">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24786D" w:rsidRPr="0024786D" w14:paraId="3D300E5E" w14:textId="77777777" w:rsidTr="00A51722">
        <w:trPr>
          <w:trHeight w:val="1500"/>
        </w:trPr>
        <w:tc>
          <w:tcPr>
            <w:tcW w:w="2541" w:type="dxa"/>
            <w:tcBorders>
              <w:top w:val="single" w:sz="4" w:space="0" w:color="auto"/>
              <w:left w:val="single" w:sz="4" w:space="0" w:color="auto"/>
              <w:bottom w:val="nil"/>
              <w:right w:val="single" w:sz="4" w:space="0" w:color="auto"/>
            </w:tcBorders>
            <w:shd w:val="clear" w:color="auto" w:fill="auto"/>
            <w:hideMark/>
          </w:tcPr>
          <w:p w14:paraId="097D8EE8"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EGX ERG 7.055  Intelligent Grid Enablement Strategic Proposal JAN19 CONFID</w:t>
            </w:r>
          </w:p>
        </w:tc>
        <w:tc>
          <w:tcPr>
            <w:tcW w:w="1358" w:type="dxa"/>
            <w:tcBorders>
              <w:top w:val="nil"/>
              <w:left w:val="nil"/>
              <w:bottom w:val="single" w:sz="4" w:space="0" w:color="auto"/>
              <w:right w:val="single" w:sz="4" w:space="0" w:color="auto"/>
            </w:tcBorders>
            <w:shd w:val="clear" w:color="auto" w:fill="auto"/>
            <w:hideMark/>
          </w:tcPr>
          <w:p w14:paraId="30E00CEF"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Section 3.1.4 page 11</w:t>
            </w:r>
          </w:p>
        </w:tc>
        <w:tc>
          <w:tcPr>
            <w:tcW w:w="2239" w:type="dxa"/>
            <w:tcBorders>
              <w:top w:val="nil"/>
              <w:left w:val="nil"/>
              <w:bottom w:val="single" w:sz="4" w:space="0" w:color="auto"/>
              <w:right w:val="single" w:sz="4" w:space="0" w:color="auto"/>
            </w:tcBorders>
            <w:shd w:val="clear" w:color="auto" w:fill="auto"/>
            <w:hideMark/>
          </w:tcPr>
          <w:p w14:paraId="1E5CFE93"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Network Risks</w:t>
            </w:r>
          </w:p>
        </w:tc>
        <w:tc>
          <w:tcPr>
            <w:tcW w:w="2375" w:type="dxa"/>
            <w:tcBorders>
              <w:top w:val="nil"/>
              <w:left w:val="nil"/>
              <w:bottom w:val="single" w:sz="4" w:space="0" w:color="auto"/>
              <w:right w:val="single" w:sz="4" w:space="0" w:color="auto"/>
            </w:tcBorders>
            <w:shd w:val="clear" w:color="auto" w:fill="auto"/>
            <w:hideMark/>
          </w:tcPr>
          <w:p w14:paraId="709F0765"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The risk assessment which drives the need for the solution</w:t>
            </w:r>
          </w:p>
        </w:tc>
        <w:tc>
          <w:tcPr>
            <w:tcW w:w="1567" w:type="dxa"/>
            <w:tcBorders>
              <w:top w:val="nil"/>
              <w:left w:val="nil"/>
              <w:bottom w:val="single" w:sz="4" w:space="0" w:color="auto"/>
              <w:right w:val="single" w:sz="4" w:space="0" w:color="auto"/>
            </w:tcBorders>
            <w:shd w:val="clear" w:color="auto" w:fill="auto"/>
            <w:hideMark/>
          </w:tcPr>
          <w:p w14:paraId="1FEB9E29"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 xml:space="preserve">Information affecting the security of the network </w:t>
            </w:r>
          </w:p>
        </w:tc>
        <w:tc>
          <w:tcPr>
            <w:tcW w:w="3685" w:type="dxa"/>
            <w:tcBorders>
              <w:top w:val="nil"/>
              <w:left w:val="nil"/>
              <w:bottom w:val="single" w:sz="4" w:space="0" w:color="auto"/>
              <w:right w:val="single" w:sz="4" w:space="0" w:color="auto"/>
            </w:tcBorders>
            <w:shd w:val="clear" w:color="auto" w:fill="auto"/>
            <w:hideMark/>
          </w:tcPr>
          <w:p w14:paraId="2D1F5719" w14:textId="15BA2C68" w:rsidR="0024786D" w:rsidRPr="0024786D" w:rsidRDefault="00A51722" w:rsidP="00A51722">
            <w:pPr>
              <w:keepNext w:val="0"/>
              <w:spacing w:before="0" w:after="0" w:line="240" w:lineRule="auto"/>
              <w:rPr>
                <w:rFonts w:ascii="Calibri" w:eastAsia="Times New Roman" w:hAnsi="Calibri" w:cs="Calibri"/>
                <w:lang w:val="en-AU" w:eastAsia="en-AU"/>
              </w:rPr>
            </w:pPr>
            <w:r>
              <w:rPr>
                <w:rFonts w:ascii="Calibri" w:eastAsia="Times New Roman" w:hAnsi="Calibri" w:cs="Calibri"/>
                <w:lang w:val="en-AU" w:eastAsia="en-AU"/>
              </w:rPr>
              <w:t>The risks highlight defi</w:t>
            </w:r>
            <w:r w:rsidR="0024786D" w:rsidRPr="0024786D">
              <w:rPr>
                <w:rFonts w:ascii="Calibri" w:eastAsia="Times New Roman" w:hAnsi="Calibri" w:cs="Calibri"/>
                <w:lang w:val="en-AU" w:eastAsia="en-AU"/>
              </w:rPr>
              <w:t>ciencies in the network which can be exploited</w:t>
            </w:r>
          </w:p>
        </w:tc>
        <w:tc>
          <w:tcPr>
            <w:tcW w:w="3686" w:type="dxa"/>
            <w:tcBorders>
              <w:top w:val="nil"/>
              <w:left w:val="nil"/>
              <w:bottom w:val="single" w:sz="4" w:space="0" w:color="auto"/>
              <w:right w:val="single" w:sz="4" w:space="0" w:color="auto"/>
            </w:tcBorders>
            <w:shd w:val="clear" w:color="auto" w:fill="auto"/>
            <w:hideMark/>
          </w:tcPr>
          <w:p w14:paraId="22AFC7B6" w14:textId="77777777" w:rsid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 xml:space="preserve">Knowledge of these risks (similar to cybersecurity risks) </w:t>
            </w:r>
            <w:proofErr w:type="gramStart"/>
            <w:r w:rsidRPr="0024786D">
              <w:rPr>
                <w:rFonts w:ascii="Calibri" w:eastAsia="Times New Roman" w:hAnsi="Calibri" w:cs="Calibri"/>
                <w:lang w:val="en-AU" w:eastAsia="en-AU"/>
              </w:rPr>
              <w:t>allow</w:t>
            </w:r>
            <w:proofErr w:type="gramEnd"/>
            <w:r w:rsidRPr="0024786D">
              <w:rPr>
                <w:rFonts w:ascii="Calibri" w:eastAsia="Times New Roman" w:hAnsi="Calibri" w:cs="Calibri"/>
                <w:lang w:val="en-AU" w:eastAsia="en-AU"/>
              </w:rPr>
              <w:t xml:space="preserve"> a potential perpetrator to plan an attack or exploit to impact the network by causing operational failure.</w:t>
            </w:r>
          </w:p>
          <w:p w14:paraId="265D2982" w14:textId="77777777" w:rsidR="009A5A82" w:rsidRPr="0024786D" w:rsidRDefault="009A5A82" w:rsidP="00A51722">
            <w:pPr>
              <w:keepNext w:val="0"/>
              <w:spacing w:before="0" w:after="0" w:line="240" w:lineRule="auto"/>
              <w:rPr>
                <w:rFonts w:ascii="Calibri" w:eastAsia="Times New Roman" w:hAnsi="Calibri" w:cs="Calibri"/>
                <w:lang w:val="en-AU" w:eastAsia="en-AU"/>
              </w:rPr>
            </w:pPr>
          </w:p>
        </w:tc>
        <w:tc>
          <w:tcPr>
            <w:tcW w:w="3969" w:type="dxa"/>
            <w:tcBorders>
              <w:top w:val="nil"/>
              <w:left w:val="nil"/>
              <w:bottom w:val="single" w:sz="4" w:space="0" w:color="auto"/>
              <w:right w:val="single" w:sz="4" w:space="0" w:color="auto"/>
            </w:tcBorders>
            <w:shd w:val="clear" w:color="auto" w:fill="auto"/>
            <w:hideMark/>
          </w:tcPr>
          <w:p w14:paraId="5F0E2862"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Puts security of supply at risk; which consequently puts customers' reliability and quality of supply at risk</w:t>
            </w:r>
          </w:p>
        </w:tc>
      </w:tr>
      <w:tr w:rsidR="0024786D" w:rsidRPr="0024786D" w14:paraId="20BF7445" w14:textId="77777777" w:rsidTr="00A51722">
        <w:trPr>
          <w:trHeight w:val="1800"/>
        </w:trPr>
        <w:tc>
          <w:tcPr>
            <w:tcW w:w="2541" w:type="dxa"/>
            <w:tcBorders>
              <w:top w:val="single" w:sz="4" w:space="0" w:color="auto"/>
              <w:left w:val="single" w:sz="4" w:space="0" w:color="auto"/>
              <w:bottom w:val="nil"/>
              <w:right w:val="single" w:sz="4" w:space="0" w:color="auto"/>
            </w:tcBorders>
            <w:shd w:val="clear" w:color="auto" w:fill="auto"/>
            <w:hideMark/>
          </w:tcPr>
          <w:p w14:paraId="77A41306"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EGX ERG 7.055  Intelligent Grid Enablement Strategic Proposal JAN19 CONFID</w:t>
            </w:r>
          </w:p>
        </w:tc>
        <w:tc>
          <w:tcPr>
            <w:tcW w:w="1358" w:type="dxa"/>
            <w:tcBorders>
              <w:top w:val="nil"/>
              <w:left w:val="nil"/>
              <w:bottom w:val="single" w:sz="4" w:space="0" w:color="auto"/>
              <w:right w:val="single" w:sz="4" w:space="0" w:color="auto"/>
            </w:tcBorders>
            <w:shd w:val="clear" w:color="auto" w:fill="auto"/>
            <w:hideMark/>
          </w:tcPr>
          <w:p w14:paraId="6C7AB614"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Section 3.4 pages 15-16</w:t>
            </w:r>
          </w:p>
        </w:tc>
        <w:tc>
          <w:tcPr>
            <w:tcW w:w="2239" w:type="dxa"/>
            <w:tcBorders>
              <w:top w:val="nil"/>
              <w:left w:val="nil"/>
              <w:bottom w:val="single" w:sz="4" w:space="0" w:color="auto"/>
              <w:right w:val="single" w:sz="4" w:space="0" w:color="auto"/>
            </w:tcBorders>
            <w:shd w:val="clear" w:color="auto" w:fill="auto"/>
            <w:hideMark/>
          </w:tcPr>
          <w:p w14:paraId="3AA8027F"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Commercially sensitive financials</w:t>
            </w:r>
          </w:p>
        </w:tc>
        <w:tc>
          <w:tcPr>
            <w:tcW w:w="2375" w:type="dxa"/>
            <w:tcBorders>
              <w:top w:val="nil"/>
              <w:left w:val="nil"/>
              <w:bottom w:val="single" w:sz="4" w:space="0" w:color="auto"/>
              <w:right w:val="single" w:sz="4" w:space="0" w:color="auto"/>
            </w:tcBorders>
            <w:shd w:val="clear" w:color="auto" w:fill="auto"/>
            <w:hideMark/>
          </w:tcPr>
          <w:p w14:paraId="5A7484E6"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Costs allocated to solutions which EQL will need to deliver an intelligent grid</w:t>
            </w:r>
          </w:p>
        </w:tc>
        <w:tc>
          <w:tcPr>
            <w:tcW w:w="1567" w:type="dxa"/>
            <w:tcBorders>
              <w:top w:val="nil"/>
              <w:left w:val="nil"/>
              <w:bottom w:val="single" w:sz="4" w:space="0" w:color="auto"/>
              <w:right w:val="single" w:sz="4" w:space="0" w:color="auto"/>
            </w:tcBorders>
            <w:shd w:val="clear" w:color="auto" w:fill="auto"/>
            <w:hideMark/>
          </w:tcPr>
          <w:p w14:paraId="431B3F53"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Market sensitive cost inputs</w:t>
            </w:r>
          </w:p>
        </w:tc>
        <w:tc>
          <w:tcPr>
            <w:tcW w:w="3685" w:type="dxa"/>
            <w:tcBorders>
              <w:top w:val="nil"/>
              <w:left w:val="nil"/>
              <w:bottom w:val="single" w:sz="4" w:space="0" w:color="auto"/>
              <w:right w:val="single" w:sz="4" w:space="0" w:color="auto"/>
            </w:tcBorders>
            <w:shd w:val="clear" w:color="auto" w:fill="auto"/>
            <w:hideMark/>
          </w:tcPr>
          <w:p w14:paraId="07592FD8"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The systems will be procured from the market, so these costs are commercially sensitive</w:t>
            </w:r>
          </w:p>
        </w:tc>
        <w:tc>
          <w:tcPr>
            <w:tcW w:w="3686" w:type="dxa"/>
            <w:tcBorders>
              <w:top w:val="nil"/>
              <w:left w:val="nil"/>
              <w:bottom w:val="single" w:sz="4" w:space="0" w:color="auto"/>
              <w:right w:val="single" w:sz="4" w:space="0" w:color="auto"/>
            </w:tcBorders>
            <w:shd w:val="clear" w:color="auto" w:fill="auto"/>
            <w:hideMark/>
          </w:tcPr>
          <w:p w14:paraId="038D1909"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The market will price according to knowledge of our submission, and so we will not get a commercially competitive offer</w:t>
            </w:r>
          </w:p>
        </w:tc>
        <w:tc>
          <w:tcPr>
            <w:tcW w:w="3969" w:type="dxa"/>
            <w:tcBorders>
              <w:top w:val="nil"/>
              <w:left w:val="nil"/>
              <w:bottom w:val="single" w:sz="4" w:space="0" w:color="auto"/>
              <w:right w:val="single" w:sz="4" w:space="0" w:color="auto"/>
            </w:tcBorders>
            <w:shd w:val="clear" w:color="auto" w:fill="auto"/>
            <w:hideMark/>
          </w:tcPr>
          <w:p w14:paraId="57061E26"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The consumers of QLD will not get the most cost effective outcome as vendors will price to the budget, not competitive pressures</w:t>
            </w:r>
          </w:p>
        </w:tc>
      </w:tr>
      <w:tr w:rsidR="0024786D" w:rsidRPr="0024786D" w14:paraId="615D01C9" w14:textId="77777777" w:rsidTr="00A51722">
        <w:trPr>
          <w:trHeight w:val="2700"/>
        </w:trPr>
        <w:tc>
          <w:tcPr>
            <w:tcW w:w="2541" w:type="dxa"/>
            <w:tcBorders>
              <w:top w:val="single" w:sz="4" w:space="0" w:color="auto"/>
              <w:left w:val="single" w:sz="4" w:space="0" w:color="auto"/>
              <w:bottom w:val="nil"/>
              <w:right w:val="single" w:sz="4" w:space="0" w:color="auto"/>
            </w:tcBorders>
            <w:shd w:val="clear" w:color="auto" w:fill="auto"/>
            <w:hideMark/>
          </w:tcPr>
          <w:p w14:paraId="6BDC3416"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EGX ERG 7.051  Demand Management Regulatory Proposals (2020-25) JAN19 CONFID</w:t>
            </w:r>
          </w:p>
        </w:tc>
        <w:tc>
          <w:tcPr>
            <w:tcW w:w="1358" w:type="dxa"/>
            <w:tcBorders>
              <w:top w:val="nil"/>
              <w:left w:val="nil"/>
              <w:bottom w:val="single" w:sz="4" w:space="0" w:color="auto"/>
              <w:right w:val="single" w:sz="4" w:space="0" w:color="auto"/>
            </w:tcBorders>
            <w:shd w:val="clear" w:color="auto" w:fill="auto"/>
            <w:hideMark/>
          </w:tcPr>
          <w:p w14:paraId="79C71298"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Table 5, NNA forecast expenditure, page 17.</w:t>
            </w:r>
          </w:p>
        </w:tc>
        <w:tc>
          <w:tcPr>
            <w:tcW w:w="2239" w:type="dxa"/>
            <w:tcBorders>
              <w:top w:val="nil"/>
              <w:left w:val="nil"/>
              <w:bottom w:val="single" w:sz="4" w:space="0" w:color="auto"/>
              <w:right w:val="single" w:sz="4" w:space="0" w:color="auto"/>
            </w:tcBorders>
            <w:shd w:val="clear" w:color="auto" w:fill="auto"/>
            <w:hideMark/>
          </w:tcPr>
          <w:p w14:paraId="652152EB"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Table 5 details of individual confidential non network alternative contract forecast costs for Bromelton</w:t>
            </w:r>
          </w:p>
        </w:tc>
        <w:tc>
          <w:tcPr>
            <w:tcW w:w="2375" w:type="dxa"/>
            <w:tcBorders>
              <w:top w:val="nil"/>
              <w:left w:val="nil"/>
              <w:bottom w:val="single" w:sz="4" w:space="0" w:color="auto"/>
              <w:right w:val="single" w:sz="4" w:space="0" w:color="auto"/>
            </w:tcBorders>
            <w:shd w:val="clear" w:color="auto" w:fill="auto"/>
            <w:hideMark/>
          </w:tcPr>
          <w:p w14:paraId="4A76EB65"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Customer embedded generation contracts</w:t>
            </w:r>
          </w:p>
        </w:tc>
        <w:tc>
          <w:tcPr>
            <w:tcW w:w="1567" w:type="dxa"/>
            <w:tcBorders>
              <w:top w:val="nil"/>
              <w:left w:val="nil"/>
              <w:bottom w:val="single" w:sz="4" w:space="0" w:color="auto"/>
              <w:right w:val="single" w:sz="4" w:space="0" w:color="auto"/>
            </w:tcBorders>
            <w:shd w:val="clear" w:color="auto" w:fill="auto"/>
            <w:hideMark/>
          </w:tcPr>
          <w:p w14:paraId="4F315C5B"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Market sensitive cost inputs</w:t>
            </w:r>
          </w:p>
        </w:tc>
        <w:tc>
          <w:tcPr>
            <w:tcW w:w="3685" w:type="dxa"/>
            <w:tcBorders>
              <w:top w:val="nil"/>
              <w:left w:val="nil"/>
              <w:bottom w:val="single" w:sz="4" w:space="0" w:color="auto"/>
              <w:right w:val="single" w:sz="4" w:space="0" w:color="auto"/>
            </w:tcBorders>
            <w:shd w:val="clear" w:color="auto" w:fill="auto"/>
            <w:hideMark/>
          </w:tcPr>
          <w:p w14:paraId="33B0E0A8"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Information includes supplier prices and information relating to commercial contracts</w:t>
            </w:r>
          </w:p>
        </w:tc>
        <w:tc>
          <w:tcPr>
            <w:tcW w:w="3686" w:type="dxa"/>
            <w:tcBorders>
              <w:top w:val="nil"/>
              <w:left w:val="nil"/>
              <w:bottom w:val="single" w:sz="4" w:space="0" w:color="auto"/>
              <w:right w:val="single" w:sz="4" w:space="0" w:color="auto"/>
            </w:tcBorders>
            <w:shd w:val="clear" w:color="auto" w:fill="auto"/>
            <w:hideMark/>
          </w:tcPr>
          <w:p w14:paraId="072B4982" w14:textId="77777777" w:rsid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Disclosure of the prices would affect our ability to obtain competitive prices in future transactions for demand response/embedded generation, including tender, Regulatory Investment Test - Distribution processes and request for demand management solutions under the Demand Management Incentive Scheme</w:t>
            </w:r>
          </w:p>
          <w:p w14:paraId="23A75F74" w14:textId="77777777" w:rsidR="009A5A82" w:rsidRPr="0024786D" w:rsidRDefault="009A5A82" w:rsidP="00A51722">
            <w:pPr>
              <w:keepNext w:val="0"/>
              <w:spacing w:before="0" w:after="0" w:line="240" w:lineRule="auto"/>
              <w:rPr>
                <w:rFonts w:ascii="Calibri" w:eastAsia="Times New Roman" w:hAnsi="Calibri" w:cs="Calibri"/>
                <w:lang w:val="en-AU" w:eastAsia="en-AU"/>
              </w:rPr>
            </w:pPr>
          </w:p>
        </w:tc>
        <w:tc>
          <w:tcPr>
            <w:tcW w:w="3969" w:type="dxa"/>
            <w:tcBorders>
              <w:top w:val="nil"/>
              <w:left w:val="nil"/>
              <w:bottom w:val="single" w:sz="4" w:space="0" w:color="auto"/>
              <w:right w:val="single" w:sz="4" w:space="0" w:color="auto"/>
            </w:tcBorders>
            <w:shd w:val="clear" w:color="auto" w:fill="auto"/>
            <w:hideMark/>
          </w:tcPr>
          <w:p w14:paraId="6705B77C" w14:textId="0ACDC393" w:rsidR="0024786D" w:rsidRPr="0024786D" w:rsidRDefault="00A51722"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Disclosure</w:t>
            </w:r>
            <w:r w:rsidR="0024786D" w:rsidRPr="0024786D">
              <w:rPr>
                <w:rFonts w:ascii="Calibri" w:eastAsia="Times New Roman" w:hAnsi="Calibri" w:cs="Calibri"/>
                <w:lang w:val="en-AU" w:eastAsia="en-AU"/>
              </w:rPr>
              <w:t xml:space="preserve"> could result in higher prices from suppliers - increasing opex costs therefore resulting in increased customer costs.</w:t>
            </w:r>
          </w:p>
        </w:tc>
      </w:tr>
      <w:tr w:rsidR="0024786D" w:rsidRPr="0024786D" w14:paraId="1442FC0C" w14:textId="77777777" w:rsidTr="009A5A82">
        <w:trPr>
          <w:trHeight w:val="3000"/>
        </w:trPr>
        <w:tc>
          <w:tcPr>
            <w:tcW w:w="2541" w:type="dxa"/>
            <w:tcBorders>
              <w:top w:val="single" w:sz="4" w:space="0" w:color="auto"/>
              <w:left w:val="single" w:sz="4" w:space="0" w:color="auto"/>
              <w:bottom w:val="single" w:sz="4" w:space="0" w:color="auto"/>
              <w:right w:val="single" w:sz="4" w:space="0" w:color="auto"/>
            </w:tcBorders>
            <w:shd w:val="clear" w:color="auto" w:fill="auto"/>
            <w:hideMark/>
          </w:tcPr>
          <w:p w14:paraId="481A71E2"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EGX ERG 7.051  Demand Management Regulatory Proposals (2020-25) JAN19 CONFID</w:t>
            </w:r>
          </w:p>
        </w:tc>
        <w:tc>
          <w:tcPr>
            <w:tcW w:w="1358" w:type="dxa"/>
            <w:tcBorders>
              <w:top w:val="nil"/>
              <w:left w:val="nil"/>
              <w:bottom w:val="single" w:sz="4" w:space="0" w:color="auto"/>
              <w:right w:val="single" w:sz="4" w:space="0" w:color="auto"/>
            </w:tcBorders>
            <w:shd w:val="clear" w:color="auto" w:fill="auto"/>
            <w:hideMark/>
          </w:tcPr>
          <w:p w14:paraId="398FBA3A"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br/>
              <w:t>Appendix 1 page 23</w:t>
            </w:r>
          </w:p>
        </w:tc>
        <w:tc>
          <w:tcPr>
            <w:tcW w:w="2239" w:type="dxa"/>
            <w:tcBorders>
              <w:top w:val="nil"/>
              <w:left w:val="nil"/>
              <w:bottom w:val="single" w:sz="4" w:space="0" w:color="auto"/>
              <w:right w:val="single" w:sz="4" w:space="0" w:color="auto"/>
            </w:tcBorders>
            <w:shd w:val="clear" w:color="auto" w:fill="auto"/>
            <w:hideMark/>
          </w:tcPr>
          <w:p w14:paraId="59E815B7"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br/>
              <w:t>Appendix 1: Existing non network alternative customer embedded generation contracts for Energex and Ergon Energy - details of actual and forecast costs for each contract</w:t>
            </w:r>
          </w:p>
        </w:tc>
        <w:tc>
          <w:tcPr>
            <w:tcW w:w="2375" w:type="dxa"/>
            <w:tcBorders>
              <w:top w:val="nil"/>
              <w:left w:val="nil"/>
              <w:bottom w:val="single" w:sz="4" w:space="0" w:color="auto"/>
              <w:right w:val="single" w:sz="4" w:space="0" w:color="auto"/>
            </w:tcBorders>
            <w:shd w:val="clear" w:color="auto" w:fill="auto"/>
            <w:hideMark/>
          </w:tcPr>
          <w:p w14:paraId="3795F4BC"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Customer embedded generation contracts</w:t>
            </w:r>
          </w:p>
        </w:tc>
        <w:tc>
          <w:tcPr>
            <w:tcW w:w="1567" w:type="dxa"/>
            <w:tcBorders>
              <w:top w:val="nil"/>
              <w:left w:val="nil"/>
              <w:bottom w:val="single" w:sz="4" w:space="0" w:color="auto"/>
              <w:right w:val="single" w:sz="4" w:space="0" w:color="auto"/>
            </w:tcBorders>
            <w:shd w:val="clear" w:color="auto" w:fill="auto"/>
            <w:hideMark/>
          </w:tcPr>
          <w:p w14:paraId="0EDA8F51"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Market sensitive cost inputs</w:t>
            </w:r>
          </w:p>
        </w:tc>
        <w:tc>
          <w:tcPr>
            <w:tcW w:w="3685" w:type="dxa"/>
            <w:tcBorders>
              <w:top w:val="nil"/>
              <w:left w:val="nil"/>
              <w:bottom w:val="single" w:sz="4" w:space="0" w:color="auto"/>
              <w:right w:val="single" w:sz="4" w:space="0" w:color="auto"/>
            </w:tcBorders>
            <w:shd w:val="clear" w:color="auto" w:fill="auto"/>
            <w:hideMark/>
          </w:tcPr>
          <w:p w14:paraId="71B8C0AF"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Information includes supplier prices and information relating to commercial contracts</w:t>
            </w:r>
          </w:p>
        </w:tc>
        <w:tc>
          <w:tcPr>
            <w:tcW w:w="3686" w:type="dxa"/>
            <w:tcBorders>
              <w:top w:val="nil"/>
              <w:left w:val="nil"/>
              <w:bottom w:val="single" w:sz="4" w:space="0" w:color="auto"/>
              <w:right w:val="single" w:sz="4" w:space="0" w:color="auto"/>
            </w:tcBorders>
            <w:shd w:val="clear" w:color="auto" w:fill="auto"/>
            <w:hideMark/>
          </w:tcPr>
          <w:p w14:paraId="4C8D4F88" w14:textId="77777777" w:rsid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Disclosure of the prices would affect our ability to obtain competitive prices in future transactions for demand response/embedded generation, including tender, Regulatory Investment Test - Distribution processes and request for demand management solutions under the Demand Management Incentive Scheme</w:t>
            </w:r>
          </w:p>
          <w:p w14:paraId="6430FA02" w14:textId="77777777" w:rsidR="009A5A82" w:rsidRDefault="009A5A82" w:rsidP="00A51722">
            <w:pPr>
              <w:keepNext w:val="0"/>
              <w:spacing w:before="0" w:after="0" w:line="240" w:lineRule="auto"/>
              <w:rPr>
                <w:rFonts w:ascii="Calibri" w:eastAsia="Times New Roman" w:hAnsi="Calibri" w:cs="Calibri"/>
                <w:lang w:val="en-AU" w:eastAsia="en-AU"/>
              </w:rPr>
            </w:pPr>
          </w:p>
          <w:p w14:paraId="45F40441" w14:textId="77777777" w:rsidR="009A5A82" w:rsidRDefault="009A5A82" w:rsidP="00A51722">
            <w:pPr>
              <w:keepNext w:val="0"/>
              <w:spacing w:before="0" w:after="0" w:line="240" w:lineRule="auto"/>
              <w:rPr>
                <w:rFonts w:ascii="Calibri" w:eastAsia="Times New Roman" w:hAnsi="Calibri" w:cs="Calibri"/>
                <w:lang w:val="en-AU" w:eastAsia="en-AU"/>
              </w:rPr>
            </w:pPr>
          </w:p>
          <w:p w14:paraId="57C4E47F" w14:textId="77777777" w:rsidR="009A5A82" w:rsidRPr="0024786D" w:rsidRDefault="009A5A82" w:rsidP="00A51722">
            <w:pPr>
              <w:keepNext w:val="0"/>
              <w:spacing w:before="0" w:after="0" w:line="240" w:lineRule="auto"/>
              <w:rPr>
                <w:rFonts w:ascii="Calibri" w:eastAsia="Times New Roman" w:hAnsi="Calibri" w:cs="Calibri"/>
                <w:lang w:val="en-AU" w:eastAsia="en-AU"/>
              </w:rPr>
            </w:pPr>
          </w:p>
        </w:tc>
        <w:tc>
          <w:tcPr>
            <w:tcW w:w="3969" w:type="dxa"/>
            <w:tcBorders>
              <w:top w:val="nil"/>
              <w:left w:val="nil"/>
              <w:bottom w:val="single" w:sz="4" w:space="0" w:color="auto"/>
              <w:right w:val="single" w:sz="4" w:space="0" w:color="auto"/>
            </w:tcBorders>
            <w:shd w:val="clear" w:color="auto" w:fill="auto"/>
            <w:hideMark/>
          </w:tcPr>
          <w:p w14:paraId="377EBDC5" w14:textId="020F5DD8" w:rsidR="0024786D" w:rsidRPr="0024786D" w:rsidRDefault="00A51722"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Disclosure</w:t>
            </w:r>
            <w:r w:rsidR="0024786D" w:rsidRPr="0024786D">
              <w:rPr>
                <w:rFonts w:ascii="Calibri" w:eastAsia="Times New Roman" w:hAnsi="Calibri" w:cs="Calibri"/>
                <w:lang w:val="en-AU" w:eastAsia="en-AU"/>
              </w:rPr>
              <w:t xml:space="preserve"> could result in higher prices from suppliers - increasing opex costs therefore resulting in increased customer costs.</w:t>
            </w:r>
          </w:p>
        </w:tc>
      </w:tr>
      <w:tr w:rsidR="0024786D" w:rsidRPr="0024786D" w14:paraId="5E0AA7EB" w14:textId="77777777" w:rsidTr="009A5A82">
        <w:trPr>
          <w:trHeight w:val="2400"/>
        </w:trPr>
        <w:tc>
          <w:tcPr>
            <w:tcW w:w="2541" w:type="dxa"/>
            <w:tcBorders>
              <w:top w:val="single" w:sz="4" w:space="0" w:color="auto"/>
              <w:left w:val="single" w:sz="4" w:space="0" w:color="auto"/>
              <w:bottom w:val="single" w:sz="4" w:space="0" w:color="auto"/>
              <w:right w:val="single" w:sz="4" w:space="0" w:color="auto"/>
            </w:tcBorders>
            <w:shd w:val="clear" w:color="auto" w:fill="auto"/>
            <w:hideMark/>
          </w:tcPr>
          <w:p w14:paraId="68CC04C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7.025  ID18 Internet Websites JAN19 CONFID</w:t>
            </w:r>
          </w:p>
        </w:tc>
        <w:tc>
          <w:tcPr>
            <w:tcW w:w="1358" w:type="dxa"/>
            <w:tcBorders>
              <w:top w:val="nil"/>
              <w:left w:val="nil"/>
              <w:bottom w:val="single" w:sz="4" w:space="0" w:color="auto"/>
              <w:right w:val="single" w:sz="4" w:space="0" w:color="auto"/>
            </w:tcBorders>
            <w:shd w:val="clear" w:color="auto" w:fill="auto"/>
            <w:hideMark/>
          </w:tcPr>
          <w:p w14:paraId="75E0AE9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4795F42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internet websites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5EC533C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4E60DD9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7521EAC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3139D1D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34CD41B5"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415E928C"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4B58C500" w14:textId="77777777" w:rsidR="00A51722" w:rsidRDefault="00A51722" w:rsidP="00A51722">
            <w:pPr>
              <w:keepNext w:val="0"/>
              <w:autoSpaceDE w:val="0"/>
              <w:autoSpaceDN w:val="0"/>
              <w:adjustRightInd w:val="0"/>
              <w:spacing w:before="0" w:after="0" w:line="240" w:lineRule="auto"/>
              <w:rPr>
                <w:rFonts w:ascii="Segoe UI" w:eastAsiaTheme="minorEastAsia" w:hAnsi="Segoe UI" w:cs="Segoe UI"/>
                <w:color w:val="000000"/>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p w14:paraId="278A7EB2" w14:textId="77777777" w:rsidR="009A5A82" w:rsidRDefault="009A5A82" w:rsidP="00A51722">
            <w:pPr>
              <w:keepNext w:val="0"/>
              <w:autoSpaceDE w:val="0"/>
              <w:autoSpaceDN w:val="0"/>
              <w:adjustRightInd w:val="0"/>
              <w:spacing w:before="0" w:after="0" w:line="240" w:lineRule="auto"/>
              <w:rPr>
                <w:rFonts w:ascii="Segoe UI" w:eastAsiaTheme="minorEastAsia" w:hAnsi="Segoe UI" w:cs="Segoe UI"/>
                <w:color w:val="000000"/>
                <w:sz w:val="21"/>
                <w:szCs w:val="21"/>
                <w:lang w:val="en-AU"/>
              </w:rPr>
            </w:pPr>
          </w:p>
          <w:p w14:paraId="12338890" w14:textId="0BF11D0C" w:rsidR="009A5A82" w:rsidRPr="00A51722" w:rsidRDefault="009A5A8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p>
        </w:tc>
      </w:tr>
      <w:tr w:rsidR="009A5A82" w:rsidRPr="0024786D" w14:paraId="1BF97060" w14:textId="77777777" w:rsidTr="00176E9C">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44D17804"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32F5FC15"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21D4882C"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7178D1F4"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431B72E7"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0F13EC1A"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0A554F4E"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05D01D1C"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24786D" w:rsidRPr="0024786D" w14:paraId="64237F4C" w14:textId="77777777" w:rsidTr="009A5A82">
        <w:trPr>
          <w:trHeight w:val="2400"/>
        </w:trPr>
        <w:tc>
          <w:tcPr>
            <w:tcW w:w="2541" w:type="dxa"/>
            <w:tcBorders>
              <w:top w:val="single" w:sz="4" w:space="0" w:color="auto"/>
              <w:left w:val="single" w:sz="4" w:space="0" w:color="auto"/>
              <w:bottom w:val="nil"/>
              <w:right w:val="single" w:sz="4" w:space="0" w:color="auto"/>
            </w:tcBorders>
            <w:shd w:val="clear" w:color="auto" w:fill="auto"/>
            <w:hideMark/>
          </w:tcPr>
          <w:p w14:paraId="59D8D7A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7.024  ID17 Cyber Security System JAN19 CONFID</w:t>
            </w:r>
          </w:p>
        </w:tc>
        <w:tc>
          <w:tcPr>
            <w:tcW w:w="1358" w:type="dxa"/>
            <w:tcBorders>
              <w:top w:val="nil"/>
              <w:left w:val="nil"/>
              <w:bottom w:val="single" w:sz="4" w:space="0" w:color="auto"/>
              <w:right w:val="single" w:sz="4" w:space="0" w:color="auto"/>
            </w:tcBorders>
            <w:shd w:val="clear" w:color="auto" w:fill="auto"/>
            <w:hideMark/>
          </w:tcPr>
          <w:p w14:paraId="6ED545F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06E9954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cyber security systems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4A0FC2F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59B679B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4867ECA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55EE524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74E2FB38"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42CC90D9"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32D65910" w14:textId="0EC08D15"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24786D" w:rsidRPr="0024786D" w14:paraId="577B6EBA" w14:textId="77777777" w:rsidTr="00A51722">
        <w:trPr>
          <w:trHeight w:val="2400"/>
        </w:trPr>
        <w:tc>
          <w:tcPr>
            <w:tcW w:w="2541" w:type="dxa"/>
            <w:tcBorders>
              <w:top w:val="single" w:sz="4" w:space="0" w:color="auto"/>
              <w:left w:val="single" w:sz="4" w:space="0" w:color="auto"/>
              <w:bottom w:val="nil"/>
              <w:right w:val="single" w:sz="4" w:space="0" w:color="auto"/>
            </w:tcBorders>
            <w:shd w:val="clear" w:color="auto" w:fill="auto"/>
            <w:hideMark/>
          </w:tcPr>
          <w:p w14:paraId="40D7613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7.023  ID16 Process Management System JAN19 CONFID</w:t>
            </w:r>
          </w:p>
        </w:tc>
        <w:tc>
          <w:tcPr>
            <w:tcW w:w="1358" w:type="dxa"/>
            <w:tcBorders>
              <w:top w:val="nil"/>
              <w:left w:val="nil"/>
              <w:bottom w:val="single" w:sz="4" w:space="0" w:color="auto"/>
              <w:right w:val="single" w:sz="4" w:space="0" w:color="auto"/>
            </w:tcBorders>
            <w:shd w:val="clear" w:color="auto" w:fill="auto"/>
            <w:hideMark/>
          </w:tcPr>
          <w:p w14:paraId="21B8AC2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44B1511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process management systems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618017D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0A20BB4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24BD508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0DC7650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20F2BD9B"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1B609FEE"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357B5512" w14:textId="331A306D"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24786D" w:rsidRPr="0024786D" w14:paraId="08B3B59A" w14:textId="77777777" w:rsidTr="00A51722">
        <w:trPr>
          <w:trHeight w:val="2400"/>
        </w:trPr>
        <w:tc>
          <w:tcPr>
            <w:tcW w:w="2541" w:type="dxa"/>
            <w:tcBorders>
              <w:top w:val="single" w:sz="4" w:space="0" w:color="auto"/>
              <w:left w:val="single" w:sz="4" w:space="0" w:color="auto"/>
              <w:bottom w:val="nil"/>
              <w:right w:val="single" w:sz="4" w:space="0" w:color="auto"/>
            </w:tcBorders>
            <w:shd w:val="clear" w:color="auto" w:fill="auto"/>
            <w:hideMark/>
          </w:tcPr>
          <w:p w14:paraId="3553B19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7.022  ID15 Network Planning Tools JAN19 CONFID</w:t>
            </w:r>
          </w:p>
        </w:tc>
        <w:tc>
          <w:tcPr>
            <w:tcW w:w="1358" w:type="dxa"/>
            <w:tcBorders>
              <w:top w:val="nil"/>
              <w:left w:val="nil"/>
              <w:bottom w:val="single" w:sz="4" w:space="0" w:color="auto"/>
              <w:right w:val="single" w:sz="4" w:space="0" w:color="auto"/>
            </w:tcBorders>
            <w:shd w:val="clear" w:color="auto" w:fill="auto"/>
            <w:hideMark/>
          </w:tcPr>
          <w:p w14:paraId="66D07D1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675ACA2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network planning tools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2109C68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0F12282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469A098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1E6B3DF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1E82CC5A"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1AE66E44"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13358ECB" w14:textId="16115C9A"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24786D" w:rsidRPr="0024786D" w14:paraId="24A35672" w14:textId="77777777" w:rsidTr="00A51722">
        <w:trPr>
          <w:trHeight w:val="2400"/>
        </w:trPr>
        <w:tc>
          <w:tcPr>
            <w:tcW w:w="2541" w:type="dxa"/>
            <w:tcBorders>
              <w:top w:val="single" w:sz="4" w:space="0" w:color="auto"/>
              <w:left w:val="single" w:sz="4" w:space="0" w:color="auto"/>
              <w:bottom w:val="nil"/>
              <w:right w:val="single" w:sz="4" w:space="0" w:color="auto"/>
            </w:tcBorders>
            <w:shd w:val="clear" w:color="auto" w:fill="auto"/>
            <w:hideMark/>
          </w:tcPr>
          <w:p w14:paraId="714A7CB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7.021  ID14 Customer Management System JAN19 CONFID</w:t>
            </w:r>
          </w:p>
        </w:tc>
        <w:tc>
          <w:tcPr>
            <w:tcW w:w="1358" w:type="dxa"/>
            <w:tcBorders>
              <w:top w:val="nil"/>
              <w:left w:val="nil"/>
              <w:bottom w:val="single" w:sz="4" w:space="0" w:color="auto"/>
              <w:right w:val="single" w:sz="4" w:space="0" w:color="auto"/>
            </w:tcBorders>
            <w:shd w:val="clear" w:color="auto" w:fill="auto"/>
            <w:hideMark/>
          </w:tcPr>
          <w:p w14:paraId="519FFD1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01BCDEE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customer management systems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45BF25D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511AB91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093B82F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4B1D29B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2ADD0BAD"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7D15A4B7"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38D6D482" w14:textId="6D028E13"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24786D" w:rsidRPr="0024786D" w14:paraId="1133D536" w14:textId="77777777" w:rsidTr="00A51722">
        <w:trPr>
          <w:trHeight w:val="2400"/>
        </w:trPr>
        <w:tc>
          <w:tcPr>
            <w:tcW w:w="2541" w:type="dxa"/>
            <w:tcBorders>
              <w:top w:val="single" w:sz="4" w:space="0" w:color="auto"/>
              <w:left w:val="single" w:sz="4" w:space="0" w:color="auto"/>
              <w:bottom w:val="single" w:sz="4" w:space="0" w:color="auto"/>
              <w:right w:val="single" w:sz="4" w:space="0" w:color="auto"/>
            </w:tcBorders>
            <w:shd w:val="clear" w:color="auto" w:fill="auto"/>
            <w:hideMark/>
          </w:tcPr>
          <w:p w14:paraId="2938176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7.020  ID13 End User Productivity and Collaboration JAN19 CONFID</w:t>
            </w:r>
          </w:p>
        </w:tc>
        <w:tc>
          <w:tcPr>
            <w:tcW w:w="1358" w:type="dxa"/>
            <w:tcBorders>
              <w:top w:val="nil"/>
              <w:left w:val="nil"/>
              <w:bottom w:val="single" w:sz="4" w:space="0" w:color="auto"/>
              <w:right w:val="single" w:sz="4" w:space="0" w:color="auto"/>
            </w:tcBorders>
            <w:shd w:val="clear" w:color="auto" w:fill="auto"/>
            <w:hideMark/>
          </w:tcPr>
          <w:p w14:paraId="67E58E0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6C8749D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user productivity and collaboration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1D286AA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3290C00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7623457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422E167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4EF1BED2"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2B325907"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7D21B543" w14:textId="48BF468E"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9A5A82" w:rsidRPr="0024786D" w14:paraId="4571BC39" w14:textId="77777777" w:rsidTr="00176E9C">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0B6E612D"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2492C11C"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2D0706C5"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019B84DE"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4644EF32"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5D9933FF"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596C92FB"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354F7CC1"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24786D" w:rsidRPr="0024786D" w14:paraId="1DCDFC87" w14:textId="77777777" w:rsidTr="009A5A82">
        <w:trPr>
          <w:trHeight w:val="3033"/>
        </w:trPr>
        <w:tc>
          <w:tcPr>
            <w:tcW w:w="2541" w:type="dxa"/>
            <w:tcBorders>
              <w:top w:val="nil"/>
              <w:left w:val="single" w:sz="4" w:space="0" w:color="auto"/>
              <w:bottom w:val="single" w:sz="4" w:space="0" w:color="auto"/>
              <w:right w:val="single" w:sz="4" w:space="0" w:color="auto"/>
            </w:tcBorders>
            <w:shd w:val="clear" w:color="auto" w:fill="auto"/>
            <w:hideMark/>
          </w:tcPr>
          <w:p w14:paraId="0C87347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7.019  ID12 Document Management System JAN19 CONFID</w:t>
            </w:r>
          </w:p>
        </w:tc>
        <w:tc>
          <w:tcPr>
            <w:tcW w:w="1358" w:type="dxa"/>
            <w:tcBorders>
              <w:top w:val="nil"/>
              <w:left w:val="nil"/>
              <w:bottom w:val="single" w:sz="4" w:space="0" w:color="auto"/>
              <w:right w:val="single" w:sz="4" w:space="0" w:color="auto"/>
            </w:tcBorders>
            <w:shd w:val="clear" w:color="auto" w:fill="auto"/>
            <w:hideMark/>
          </w:tcPr>
          <w:p w14:paraId="39F557E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7FAF8342"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document management systems containing commercially sensitive information</w:t>
            </w:r>
          </w:p>
          <w:p w14:paraId="0B4B7D35" w14:textId="77777777" w:rsidR="0024786D" w:rsidRDefault="0024786D" w:rsidP="00A51722">
            <w:pPr>
              <w:keepNext w:val="0"/>
              <w:spacing w:before="0" w:after="0" w:line="240" w:lineRule="auto"/>
              <w:rPr>
                <w:rFonts w:ascii="Calibri" w:eastAsia="Times New Roman" w:hAnsi="Calibri" w:cs="Calibri"/>
                <w:color w:val="000000"/>
                <w:lang w:val="en-AU" w:eastAsia="en-AU"/>
              </w:rPr>
            </w:pPr>
          </w:p>
          <w:p w14:paraId="6A0F020A" w14:textId="77777777" w:rsidR="0024786D" w:rsidRDefault="0024786D" w:rsidP="00A51722">
            <w:pPr>
              <w:keepNext w:val="0"/>
              <w:spacing w:before="0" w:after="0" w:line="240" w:lineRule="auto"/>
              <w:rPr>
                <w:rFonts w:ascii="Calibri" w:eastAsia="Times New Roman" w:hAnsi="Calibri" w:cs="Calibri"/>
                <w:color w:val="000000"/>
                <w:lang w:val="en-AU" w:eastAsia="en-AU"/>
              </w:rPr>
            </w:pPr>
          </w:p>
          <w:p w14:paraId="580183CD" w14:textId="77777777" w:rsidR="0024786D" w:rsidRDefault="0024786D" w:rsidP="00A51722">
            <w:pPr>
              <w:keepNext w:val="0"/>
              <w:spacing w:before="0" w:after="0" w:line="240" w:lineRule="auto"/>
              <w:rPr>
                <w:rFonts w:ascii="Calibri" w:eastAsia="Times New Roman" w:hAnsi="Calibri" w:cs="Calibri"/>
                <w:color w:val="000000"/>
                <w:lang w:val="en-AU" w:eastAsia="en-AU"/>
              </w:rPr>
            </w:pPr>
          </w:p>
          <w:p w14:paraId="143A377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p>
        </w:tc>
        <w:tc>
          <w:tcPr>
            <w:tcW w:w="2375" w:type="dxa"/>
            <w:tcBorders>
              <w:top w:val="nil"/>
              <w:left w:val="nil"/>
              <w:bottom w:val="single" w:sz="4" w:space="0" w:color="auto"/>
              <w:right w:val="single" w:sz="4" w:space="0" w:color="auto"/>
            </w:tcBorders>
            <w:shd w:val="clear" w:color="auto" w:fill="auto"/>
            <w:hideMark/>
          </w:tcPr>
          <w:p w14:paraId="186EEEC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72CB2F9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77EEACB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1A65E80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7C581278"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59C97EAD"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52839A94" w14:textId="255BAB17"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24786D" w:rsidRPr="0024786D" w14:paraId="41ECA02E" w14:textId="77777777" w:rsidTr="00A51722">
        <w:trPr>
          <w:trHeight w:val="2400"/>
        </w:trPr>
        <w:tc>
          <w:tcPr>
            <w:tcW w:w="2541" w:type="dxa"/>
            <w:tcBorders>
              <w:top w:val="nil"/>
              <w:left w:val="single" w:sz="4" w:space="0" w:color="auto"/>
              <w:bottom w:val="single" w:sz="4" w:space="0" w:color="auto"/>
              <w:right w:val="single" w:sz="4" w:space="0" w:color="auto"/>
            </w:tcBorders>
            <w:shd w:val="clear" w:color="auto" w:fill="auto"/>
            <w:hideMark/>
          </w:tcPr>
          <w:p w14:paraId="025D9BF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7.018  ID11 Asset Inspections and Planning JAN19 CONFID</w:t>
            </w:r>
          </w:p>
        </w:tc>
        <w:tc>
          <w:tcPr>
            <w:tcW w:w="1358" w:type="dxa"/>
            <w:tcBorders>
              <w:top w:val="nil"/>
              <w:left w:val="nil"/>
              <w:bottom w:val="single" w:sz="4" w:space="0" w:color="auto"/>
              <w:right w:val="single" w:sz="4" w:space="0" w:color="auto"/>
            </w:tcBorders>
            <w:shd w:val="clear" w:color="auto" w:fill="auto"/>
            <w:hideMark/>
          </w:tcPr>
          <w:p w14:paraId="5C34184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55956B8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inspections and planning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604B59A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45BA872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1FDF9AD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6044025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7FE8EA6E"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25767553"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2C1BCF4E" w14:textId="5F10DF84"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24786D" w:rsidRPr="0024786D" w14:paraId="41724FAA" w14:textId="77777777" w:rsidTr="00A51722">
        <w:trPr>
          <w:trHeight w:val="2400"/>
        </w:trPr>
        <w:tc>
          <w:tcPr>
            <w:tcW w:w="2541" w:type="dxa"/>
            <w:tcBorders>
              <w:top w:val="nil"/>
              <w:left w:val="single" w:sz="4" w:space="0" w:color="auto"/>
              <w:bottom w:val="single" w:sz="4" w:space="0" w:color="auto"/>
              <w:right w:val="single" w:sz="4" w:space="0" w:color="auto"/>
            </w:tcBorders>
            <w:shd w:val="clear" w:color="auto" w:fill="auto"/>
            <w:hideMark/>
          </w:tcPr>
          <w:p w14:paraId="2DC9CB1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7.017  ID10 meter data management JAN19 CONFID</w:t>
            </w:r>
          </w:p>
        </w:tc>
        <w:tc>
          <w:tcPr>
            <w:tcW w:w="1358" w:type="dxa"/>
            <w:tcBorders>
              <w:top w:val="nil"/>
              <w:left w:val="nil"/>
              <w:bottom w:val="single" w:sz="4" w:space="0" w:color="auto"/>
              <w:right w:val="single" w:sz="4" w:space="0" w:color="auto"/>
            </w:tcBorders>
            <w:shd w:val="clear" w:color="auto" w:fill="auto"/>
            <w:hideMark/>
          </w:tcPr>
          <w:p w14:paraId="31803A8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1F51D70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meter data management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21B247A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4F72FED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09A895D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238A2BD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59E6AE9F"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01C5F464"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06C151F8" w14:textId="276B6BBC"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24786D" w:rsidRPr="0024786D" w14:paraId="295BBE4B" w14:textId="77777777" w:rsidTr="00A51722">
        <w:trPr>
          <w:trHeight w:val="2400"/>
        </w:trPr>
        <w:tc>
          <w:tcPr>
            <w:tcW w:w="2541" w:type="dxa"/>
            <w:tcBorders>
              <w:top w:val="nil"/>
              <w:left w:val="single" w:sz="4" w:space="0" w:color="auto"/>
              <w:bottom w:val="single" w:sz="4" w:space="0" w:color="auto"/>
              <w:right w:val="single" w:sz="4" w:space="0" w:color="auto"/>
            </w:tcBorders>
            <w:shd w:val="clear" w:color="auto" w:fill="auto"/>
            <w:hideMark/>
          </w:tcPr>
          <w:p w14:paraId="59670BE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7.016  ID09 Service Interaction Portal  JAN19 CONFID</w:t>
            </w:r>
          </w:p>
        </w:tc>
        <w:tc>
          <w:tcPr>
            <w:tcW w:w="1358" w:type="dxa"/>
            <w:tcBorders>
              <w:top w:val="nil"/>
              <w:left w:val="nil"/>
              <w:bottom w:val="single" w:sz="4" w:space="0" w:color="auto"/>
              <w:right w:val="single" w:sz="4" w:space="0" w:color="auto"/>
            </w:tcBorders>
            <w:shd w:val="clear" w:color="auto" w:fill="auto"/>
            <w:hideMark/>
          </w:tcPr>
          <w:p w14:paraId="6141041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16460E3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service interaction portal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189D22F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5F53FBC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33EFFB0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187D482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22BF9A4D"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2B8F4208"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1945E480" w14:textId="1F4B50E7"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24786D" w:rsidRPr="0024786D" w14:paraId="268562CB" w14:textId="77777777" w:rsidTr="00A51722">
        <w:trPr>
          <w:trHeight w:val="2400"/>
        </w:trPr>
        <w:tc>
          <w:tcPr>
            <w:tcW w:w="2541" w:type="dxa"/>
            <w:tcBorders>
              <w:top w:val="nil"/>
              <w:left w:val="single" w:sz="4" w:space="0" w:color="auto"/>
              <w:bottom w:val="single" w:sz="4" w:space="0" w:color="auto"/>
              <w:right w:val="single" w:sz="4" w:space="0" w:color="auto"/>
            </w:tcBorders>
            <w:shd w:val="clear" w:color="auto" w:fill="auto"/>
            <w:hideMark/>
          </w:tcPr>
          <w:p w14:paraId="3FA01B2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7.015  ID08 Information Repositories  JAN19 CONFID</w:t>
            </w:r>
          </w:p>
        </w:tc>
        <w:tc>
          <w:tcPr>
            <w:tcW w:w="1358" w:type="dxa"/>
            <w:tcBorders>
              <w:top w:val="nil"/>
              <w:left w:val="nil"/>
              <w:bottom w:val="single" w:sz="4" w:space="0" w:color="auto"/>
              <w:right w:val="single" w:sz="4" w:space="0" w:color="auto"/>
            </w:tcBorders>
            <w:shd w:val="clear" w:color="auto" w:fill="auto"/>
            <w:hideMark/>
          </w:tcPr>
          <w:p w14:paraId="7C3DEA0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6E47DFF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information repositories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5668D7D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0F2CE80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48CD889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0FFCF57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394C4A0D"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3EC1B322"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7661F1C7" w14:textId="6B365AEE"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9A5A82" w:rsidRPr="0024786D" w14:paraId="3FE639D0" w14:textId="77777777" w:rsidTr="00176E9C">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0F523023"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5F0D699B"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209956AC"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359EC586"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270C72A2"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2396793C"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5EB5B81B"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7C64BE52"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24786D" w:rsidRPr="0024786D" w14:paraId="7416B89A" w14:textId="77777777" w:rsidTr="00A51722">
        <w:trPr>
          <w:trHeight w:val="2400"/>
        </w:trPr>
        <w:tc>
          <w:tcPr>
            <w:tcW w:w="2541" w:type="dxa"/>
            <w:tcBorders>
              <w:top w:val="nil"/>
              <w:left w:val="single" w:sz="4" w:space="0" w:color="auto"/>
              <w:bottom w:val="single" w:sz="4" w:space="0" w:color="auto"/>
              <w:right w:val="single" w:sz="4" w:space="0" w:color="auto"/>
            </w:tcBorders>
            <w:shd w:val="clear" w:color="auto" w:fill="auto"/>
            <w:hideMark/>
          </w:tcPr>
          <w:p w14:paraId="662BD73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7.014  ID07 Customer Contact Technology JAN19 CONFID</w:t>
            </w:r>
          </w:p>
        </w:tc>
        <w:tc>
          <w:tcPr>
            <w:tcW w:w="1358" w:type="dxa"/>
            <w:tcBorders>
              <w:top w:val="nil"/>
              <w:left w:val="nil"/>
              <w:bottom w:val="single" w:sz="4" w:space="0" w:color="auto"/>
              <w:right w:val="single" w:sz="4" w:space="0" w:color="auto"/>
            </w:tcBorders>
            <w:shd w:val="clear" w:color="auto" w:fill="auto"/>
            <w:hideMark/>
          </w:tcPr>
          <w:p w14:paraId="3AEB5DA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727483E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customer contact technology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23B6CCBA"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p w14:paraId="36D8BB09" w14:textId="77777777" w:rsidR="0024786D" w:rsidRDefault="0024786D" w:rsidP="00A51722">
            <w:pPr>
              <w:keepNext w:val="0"/>
              <w:spacing w:before="0" w:after="0" w:line="240" w:lineRule="auto"/>
              <w:rPr>
                <w:rFonts w:ascii="Calibri" w:eastAsia="Times New Roman" w:hAnsi="Calibri" w:cs="Calibri"/>
                <w:color w:val="000000"/>
                <w:lang w:val="en-AU" w:eastAsia="en-AU"/>
              </w:rPr>
            </w:pPr>
          </w:p>
          <w:p w14:paraId="338C1C57" w14:textId="77777777" w:rsidR="0024786D" w:rsidRDefault="0024786D" w:rsidP="00A51722">
            <w:pPr>
              <w:keepNext w:val="0"/>
              <w:spacing w:before="0" w:after="0" w:line="240" w:lineRule="auto"/>
              <w:rPr>
                <w:rFonts w:ascii="Calibri" w:eastAsia="Times New Roman" w:hAnsi="Calibri" w:cs="Calibri"/>
                <w:color w:val="000000"/>
                <w:lang w:val="en-AU" w:eastAsia="en-AU"/>
              </w:rPr>
            </w:pPr>
          </w:p>
          <w:p w14:paraId="0A94A426" w14:textId="77777777" w:rsidR="0024786D" w:rsidRDefault="0024786D" w:rsidP="00A51722">
            <w:pPr>
              <w:keepNext w:val="0"/>
              <w:spacing w:before="0" w:after="0" w:line="240" w:lineRule="auto"/>
              <w:rPr>
                <w:rFonts w:ascii="Calibri" w:eastAsia="Times New Roman" w:hAnsi="Calibri" w:cs="Calibri"/>
                <w:color w:val="000000"/>
                <w:lang w:val="en-AU" w:eastAsia="en-AU"/>
              </w:rPr>
            </w:pPr>
          </w:p>
          <w:p w14:paraId="0369F922" w14:textId="77777777" w:rsidR="0024786D" w:rsidRDefault="0024786D" w:rsidP="00A51722">
            <w:pPr>
              <w:keepNext w:val="0"/>
              <w:spacing w:before="0" w:after="0" w:line="240" w:lineRule="auto"/>
              <w:rPr>
                <w:rFonts w:ascii="Calibri" w:eastAsia="Times New Roman" w:hAnsi="Calibri" w:cs="Calibri"/>
                <w:color w:val="000000"/>
                <w:lang w:val="en-AU" w:eastAsia="en-AU"/>
              </w:rPr>
            </w:pPr>
          </w:p>
          <w:p w14:paraId="7AF4B2D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p>
        </w:tc>
        <w:tc>
          <w:tcPr>
            <w:tcW w:w="1567" w:type="dxa"/>
            <w:tcBorders>
              <w:top w:val="nil"/>
              <w:left w:val="nil"/>
              <w:bottom w:val="single" w:sz="4" w:space="0" w:color="auto"/>
              <w:right w:val="single" w:sz="4" w:space="0" w:color="auto"/>
            </w:tcBorders>
            <w:shd w:val="clear" w:color="auto" w:fill="auto"/>
            <w:hideMark/>
          </w:tcPr>
          <w:p w14:paraId="187CF8D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0D62D56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23A28C7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6DFE2744"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4A3540C8"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2DF39137" w14:textId="32651729"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24786D" w:rsidRPr="0024786D" w14:paraId="2CBB9AB9" w14:textId="77777777" w:rsidTr="00A51722">
        <w:trPr>
          <w:trHeight w:val="2400"/>
        </w:trPr>
        <w:tc>
          <w:tcPr>
            <w:tcW w:w="2541" w:type="dxa"/>
            <w:tcBorders>
              <w:top w:val="nil"/>
              <w:left w:val="single" w:sz="4" w:space="0" w:color="auto"/>
              <w:bottom w:val="single" w:sz="4" w:space="0" w:color="auto"/>
              <w:right w:val="single" w:sz="4" w:space="0" w:color="auto"/>
            </w:tcBorders>
            <w:shd w:val="clear" w:color="auto" w:fill="auto"/>
            <w:hideMark/>
          </w:tcPr>
          <w:p w14:paraId="26B4F30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7.013  ID06 Distribution Forecasting Tools JAN19 CONFID</w:t>
            </w:r>
          </w:p>
        </w:tc>
        <w:tc>
          <w:tcPr>
            <w:tcW w:w="1358" w:type="dxa"/>
            <w:tcBorders>
              <w:top w:val="nil"/>
              <w:left w:val="nil"/>
              <w:bottom w:val="single" w:sz="4" w:space="0" w:color="auto"/>
              <w:right w:val="single" w:sz="4" w:space="0" w:color="auto"/>
            </w:tcBorders>
            <w:shd w:val="clear" w:color="auto" w:fill="auto"/>
            <w:hideMark/>
          </w:tcPr>
          <w:p w14:paraId="06DCB3A8"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5BE4F28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cyber security systems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7938C4E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11E619E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437B5EF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6EF6491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291D217B"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5D9A479E"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795E2B9A" w14:textId="2AEF1E2B"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24786D" w:rsidRPr="0024786D" w14:paraId="0C932E13" w14:textId="77777777" w:rsidTr="00A51722">
        <w:trPr>
          <w:trHeight w:val="2400"/>
        </w:trPr>
        <w:tc>
          <w:tcPr>
            <w:tcW w:w="2541" w:type="dxa"/>
            <w:tcBorders>
              <w:top w:val="nil"/>
              <w:left w:val="single" w:sz="4" w:space="0" w:color="auto"/>
              <w:bottom w:val="single" w:sz="4" w:space="0" w:color="auto"/>
              <w:right w:val="single" w:sz="4" w:space="0" w:color="auto"/>
            </w:tcBorders>
            <w:shd w:val="clear" w:color="auto" w:fill="auto"/>
            <w:hideMark/>
          </w:tcPr>
          <w:p w14:paraId="342B74B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7.012  ID05 Design Tools  JAN19 CONFID</w:t>
            </w:r>
          </w:p>
        </w:tc>
        <w:tc>
          <w:tcPr>
            <w:tcW w:w="1358" w:type="dxa"/>
            <w:tcBorders>
              <w:top w:val="nil"/>
              <w:left w:val="nil"/>
              <w:bottom w:val="single" w:sz="4" w:space="0" w:color="auto"/>
              <w:right w:val="single" w:sz="4" w:space="0" w:color="auto"/>
            </w:tcBorders>
            <w:shd w:val="clear" w:color="auto" w:fill="auto"/>
            <w:hideMark/>
          </w:tcPr>
          <w:p w14:paraId="02294B3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0537B32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cyber security systems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44DFE8A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5CEC720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75E013C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30643FFE"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45F6A606"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224C0CE6"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10F7C6D2" w14:textId="14B6267C"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24786D" w:rsidRPr="0024786D" w14:paraId="1B2640BD" w14:textId="77777777" w:rsidTr="00A51722">
        <w:trPr>
          <w:trHeight w:val="2400"/>
        </w:trPr>
        <w:tc>
          <w:tcPr>
            <w:tcW w:w="2541" w:type="dxa"/>
            <w:tcBorders>
              <w:top w:val="nil"/>
              <w:left w:val="single" w:sz="4" w:space="0" w:color="auto"/>
              <w:bottom w:val="single" w:sz="4" w:space="0" w:color="auto"/>
              <w:right w:val="single" w:sz="4" w:space="0" w:color="auto"/>
            </w:tcBorders>
            <w:shd w:val="clear" w:color="auto" w:fill="auto"/>
            <w:hideMark/>
          </w:tcPr>
          <w:p w14:paraId="055B42D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7.011  ID04 Customer Market Systems   JAN19 CONFID</w:t>
            </w:r>
          </w:p>
        </w:tc>
        <w:tc>
          <w:tcPr>
            <w:tcW w:w="1358" w:type="dxa"/>
            <w:tcBorders>
              <w:top w:val="nil"/>
              <w:left w:val="nil"/>
              <w:bottom w:val="single" w:sz="4" w:space="0" w:color="auto"/>
              <w:right w:val="single" w:sz="4" w:space="0" w:color="auto"/>
            </w:tcBorders>
            <w:shd w:val="clear" w:color="auto" w:fill="auto"/>
            <w:hideMark/>
          </w:tcPr>
          <w:p w14:paraId="191F942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6B82C36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customer market systems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128E30B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73EF934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48F0F5F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5F19A89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05F283BE"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43B4B317"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7664FC0C" w14:textId="19E581ED"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9A5A82" w:rsidRPr="0024786D" w14:paraId="7B6DA857" w14:textId="77777777" w:rsidTr="00176E9C">
        <w:trPr>
          <w:trHeight w:val="2400"/>
        </w:trPr>
        <w:tc>
          <w:tcPr>
            <w:tcW w:w="2541" w:type="dxa"/>
            <w:tcBorders>
              <w:top w:val="nil"/>
              <w:left w:val="single" w:sz="4" w:space="0" w:color="auto"/>
              <w:bottom w:val="single" w:sz="4" w:space="0" w:color="auto"/>
              <w:right w:val="single" w:sz="4" w:space="0" w:color="auto"/>
            </w:tcBorders>
            <w:shd w:val="clear" w:color="auto" w:fill="auto"/>
            <w:hideMark/>
          </w:tcPr>
          <w:p w14:paraId="0F597245" w14:textId="77777777" w:rsidR="009A5A82" w:rsidRPr="0024786D" w:rsidRDefault="009A5A82"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7.010  ID03 Field Force Systems JAN19 CONFID</w:t>
            </w:r>
          </w:p>
        </w:tc>
        <w:tc>
          <w:tcPr>
            <w:tcW w:w="1358" w:type="dxa"/>
            <w:tcBorders>
              <w:top w:val="nil"/>
              <w:left w:val="nil"/>
              <w:bottom w:val="single" w:sz="4" w:space="0" w:color="auto"/>
              <w:right w:val="single" w:sz="4" w:space="0" w:color="auto"/>
            </w:tcBorders>
            <w:shd w:val="clear" w:color="auto" w:fill="auto"/>
            <w:hideMark/>
          </w:tcPr>
          <w:p w14:paraId="758169F9" w14:textId="77777777" w:rsidR="009A5A82" w:rsidRPr="0024786D" w:rsidRDefault="009A5A82"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00CB7C68" w14:textId="77777777" w:rsidR="009A5A82" w:rsidRPr="0024786D" w:rsidRDefault="009A5A82"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field force systems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19705A81" w14:textId="77777777" w:rsidR="009A5A82" w:rsidRPr="0024786D" w:rsidRDefault="009A5A82"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064CCD9A" w14:textId="77777777" w:rsidR="009A5A82" w:rsidRPr="0024786D" w:rsidRDefault="009A5A82"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4B78378B" w14:textId="77777777" w:rsidR="009A5A82" w:rsidRPr="0024786D" w:rsidRDefault="009A5A82"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5DF7A03B" w14:textId="77777777" w:rsidR="009A5A82" w:rsidRPr="0024786D" w:rsidRDefault="009A5A82"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7FCAD996" w14:textId="77777777" w:rsidR="009A5A82" w:rsidRDefault="009A5A82"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240A4DC0" w14:textId="77777777" w:rsidR="009A5A82" w:rsidRDefault="009A5A82" w:rsidP="00176E9C">
            <w:pPr>
              <w:keepNext w:val="0"/>
              <w:spacing w:before="0" w:after="0" w:line="240" w:lineRule="auto"/>
              <w:rPr>
                <w:rFonts w:ascii="Calibri" w:eastAsia="Times New Roman" w:hAnsi="Calibri" w:cs="Calibri"/>
                <w:color w:val="000000"/>
                <w:lang w:val="en-AU" w:eastAsia="en-AU"/>
              </w:rPr>
            </w:pPr>
          </w:p>
          <w:p w14:paraId="3A5574C6" w14:textId="77777777" w:rsidR="009A5A82" w:rsidRPr="00A51722" w:rsidRDefault="009A5A82" w:rsidP="00176E9C">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9A5A82" w:rsidRPr="0024786D" w14:paraId="23D09652" w14:textId="77777777" w:rsidTr="00176E9C">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3A68DD81"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64066711"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64ACE2C5"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57849979"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1500A51B"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54CAB0BC"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7EEAF169"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163C5689"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24786D" w:rsidRPr="0024786D" w14:paraId="376D2787" w14:textId="77777777" w:rsidTr="00A51722">
        <w:trPr>
          <w:trHeight w:val="2400"/>
        </w:trPr>
        <w:tc>
          <w:tcPr>
            <w:tcW w:w="2541" w:type="dxa"/>
            <w:tcBorders>
              <w:top w:val="nil"/>
              <w:left w:val="single" w:sz="4" w:space="0" w:color="auto"/>
              <w:bottom w:val="single" w:sz="4" w:space="0" w:color="auto"/>
              <w:right w:val="single" w:sz="4" w:space="0" w:color="auto"/>
            </w:tcBorders>
            <w:shd w:val="clear" w:color="auto" w:fill="auto"/>
            <w:hideMark/>
          </w:tcPr>
          <w:p w14:paraId="1B7566B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7.009  ID02 Network Operations Consolidation and Replacement JAN19 CONFID</w:t>
            </w:r>
          </w:p>
        </w:tc>
        <w:tc>
          <w:tcPr>
            <w:tcW w:w="1358" w:type="dxa"/>
            <w:tcBorders>
              <w:top w:val="nil"/>
              <w:left w:val="nil"/>
              <w:bottom w:val="single" w:sz="4" w:space="0" w:color="auto"/>
              <w:right w:val="single" w:sz="4" w:space="0" w:color="auto"/>
            </w:tcBorders>
            <w:shd w:val="clear" w:color="auto" w:fill="auto"/>
            <w:hideMark/>
          </w:tcPr>
          <w:p w14:paraId="01F2BE6C"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098A2442"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network operations consolidation and replacement containing commercially sensitive information</w:t>
            </w:r>
          </w:p>
          <w:p w14:paraId="139DB6C5" w14:textId="77777777" w:rsidR="0024786D" w:rsidRDefault="0024786D" w:rsidP="00A51722">
            <w:pPr>
              <w:keepNext w:val="0"/>
              <w:spacing w:before="0" w:after="0" w:line="240" w:lineRule="auto"/>
              <w:rPr>
                <w:rFonts w:ascii="Calibri" w:eastAsia="Times New Roman" w:hAnsi="Calibri" w:cs="Calibri"/>
                <w:color w:val="000000"/>
                <w:lang w:val="en-AU" w:eastAsia="en-AU"/>
              </w:rPr>
            </w:pPr>
          </w:p>
          <w:p w14:paraId="0567FD20" w14:textId="77777777" w:rsidR="0024786D" w:rsidRDefault="0024786D" w:rsidP="00A51722">
            <w:pPr>
              <w:keepNext w:val="0"/>
              <w:spacing w:before="0" w:after="0" w:line="240" w:lineRule="auto"/>
              <w:rPr>
                <w:rFonts w:ascii="Calibri" w:eastAsia="Times New Roman" w:hAnsi="Calibri" w:cs="Calibri"/>
                <w:color w:val="000000"/>
                <w:lang w:val="en-AU" w:eastAsia="en-AU"/>
              </w:rPr>
            </w:pPr>
          </w:p>
          <w:p w14:paraId="587FE856"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p>
        </w:tc>
        <w:tc>
          <w:tcPr>
            <w:tcW w:w="2375" w:type="dxa"/>
            <w:tcBorders>
              <w:top w:val="nil"/>
              <w:left w:val="nil"/>
              <w:bottom w:val="single" w:sz="4" w:space="0" w:color="auto"/>
              <w:right w:val="single" w:sz="4" w:space="0" w:color="auto"/>
            </w:tcBorders>
            <w:shd w:val="clear" w:color="auto" w:fill="auto"/>
            <w:hideMark/>
          </w:tcPr>
          <w:p w14:paraId="3E01007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477AA75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4771DE7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766F4CD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3CCE95DE"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5C5827CF"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26E4ED37" w14:textId="0E5A9AA6"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24786D" w:rsidRPr="0024786D" w14:paraId="288F906C" w14:textId="77777777" w:rsidTr="00A51722">
        <w:trPr>
          <w:trHeight w:val="2027"/>
        </w:trPr>
        <w:tc>
          <w:tcPr>
            <w:tcW w:w="2541" w:type="dxa"/>
            <w:tcBorders>
              <w:top w:val="nil"/>
              <w:left w:val="single" w:sz="4" w:space="0" w:color="auto"/>
              <w:bottom w:val="single" w:sz="4" w:space="0" w:color="auto"/>
              <w:right w:val="single" w:sz="4" w:space="0" w:color="auto"/>
            </w:tcBorders>
            <w:shd w:val="clear" w:color="auto" w:fill="auto"/>
            <w:hideMark/>
          </w:tcPr>
          <w:p w14:paraId="719249F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7.008  ID01 GIS Consolidation and Replacement JAN19 CONFID</w:t>
            </w:r>
          </w:p>
        </w:tc>
        <w:tc>
          <w:tcPr>
            <w:tcW w:w="1358" w:type="dxa"/>
            <w:tcBorders>
              <w:top w:val="nil"/>
              <w:left w:val="nil"/>
              <w:bottom w:val="single" w:sz="4" w:space="0" w:color="auto"/>
              <w:right w:val="single" w:sz="4" w:space="0" w:color="auto"/>
            </w:tcBorders>
            <w:shd w:val="clear" w:color="auto" w:fill="auto"/>
            <w:hideMark/>
          </w:tcPr>
          <w:p w14:paraId="142DA15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Entire Document</w:t>
            </w:r>
          </w:p>
        </w:tc>
        <w:tc>
          <w:tcPr>
            <w:tcW w:w="2239" w:type="dxa"/>
            <w:tcBorders>
              <w:top w:val="nil"/>
              <w:left w:val="nil"/>
              <w:bottom w:val="single" w:sz="4" w:space="0" w:color="auto"/>
              <w:right w:val="single" w:sz="4" w:space="0" w:color="auto"/>
            </w:tcBorders>
            <w:shd w:val="clear" w:color="auto" w:fill="auto"/>
            <w:hideMark/>
          </w:tcPr>
          <w:p w14:paraId="359266A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Business Case for GIS Consolidation and Replacement containing commercially sensitive information</w:t>
            </w:r>
          </w:p>
        </w:tc>
        <w:tc>
          <w:tcPr>
            <w:tcW w:w="2375" w:type="dxa"/>
            <w:tcBorders>
              <w:top w:val="nil"/>
              <w:left w:val="nil"/>
              <w:bottom w:val="single" w:sz="4" w:space="0" w:color="auto"/>
              <w:right w:val="single" w:sz="4" w:space="0" w:color="auto"/>
            </w:tcBorders>
            <w:shd w:val="clear" w:color="auto" w:fill="auto"/>
            <w:hideMark/>
          </w:tcPr>
          <w:p w14:paraId="4C78364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Commercially sensitive information relating to the realisation of benefits in Energy Queensland</w:t>
            </w:r>
          </w:p>
        </w:tc>
        <w:tc>
          <w:tcPr>
            <w:tcW w:w="1567" w:type="dxa"/>
            <w:tcBorders>
              <w:top w:val="nil"/>
              <w:left w:val="nil"/>
              <w:bottom w:val="single" w:sz="4" w:space="0" w:color="auto"/>
              <w:right w:val="single" w:sz="4" w:space="0" w:color="auto"/>
            </w:tcBorders>
            <w:shd w:val="clear" w:color="auto" w:fill="auto"/>
            <w:hideMark/>
          </w:tcPr>
          <w:p w14:paraId="3AC660E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Personal, Other</w:t>
            </w:r>
          </w:p>
        </w:tc>
        <w:tc>
          <w:tcPr>
            <w:tcW w:w="3685" w:type="dxa"/>
            <w:tcBorders>
              <w:top w:val="nil"/>
              <w:left w:val="nil"/>
              <w:bottom w:val="single" w:sz="4" w:space="0" w:color="auto"/>
              <w:right w:val="single" w:sz="4" w:space="0" w:color="auto"/>
            </w:tcBorders>
            <w:shd w:val="clear" w:color="auto" w:fill="auto"/>
            <w:hideMark/>
          </w:tcPr>
          <w:p w14:paraId="6780A9C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relates to potential outcomes for specific groups of employees</w:t>
            </w:r>
          </w:p>
        </w:tc>
        <w:tc>
          <w:tcPr>
            <w:tcW w:w="3686" w:type="dxa"/>
            <w:tcBorders>
              <w:top w:val="nil"/>
              <w:left w:val="nil"/>
              <w:bottom w:val="single" w:sz="4" w:space="0" w:color="auto"/>
              <w:right w:val="single" w:sz="4" w:space="0" w:color="auto"/>
            </w:tcBorders>
            <w:shd w:val="clear" w:color="auto" w:fill="auto"/>
            <w:hideMark/>
          </w:tcPr>
          <w:p w14:paraId="4DFF118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information has the potential to jeopardise project outcomes within Energy Queensland</w:t>
            </w:r>
          </w:p>
        </w:tc>
        <w:tc>
          <w:tcPr>
            <w:tcW w:w="3969" w:type="dxa"/>
            <w:tcBorders>
              <w:top w:val="nil"/>
              <w:left w:val="nil"/>
              <w:bottom w:val="single" w:sz="4" w:space="0" w:color="auto"/>
              <w:right w:val="single" w:sz="4" w:space="0" w:color="auto"/>
            </w:tcBorders>
            <w:shd w:val="clear" w:color="auto" w:fill="auto"/>
            <w:hideMark/>
          </w:tcPr>
          <w:p w14:paraId="2E55F992" w14:textId="77777777" w:rsid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No public benefit would be gained from the disclosure of this information.</w:t>
            </w:r>
          </w:p>
          <w:p w14:paraId="335420F8" w14:textId="77777777" w:rsidR="00A51722" w:rsidRDefault="00A51722" w:rsidP="00A51722">
            <w:pPr>
              <w:keepNext w:val="0"/>
              <w:spacing w:before="0" w:after="0" w:line="240" w:lineRule="auto"/>
              <w:rPr>
                <w:rFonts w:ascii="Calibri" w:eastAsia="Times New Roman" w:hAnsi="Calibri" w:cs="Calibri"/>
                <w:color w:val="000000"/>
                <w:lang w:val="en-AU" w:eastAsia="en-AU"/>
              </w:rPr>
            </w:pPr>
          </w:p>
          <w:p w14:paraId="4D509C78" w14:textId="2F69F14B" w:rsidR="00A51722" w:rsidRPr="00A51722" w:rsidRDefault="00A51722" w:rsidP="00A51722">
            <w:pPr>
              <w:keepNext w:val="0"/>
              <w:autoSpaceDE w:val="0"/>
              <w:autoSpaceDN w:val="0"/>
              <w:adjustRightInd w:val="0"/>
              <w:spacing w:before="0" w:after="0" w:line="240" w:lineRule="auto"/>
              <w:rPr>
                <w:rFonts w:ascii="Segoe UI" w:eastAsiaTheme="minorEastAsia" w:hAnsi="Segoe UI" w:cs="Segoe UI"/>
                <w:sz w:val="21"/>
                <w:szCs w:val="21"/>
                <w:lang w:val="en-AU"/>
              </w:rPr>
            </w:pPr>
            <w:r>
              <w:rPr>
                <w:rFonts w:ascii="Calibri" w:eastAsia="Times New Roman" w:hAnsi="Calibri" w:cs="Calibri"/>
                <w:color w:val="000000"/>
                <w:lang w:val="en-AU" w:eastAsia="en-AU"/>
              </w:rPr>
              <w:t xml:space="preserve">Please note that the </w:t>
            </w:r>
            <w:r>
              <w:rPr>
                <w:rFonts w:ascii="Segoe UI" w:eastAsiaTheme="minorEastAsia" w:hAnsi="Segoe UI" w:cs="Segoe UI"/>
                <w:color w:val="000000"/>
                <w:sz w:val="21"/>
                <w:szCs w:val="21"/>
                <w:lang w:val="en-AU"/>
              </w:rPr>
              <w:t xml:space="preserve">whole document has been submitted as confidential initially while redaction occurs. A redacted version of the document and updated confidentiality template will be provided by 13 February as agreed with the AER. </w:t>
            </w:r>
          </w:p>
        </w:tc>
      </w:tr>
      <w:tr w:rsidR="0024786D" w:rsidRPr="0024786D" w14:paraId="155FCF5E" w14:textId="77777777" w:rsidTr="00A51722">
        <w:trPr>
          <w:trHeight w:val="1200"/>
        </w:trPr>
        <w:tc>
          <w:tcPr>
            <w:tcW w:w="2541" w:type="dxa"/>
            <w:tcBorders>
              <w:top w:val="nil"/>
              <w:left w:val="single" w:sz="4" w:space="0" w:color="auto"/>
              <w:bottom w:val="single" w:sz="4" w:space="0" w:color="auto"/>
              <w:right w:val="single" w:sz="4" w:space="0" w:color="auto"/>
            </w:tcBorders>
            <w:shd w:val="clear" w:color="auto" w:fill="auto"/>
            <w:hideMark/>
          </w:tcPr>
          <w:p w14:paraId="26A43722"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7.007  ICT Plan JAN19 CONFID</w:t>
            </w:r>
          </w:p>
        </w:tc>
        <w:tc>
          <w:tcPr>
            <w:tcW w:w="1358" w:type="dxa"/>
            <w:tcBorders>
              <w:top w:val="nil"/>
              <w:left w:val="nil"/>
              <w:bottom w:val="single" w:sz="4" w:space="0" w:color="auto"/>
              <w:right w:val="single" w:sz="4" w:space="0" w:color="auto"/>
            </w:tcBorders>
            <w:shd w:val="clear" w:color="auto" w:fill="auto"/>
            <w:hideMark/>
          </w:tcPr>
          <w:p w14:paraId="04E3DA2A"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52</w:t>
            </w:r>
          </w:p>
        </w:tc>
        <w:tc>
          <w:tcPr>
            <w:tcW w:w="2239" w:type="dxa"/>
            <w:tcBorders>
              <w:top w:val="nil"/>
              <w:left w:val="nil"/>
              <w:bottom w:val="single" w:sz="4" w:space="0" w:color="auto"/>
              <w:right w:val="single" w:sz="4" w:space="0" w:color="auto"/>
            </w:tcBorders>
            <w:shd w:val="clear" w:color="auto" w:fill="auto"/>
            <w:hideMark/>
          </w:tcPr>
          <w:p w14:paraId="34352353"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ICT Forecast for Energex</w:t>
            </w:r>
          </w:p>
        </w:tc>
        <w:tc>
          <w:tcPr>
            <w:tcW w:w="2375" w:type="dxa"/>
            <w:tcBorders>
              <w:top w:val="nil"/>
              <w:left w:val="nil"/>
              <w:bottom w:val="single" w:sz="4" w:space="0" w:color="auto"/>
              <w:right w:val="single" w:sz="4" w:space="0" w:color="auto"/>
            </w:tcBorders>
            <w:shd w:val="clear" w:color="auto" w:fill="auto"/>
            <w:hideMark/>
          </w:tcPr>
          <w:p w14:paraId="7598E51D"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Expenditure cost by investment type </w:t>
            </w:r>
          </w:p>
        </w:tc>
        <w:tc>
          <w:tcPr>
            <w:tcW w:w="1567" w:type="dxa"/>
            <w:tcBorders>
              <w:top w:val="nil"/>
              <w:left w:val="nil"/>
              <w:bottom w:val="single" w:sz="4" w:space="0" w:color="auto"/>
              <w:right w:val="single" w:sz="4" w:space="0" w:color="auto"/>
            </w:tcBorders>
            <w:shd w:val="clear" w:color="auto" w:fill="auto"/>
            <w:hideMark/>
          </w:tcPr>
          <w:p w14:paraId="059A920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Market sensitive cost inputs</w:t>
            </w:r>
          </w:p>
        </w:tc>
        <w:tc>
          <w:tcPr>
            <w:tcW w:w="3685" w:type="dxa"/>
            <w:tcBorders>
              <w:top w:val="nil"/>
              <w:left w:val="nil"/>
              <w:bottom w:val="single" w:sz="4" w:space="0" w:color="auto"/>
              <w:right w:val="single" w:sz="4" w:space="0" w:color="auto"/>
            </w:tcBorders>
            <w:shd w:val="clear" w:color="auto" w:fill="auto"/>
            <w:hideMark/>
          </w:tcPr>
          <w:p w14:paraId="15E1FB21" w14:textId="0162638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Vendor </w:t>
            </w:r>
            <w:r w:rsidR="00A51722" w:rsidRPr="0024786D">
              <w:rPr>
                <w:rFonts w:ascii="Calibri" w:eastAsia="Times New Roman" w:hAnsi="Calibri" w:cs="Calibri"/>
                <w:color w:val="000000"/>
                <w:lang w:val="en-AU" w:eastAsia="en-AU"/>
              </w:rPr>
              <w:t>commercial</w:t>
            </w:r>
            <w:r w:rsidRPr="0024786D">
              <w:rPr>
                <w:rFonts w:ascii="Calibri" w:eastAsia="Times New Roman" w:hAnsi="Calibri" w:cs="Calibri"/>
                <w:color w:val="000000"/>
                <w:lang w:val="en-AU" w:eastAsia="en-AU"/>
              </w:rPr>
              <w:t xml:space="preserve"> in confidence information</w:t>
            </w:r>
          </w:p>
        </w:tc>
        <w:tc>
          <w:tcPr>
            <w:tcW w:w="3686" w:type="dxa"/>
            <w:tcBorders>
              <w:top w:val="nil"/>
              <w:left w:val="nil"/>
              <w:bottom w:val="single" w:sz="4" w:space="0" w:color="auto"/>
              <w:right w:val="single" w:sz="4" w:space="0" w:color="auto"/>
            </w:tcBorders>
            <w:shd w:val="clear" w:color="auto" w:fill="auto"/>
            <w:hideMark/>
          </w:tcPr>
          <w:p w14:paraId="196BE4E0"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Will set a cost expectation in the market and potentially limit lower cost solutions being offered</w:t>
            </w:r>
          </w:p>
        </w:tc>
        <w:tc>
          <w:tcPr>
            <w:tcW w:w="3969" w:type="dxa"/>
            <w:tcBorders>
              <w:top w:val="nil"/>
              <w:left w:val="nil"/>
              <w:bottom w:val="single" w:sz="4" w:space="0" w:color="auto"/>
              <w:right w:val="single" w:sz="4" w:space="0" w:color="auto"/>
            </w:tcBorders>
            <w:shd w:val="clear" w:color="auto" w:fill="auto"/>
            <w:hideMark/>
          </w:tcPr>
          <w:p w14:paraId="5B382E94" w14:textId="6E8E5ED3"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Will not get a value for money outcome causing upward pressure on </w:t>
            </w:r>
            <w:r w:rsidR="00A51722" w:rsidRPr="0024786D">
              <w:rPr>
                <w:rFonts w:ascii="Calibri" w:eastAsia="Times New Roman" w:hAnsi="Calibri" w:cs="Calibri"/>
                <w:color w:val="000000"/>
                <w:lang w:val="en-AU" w:eastAsia="en-AU"/>
              </w:rPr>
              <w:t>energy</w:t>
            </w:r>
            <w:r w:rsidRPr="0024786D">
              <w:rPr>
                <w:rFonts w:ascii="Calibri" w:eastAsia="Times New Roman" w:hAnsi="Calibri" w:cs="Calibri"/>
                <w:color w:val="000000"/>
                <w:lang w:val="en-AU" w:eastAsia="en-AU"/>
              </w:rPr>
              <w:t xml:space="preserve"> prices</w:t>
            </w:r>
          </w:p>
        </w:tc>
      </w:tr>
      <w:tr w:rsidR="0024786D" w:rsidRPr="0024786D" w14:paraId="05D73E09" w14:textId="77777777" w:rsidTr="00A51722">
        <w:trPr>
          <w:trHeight w:val="1200"/>
        </w:trPr>
        <w:tc>
          <w:tcPr>
            <w:tcW w:w="2541" w:type="dxa"/>
            <w:tcBorders>
              <w:top w:val="nil"/>
              <w:left w:val="single" w:sz="4" w:space="0" w:color="auto"/>
              <w:bottom w:val="single" w:sz="4" w:space="0" w:color="auto"/>
              <w:right w:val="single" w:sz="4" w:space="0" w:color="auto"/>
            </w:tcBorders>
            <w:shd w:val="clear" w:color="auto" w:fill="auto"/>
            <w:hideMark/>
          </w:tcPr>
          <w:p w14:paraId="17A2F65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7.007  ICT Plan JAN19 CONFID</w:t>
            </w:r>
          </w:p>
        </w:tc>
        <w:tc>
          <w:tcPr>
            <w:tcW w:w="1358" w:type="dxa"/>
            <w:tcBorders>
              <w:top w:val="nil"/>
              <w:left w:val="nil"/>
              <w:bottom w:val="single" w:sz="4" w:space="0" w:color="auto"/>
              <w:right w:val="single" w:sz="4" w:space="0" w:color="auto"/>
            </w:tcBorders>
            <w:shd w:val="clear" w:color="auto" w:fill="auto"/>
            <w:hideMark/>
          </w:tcPr>
          <w:p w14:paraId="61D0E2A9"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Page 53</w:t>
            </w:r>
          </w:p>
        </w:tc>
        <w:tc>
          <w:tcPr>
            <w:tcW w:w="2239" w:type="dxa"/>
            <w:tcBorders>
              <w:top w:val="nil"/>
              <w:left w:val="nil"/>
              <w:bottom w:val="single" w:sz="4" w:space="0" w:color="auto"/>
              <w:right w:val="single" w:sz="4" w:space="0" w:color="auto"/>
            </w:tcBorders>
            <w:shd w:val="clear" w:color="auto" w:fill="auto"/>
            <w:hideMark/>
          </w:tcPr>
          <w:p w14:paraId="259447AF"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ICT Forecast for Ergon</w:t>
            </w:r>
          </w:p>
        </w:tc>
        <w:tc>
          <w:tcPr>
            <w:tcW w:w="2375" w:type="dxa"/>
            <w:tcBorders>
              <w:top w:val="nil"/>
              <w:left w:val="nil"/>
              <w:bottom w:val="single" w:sz="4" w:space="0" w:color="auto"/>
              <w:right w:val="single" w:sz="4" w:space="0" w:color="auto"/>
            </w:tcBorders>
            <w:shd w:val="clear" w:color="auto" w:fill="auto"/>
            <w:hideMark/>
          </w:tcPr>
          <w:p w14:paraId="448ED9B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Expenditure cost by investment type</w:t>
            </w:r>
          </w:p>
        </w:tc>
        <w:tc>
          <w:tcPr>
            <w:tcW w:w="1567" w:type="dxa"/>
            <w:tcBorders>
              <w:top w:val="nil"/>
              <w:left w:val="nil"/>
              <w:bottom w:val="single" w:sz="4" w:space="0" w:color="auto"/>
              <w:right w:val="single" w:sz="4" w:space="0" w:color="auto"/>
            </w:tcBorders>
            <w:shd w:val="clear" w:color="auto" w:fill="auto"/>
            <w:hideMark/>
          </w:tcPr>
          <w:p w14:paraId="3742425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Market sensitive cost inputs</w:t>
            </w:r>
          </w:p>
        </w:tc>
        <w:tc>
          <w:tcPr>
            <w:tcW w:w="3685" w:type="dxa"/>
            <w:tcBorders>
              <w:top w:val="nil"/>
              <w:left w:val="nil"/>
              <w:bottom w:val="single" w:sz="4" w:space="0" w:color="auto"/>
              <w:right w:val="single" w:sz="4" w:space="0" w:color="auto"/>
            </w:tcBorders>
            <w:shd w:val="clear" w:color="auto" w:fill="auto"/>
            <w:hideMark/>
          </w:tcPr>
          <w:p w14:paraId="03F760FE" w14:textId="23C2E5CB"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Vendor </w:t>
            </w:r>
            <w:r w:rsidR="00A51722" w:rsidRPr="0024786D">
              <w:rPr>
                <w:rFonts w:ascii="Calibri" w:eastAsia="Times New Roman" w:hAnsi="Calibri" w:cs="Calibri"/>
                <w:color w:val="000000"/>
                <w:lang w:val="en-AU" w:eastAsia="en-AU"/>
              </w:rPr>
              <w:t>commercial</w:t>
            </w:r>
            <w:r w:rsidRPr="0024786D">
              <w:rPr>
                <w:rFonts w:ascii="Calibri" w:eastAsia="Times New Roman" w:hAnsi="Calibri" w:cs="Calibri"/>
                <w:color w:val="000000"/>
                <w:lang w:val="en-AU" w:eastAsia="en-AU"/>
              </w:rPr>
              <w:t xml:space="preserve"> in confidence information</w:t>
            </w:r>
          </w:p>
        </w:tc>
        <w:tc>
          <w:tcPr>
            <w:tcW w:w="3686" w:type="dxa"/>
            <w:tcBorders>
              <w:top w:val="nil"/>
              <w:left w:val="nil"/>
              <w:bottom w:val="single" w:sz="4" w:space="0" w:color="auto"/>
              <w:right w:val="single" w:sz="4" w:space="0" w:color="auto"/>
            </w:tcBorders>
            <w:shd w:val="clear" w:color="auto" w:fill="auto"/>
            <w:hideMark/>
          </w:tcPr>
          <w:p w14:paraId="4450A6E5"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Will set a cost expectation in the market and potentially limit lower cost solutions being offered</w:t>
            </w:r>
          </w:p>
        </w:tc>
        <w:tc>
          <w:tcPr>
            <w:tcW w:w="3969" w:type="dxa"/>
            <w:tcBorders>
              <w:top w:val="nil"/>
              <w:left w:val="nil"/>
              <w:bottom w:val="single" w:sz="4" w:space="0" w:color="auto"/>
              <w:right w:val="single" w:sz="4" w:space="0" w:color="auto"/>
            </w:tcBorders>
            <w:shd w:val="clear" w:color="auto" w:fill="auto"/>
            <w:hideMark/>
          </w:tcPr>
          <w:p w14:paraId="651F88FD" w14:textId="33987F0F"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Will not get a value for money outcome causing upward pressure on </w:t>
            </w:r>
            <w:r w:rsidR="00A51722" w:rsidRPr="0024786D">
              <w:rPr>
                <w:rFonts w:ascii="Calibri" w:eastAsia="Times New Roman" w:hAnsi="Calibri" w:cs="Calibri"/>
                <w:color w:val="000000"/>
                <w:lang w:val="en-AU" w:eastAsia="en-AU"/>
              </w:rPr>
              <w:t>energy</w:t>
            </w:r>
            <w:r w:rsidRPr="0024786D">
              <w:rPr>
                <w:rFonts w:ascii="Calibri" w:eastAsia="Times New Roman" w:hAnsi="Calibri" w:cs="Calibri"/>
                <w:color w:val="000000"/>
                <w:lang w:val="en-AU" w:eastAsia="en-AU"/>
              </w:rPr>
              <w:t xml:space="preserve"> prices</w:t>
            </w:r>
          </w:p>
        </w:tc>
      </w:tr>
      <w:tr w:rsidR="0024786D" w:rsidRPr="0024786D" w14:paraId="68E7956C" w14:textId="77777777" w:rsidTr="009A5A82">
        <w:trPr>
          <w:trHeight w:val="1715"/>
        </w:trPr>
        <w:tc>
          <w:tcPr>
            <w:tcW w:w="2541" w:type="dxa"/>
            <w:tcBorders>
              <w:top w:val="nil"/>
              <w:left w:val="single" w:sz="4" w:space="0" w:color="auto"/>
              <w:bottom w:val="single" w:sz="4" w:space="0" w:color="auto"/>
              <w:right w:val="single" w:sz="4" w:space="0" w:color="auto"/>
            </w:tcBorders>
            <w:shd w:val="clear" w:color="auto" w:fill="auto"/>
            <w:hideMark/>
          </w:tcPr>
          <w:p w14:paraId="2D7396DE"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EGX ERG 17.031  EQL Treasury Management Agreement JAN19 CONFID</w:t>
            </w:r>
          </w:p>
        </w:tc>
        <w:tc>
          <w:tcPr>
            <w:tcW w:w="1358" w:type="dxa"/>
            <w:tcBorders>
              <w:top w:val="nil"/>
              <w:left w:val="nil"/>
              <w:bottom w:val="single" w:sz="4" w:space="0" w:color="auto"/>
              <w:right w:val="single" w:sz="4" w:space="0" w:color="auto"/>
            </w:tcBorders>
            <w:shd w:val="clear" w:color="auto" w:fill="auto"/>
            <w:hideMark/>
          </w:tcPr>
          <w:p w14:paraId="466F93F2"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Whole document</w:t>
            </w:r>
          </w:p>
        </w:tc>
        <w:tc>
          <w:tcPr>
            <w:tcW w:w="2239" w:type="dxa"/>
            <w:tcBorders>
              <w:top w:val="nil"/>
              <w:left w:val="nil"/>
              <w:bottom w:val="single" w:sz="4" w:space="0" w:color="auto"/>
              <w:right w:val="single" w:sz="4" w:space="0" w:color="auto"/>
            </w:tcBorders>
            <w:shd w:val="clear" w:color="auto" w:fill="auto"/>
            <w:hideMark/>
          </w:tcPr>
          <w:p w14:paraId="418B87D3"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Commercial-in-confidence agreement</w:t>
            </w:r>
          </w:p>
        </w:tc>
        <w:tc>
          <w:tcPr>
            <w:tcW w:w="2375" w:type="dxa"/>
            <w:tcBorders>
              <w:top w:val="nil"/>
              <w:left w:val="nil"/>
              <w:bottom w:val="single" w:sz="4" w:space="0" w:color="auto"/>
              <w:right w:val="single" w:sz="4" w:space="0" w:color="auto"/>
            </w:tcBorders>
            <w:shd w:val="clear" w:color="auto" w:fill="auto"/>
            <w:hideMark/>
          </w:tcPr>
          <w:p w14:paraId="20E68C7C"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Commercially sensitive information relating to the structure and operation of the Energy Queensland group of companies</w:t>
            </w:r>
          </w:p>
        </w:tc>
        <w:tc>
          <w:tcPr>
            <w:tcW w:w="1567" w:type="dxa"/>
            <w:tcBorders>
              <w:top w:val="nil"/>
              <w:left w:val="nil"/>
              <w:bottom w:val="single" w:sz="4" w:space="0" w:color="auto"/>
              <w:right w:val="single" w:sz="4" w:space="0" w:color="auto"/>
            </w:tcBorders>
            <w:shd w:val="clear" w:color="auto" w:fill="auto"/>
            <w:hideMark/>
          </w:tcPr>
          <w:p w14:paraId="47A83AED"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Other</w:t>
            </w:r>
          </w:p>
        </w:tc>
        <w:tc>
          <w:tcPr>
            <w:tcW w:w="3685" w:type="dxa"/>
            <w:tcBorders>
              <w:top w:val="nil"/>
              <w:left w:val="nil"/>
              <w:bottom w:val="single" w:sz="4" w:space="0" w:color="auto"/>
              <w:right w:val="single" w:sz="4" w:space="0" w:color="auto"/>
            </w:tcBorders>
            <w:shd w:val="clear" w:color="auto" w:fill="auto"/>
            <w:hideMark/>
          </w:tcPr>
          <w:p w14:paraId="1BE973B0"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The information relates to the structure and operation of the Energy Queensland group of companies</w:t>
            </w:r>
          </w:p>
        </w:tc>
        <w:tc>
          <w:tcPr>
            <w:tcW w:w="3686" w:type="dxa"/>
            <w:tcBorders>
              <w:top w:val="nil"/>
              <w:left w:val="nil"/>
              <w:bottom w:val="single" w:sz="4" w:space="0" w:color="auto"/>
              <w:right w:val="single" w:sz="4" w:space="0" w:color="auto"/>
            </w:tcBorders>
            <w:shd w:val="clear" w:color="auto" w:fill="auto"/>
            <w:hideMark/>
          </w:tcPr>
          <w:p w14:paraId="6607D564"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 xml:space="preserve">Agreements relate to the Energy Queensland Group of companies, including those operating in competitive markets.  </w:t>
            </w:r>
          </w:p>
        </w:tc>
        <w:tc>
          <w:tcPr>
            <w:tcW w:w="3969" w:type="dxa"/>
            <w:tcBorders>
              <w:top w:val="nil"/>
              <w:left w:val="nil"/>
              <w:bottom w:val="single" w:sz="4" w:space="0" w:color="auto"/>
              <w:right w:val="single" w:sz="4" w:space="0" w:color="auto"/>
            </w:tcBorders>
            <w:shd w:val="clear" w:color="auto" w:fill="auto"/>
            <w:hideMark/>
          </w:tcPr>
          <w:p w14:paraId="55924ED8"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No public benefit would be gained from the disclosure of this information.</w:t>
            </w:r>
          </w:p>
        </w:tc>
      </w:tr>
      <w:tr w:rsidR="0024786D" w:rsidRPr="0024786D" w14:paraId="1667C8AB" w14:textId="77777777" w:rsidTr="009A5A82">
        <w:trPr>
          <w:trHeight w:val="1683"/>
        </w:trPr>
        <w:tc>
          <w:tcPr>
            <w:tcW w:w="2541" w:type="dxa"/>
            <w:tcBorders>
              <w:top w:val="nil"/>
              <w:left w:val="single" w:sz="4" w:space="0" w:color="auto"/>
              <w:bottom w:val="single" w:sz="4" w:space="0" w:color="auto"/>
              <w:right w:val="single" w:sz="4" w:space="0" w:color="auto"/>
            </w:tcBorders>
            <w:shd w:val="clear" w:color="auto" w:fill="auto"/>
            <w:hideMark/>
          </w:tcPr>
          <w:p w14:paraId="175C5217"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EGX ERG 17.030  EQL Services Agreement - Employment Model JAN19 CONFID</w:t>
            </w:r>
          </w:p>
        </w:tc>
        <w:tc>
          <w:tcPr>
            <w:tcW w:w="1358" w:type="dxa"/>
            <w:tcBorders>
              <w:top w:val="nil"/>
              <w:left w:val="nil"/>
              <w:bottom w:val="single" w:sz="4" w:space="0" w:color="auto"/>
              <w:right w:val="single" w:sz="4" w:space="0" w:color="auto"/>
            </w:tcBorders>
            <w:shd w:val="clear" w:color="auto" w:fill="auto"/>
            <w:hideMark/>
          </w:tcPr>
          <w:p w14:paraId="4BC5E784"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Whole document</w:t>
            </w:r>
          </w:p>
        </w:tc>
        <w:tc>
          <w:tcPr>
            <w:tcW w:w="2239" w:type="dxa"/>
            <w:tcBorders>
              <w:top w:val="nil"/>
              <w:left w:val="nil"/>
              <w:bottom w:val="single" w:sz="4" w:space="0" w:color="auto"/>
              <w:right w:val="single" w:sz="4" w:space="0" w:color="auto"/>
            </w:tcBorders>
            <w:shd w:val="clear" w:color="auto" w:fill="auto"/>
            <w:hideMark/>
          </w:tcPr>
          <w:p w14:paraId="024F7E69"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Commercial-in-confidence agreement</w:t>
            </w:r>
          </w:p>
        </w:tc>
        <w:tc>
          <w:tcPr>
            <w:tcW w:w="2375" w:type="dxa"/>
            <w:tcBorders>
              <w:top w:val="nil"/>
              <w:left w:val="nil"/>
              <w:bottom w:val="single" w:sz="4" w:space="0" w:color="auto"/>
              <w:right w:val="single" w:sz="4" w:space="0" w:color="auto"/>
            </w:tcBorders>
            <w:shd w:val="clear" w:color="auto" w:fill="auto"/>
            <w:hideMark/>
          </w:tcPr>
          <w:p w14:paraId="3EB13240"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Commercially sensitive information relating to the structure and operation of the Energy Queensland group of companies</w:t>
            </w:r>
          </w:p>
        </w:tc>
        <w:tc>
          <w:tcPr>
            <w:tcW w:w="1567" w:type="dxa"/>
            <w:tcBorders>
              <w:top w:val="nil"/>
              <w:left w:val="nil"/>
              <w:bottom w:val="single" w:sz="4" w:space="0" w:color="auto"/>
              <w:right w:val="single" w:sz="4" w:space="0" w:color="auto"/>
            </w:tcBorders>
            <w:shd w:val="clear" w:color="auto" w:fill="auto"/>
            <w:hideMark/>
          </w:tcPr>
          <w:p w14:paraId="2EE18C42"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Other</w:t>
            </w:r>
          </w:p>
        </w:tc>
        <w:tc>
          <w:tcPr>
            <w:tcW w:w="3685" w:type="dxa"/>
            <w:tcBorders>
              <w:top w:val="nil"/>
              <w:left w:val="nil"/>
              <w:bottom w:val="single" w:sz="4" w:space="0" w:color="auto"/>
              <w:right w:val="single" w:sz="4" w:space="0" w:color="auto"/>
            </w:tcBorders>
            <w:shd w:val="clear" w:color="auto" w:fill="auto"/>
            <w:hideMark/>
          </w:tcPr>
          <w:p w14:paraId="1DCE83A4"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The information relates to the structure and operation of the Energy Queensland group of companies</w:t>
            </w:r>
          </w:p>
        </w:tc>
        <w:tc>
          <w:tcPr>
            <w:tcW w:w="3686" w:type="dxa"/>
            <w:tcBorders>
              <w:top w:val="nil"/>
              <w:left w:val="nil"/>
              <w:bottom w:val="single" w:sz="4" w:space="0" w:color="auto"/>
              <w:right w:val="single" w:sz="4" w:space="0" w:color="auto"/>
            </w:tcBorders>
            <w:shd w:val="clear" w:color="auto" w:fill="auto"/>
            <w:hideMark/>
          </w:tcPr>
          <w:p w14:paraId="169CDEE2"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 xml:space="preserve">Agreements relate to the Energy Queensland Group of companies, including those operating in competitive markets.  </w:t>
            </w:r>
          </w:p>
        </w:tc>
        <w:tc>
          <w:tcPr>
            <w:tcW w:w="3969" w:type="dxa"/>
            <w:tcBorders>
              <w:top w:val="nil"/>
              <w:left w:val="nil"/>
              <w:bottom w:val="single" w:sz="4" w:space="0" w:color="auto"/>
              <w:right w:val="single" w:sz="4" w:space="0" w:color="auto"/>
            </w:tcBorders>
            <w:shd w:val="clear" w:color="auto" w:fill="auto"/>
            <w:hideMark/>
          </w:tcPr>
          <w:p w14:paraId="1B1F2F56"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No public benefit would be gained from the disclosure of this information.</w:t>
            </w:r>
          </w:p>
        </w:tc>
      </w:tr>
      <w:tr w:rsidR="0024786D" w:rsidRPr="0024786D" w14:paraId="120533BD" w14:textId="77777777" w:rsidTr="009A5A82">
        <w:trPr>
          <w:trHeight w:val="1693"/>
        </w:trPr>
        <w:tc>
          <w:tcPr>
            <w:tcW w:w="2541" w:type="dxa"/>
            <w:tcBorders>
              <w:top w:val="nil"/>
              <w:left w:val="single" w:sz="4" w:space="0" w:color="auto"/>
              <w:bottom w:val="single" w:sz="4" w:space="0" w:color="auto"/>
              <w:right w:val="single" w:sz="4" w:space="0" w:color="auto"/>
            </w:tcBorders>
            <w:shd w:val="clear" w:color="auto" w:fill="auto"/>
            <w:hideMark/>
          </w:tcPr>
          <w:p w14:paraId="2689F41B"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EGX ERG 17.027  EQL Framework Agreement JAN19 CONFID</w:t>
            </w:r>
          </w:p>
        </w:tc>
        <w:tc>
          <w:tcPr>
            <w:tcW w:w="1358" w:type="dxa"/>
            <w:tcBorders>
              <w:top w:val="nil"/>
              <w:left w:val="nil"/>
              <w:bottom w:val="single" w:sz="4" w:space="0" w:color="auto"/>
              <w:right w:val="single" w:sz="4" w:space="0" w:color="auto"/>
            </w:tcBorders>
            <w:shd w:val="clear" w:color="auto" w:fill="auto"/>
            <w:hideMark/>
          </w:tcPr>
          <w:p w14:paraId="15667B30"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Whole document</w:t>
            </w:r>
          </w:p>
        </w:tc>
        <w:tc>
          <w:tcPr>
            <w:tcW w:w="2239" w:type="dxa"/>
            <w:tcBorders>
              <w:top w:val="nil"/>
              <w:left w:val="nil"/>
              <w:bottom w:val="single" w:sz="4" w:space="0" w:color="auto"/>
              <w:right w:val="single" w:sz="4" w:space="0" w:color="auto"/>
            </w:tcBorders>
            <w:shd w:val="clear" w:color="auto" w:fill="auto"/>
            <w:hideMark/>
          </w:tcPr>
          <w:p w14:paraId="1790AFF0"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Commercial-in-confidence agreement</w:t>
            </w:r>
          </w:p>
        </w:tc>
        <w:tc>
          <w:tcPr>
            <w:tcW w:w="2375" w:type="dxa"/>
            <w:tcBorders>
              <w:top w:val="nil"/>
              <w:left w:val="nil"/>
              <w:bottom w:val="single" w:sz="4" w:space="0" w:color="auto"/>
              <w:right w:val="single" w:sz="4" w:space="0" w:color="auto"/>
            </w:tcBorders>
            <w:shd w:val="clear" w:color="auto" w:fill="auto"/>
            <w:hideMark/>
          </w:tcPr>
          <w:p w14:paraId="24BA5950"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Commercially sensitive information relating to the structure and operation of the Energy Queensland group of companies</w:t>
            </w:r>
          </w:p>
        </w:tc>
        <w:tc>
          <w:tcPr>
            <w:tcW w:w="1567" w:type="dxa"/>
            <w:tcBorders>
              <w:top w:val="nil"/>
              <w:left w:val="nil"/>
              <w:bottom w:val="single" w:sz="4" w:space="0" w:color="auto"/>
              <w:right w:val="single" w:sz="4" w:space="0" w:color="auto"/>
            </w:tcBorders>
            <w:shd w:val="clear" w:color="auto" w:fill="auto"/>
            <w:hideMark/>
          </w:tcPr>
          <w:p w14:paraId="1C0124B6"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Other</w:t>
            </w:r>
          </w:p>
        </w:tc>
        <w:tc>
          <w:tcPr>
            <w:tcW w:w="3685" w:type="dxa"/>
            <w:tcBorders>
              <w:top w:val="nil"/>
              <w:left w:val="nil"/>
              <w:bottom w:val="single" w:sz="4" w:space="0" w:color="auto"/>
              <w:right w:val="single" w:sz="4" w:space="0" w:color="auto"/>
            </w:tcBorders>
            <w:shd w:val="clear" w:color="auto" w:fill="auto"/>
            <w:hideMark/>
          </w:tcPr>
          <w:p w14:paraId="72EA1B01"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The information relates to the structure and operation of the Energy Queensland group of companies</w:t>
            </w:r>
          </w:p>
        </w:tc>
        <w:tc>
          <w:tcPr>
            <w:tcW w:w="3686" w:type="dxa"/>
            <w:tcBorders>
              <w:top w:val="nil"/>
              <w:left w:val="nil"/>
              <w:bottom w:val="single" w:sz="4" w:space="0" w:color="auto"/>
              <w:right w:val="single" w:sz="4" w:space="0" w:color="auto"/>
            </w:tcBorders>
            <w:shd w:val="clear" w:color="auto" w:fill="auto"/>
            <w:hideMark/>
          </w:tcPr>
          <w:p w14:paraId="1A1ADABE"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 xml:space="preserve">Agreements relate to the Energy Queensland Group of companies, including those operating in competitive markets.  </w:t>
            </w:r>
          </w:p>
        </w:tc>
        <w:tc>
          <w:tcPr>
            <w:tcW w:w="3969" w:type="dxa"/>
            <w:tcBorders>
              <w:top w:val="nil"/>
              <w:left w:val="nil"/>
              <w:bottom w:val="single" w:sz="4" w:space="0" w:color="auto"/>
              <w:right w:val="single" w:sz="4" w:space="0" w:color="auto"/>
            </w:tcBorders>
            <w:shd w:val="clear" w:color="auto" w:fill="auto"/>
            <w:hideMark/>
          </w:tcPr>
          <w:p w14:paraId="13467BB9" w14:textId="77777777" w:rsidR="0024786D" w:rsidRPr="0024786D" w:rsidRDefault="0024786D" w:rsidP="00A51722">
            <w:pPr>
              <w:keepNext w:val="0"/>
              <w:spacing w:before="0" w:after="0" w:line="240" w:lineRule="auto"/>
              <w:rPr>
                <w:rFonts w:ascii="Calibri" w:eastAsia="Times New Roman" w:hAnsi="Calibri" w:cs="Calibri"/>
                <w:lang w:val="en-AU" w:eastAsia="en-AU"/>
              </w:rPr>
            </w:pPr>
            <w:r w:rsidRPr="0024786D">
              <w:rPr>
                <w:rFonts w:ascii="Calibri" w:eastAsia="Times New Roman" w:hAnsi="Calibri" w:cs="Calibri"/>
                <w:lang w:val="en-AU" w:eastAsia="en-AU"/>
              </w:rPr>
              <w:t>No public benefit would be gained from the disclosure of this information.</w:t>
            </w:r>
          </w:p>
        </w:tc>
      </w:tr>
      <w:tr w:rsidR="009A5A82" w:rsidRPr="0024786D" w14:paraId="28FDCF38" w14:textId="77777777" w:rsidTr="00176E9C">
        <w:trPr>
          <w:trHeight w:val="1200"/>
        </w:trPr>
        <w:tc>
          <w:tcPr>
            <w:tcW w:w="2541" w:type="dxa"/>
            <w:tcBorders>
              <w:top w:val="single" w:sz="4" w:space="0" w:color="auto"/>
              <w:left w:val="single" w:sz="4" w:space="0" w:color="auto"/>
              <w:bottom w:val="single" w:sz="4" w:space="0" w:color="auto"/>
              <w:right w:val="single" w:sz="4" w:space="0" w:color="auto"/>
            </w:tcBorders>
            <w:shd w:val="clear" w:color="000000" w:fill="023864"/>
            <w:hideMark/>
          </w:tcPr>
          <w:p w14:paraId="55FC1929"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Document containing confidential information</w:t>
            </w:r>
          </w:p>
        </w:tc>
        <w:tc>
          <w:tcPr>
            <w:tcW w:w="1358" w:type="dxa"/>
            <w:tcBorders>
              <w:top w:val="single" w:sz="4" w:space="0" w:color="auto"/>
              <w:left w:val="nil"/>
              <w:bottom w:val="single" w:sz="4" w:space="0" w:color="auto"/>
              <w:right w:val="single" w:sz="4" w:space="0" w:color="auto"/>
            </w:tcBorders>
            <w:shd w:val="clear" w:color="000000" w:fill="023864"/>
            <w:hideMark/>
          </w:tcPr>
          <w:p w14:paraId="435E1F0C"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Page and paragraph number</w:t>
            </w:r>
          </w:p>
        </w:tc>
        <w:tc>
          <w:tcPr>
            <w:tcW w:w="2239" w:type="dxa"/>
            <w:tcBorders>
              <w:top w:val="single" w:sz="4" w:space="0" w:color="auto"/>
              <w:left w:val="nil"/>
              <w:bottom w:val="single" w:sz="4" w:space="0" w:color="auto"/>
              <w:right w:val="single" w:sz="4" w:space="0" w:color="auto"/>
            </w:tcBorders>
            <w:shd w:val="clear" w:color="000000" w:fill="023864"/>
            <w:hideMark/>
          </w:tcPr>
          <w:p w14:paraId="0CD9F172"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Description of the confidential information</w:t>
            </w:r>
          </w:p>
        </w:tc>
        <w:tc>
          <w:tcPr>
            <w:tcW w:w="2375" w:type="dxa"/>
            <w:tcBorders>
              <w:top w:val="single" w:sz="4" w:space="0" w:color="auto"/>
              <w:left w:val="nil"/>
              <w:bottom w:val="single" w:sz="4" w:space="0" w:color="auto"/>
              <w:right w:val="single" w:sz="4" w:space="0" w:color="auto"/>
            </w:tcBorders>
            <w:shd w:val="clear" w:color="000000" w:fill="023864"/>
            <w:hideMark/>
          </w:tcPr>
          <w:p w14:paraId="20104CFA"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Topic the confidential information relates to</w:t>
            </w:r>
          </w:p>
        </w:tc>
        <w:tc>
          <w:tcPr>
            <w:tcW w:w="1567" w:type="dxa"/>
            <w:tcBorders>
              <w:top w:val="single" w:sz="4" w:space="0" w:color="auto"/>
              <w:left w:val="nil"/>
              <w:bottom w:val="single" w:sz="4" w:space="0" w:color="auto"/>
              <w:right w:val="single" w:sz="4" w:space="0" w:color="auto"/>
            </w:tcBorders>
            <w:shd w:val="clear" w:color="000000" w:fill="023864"/>
            <w:hideMark/>
          </w:tcPr>
          <w:p w14:paraId="2C65CCE4"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Confidentiality category</w:t>
            </w:r>
          </w:p>
        </w:tc>
        <w:tc>
          <w:tcPr>
            <w:tcW w:w="3685" w:type="dxa"/>
            <w:tcBorders>
              <w:top w:val="single" w:sz="4" w:space="0" w:color="auto"/>
              <w:left w:val="nil"/>
              <w:bottom w:val="single" w:sz="4" w:space="0" w:color="auto"/>
              <w:right w:val="single" w:sz="4" w:space="0" w:color="auto"/>
            </w:tcBorders>
            <w:shd w:val="clear" w:color="000000" w:fill="023864"/>
            <w:hideMark/>
          </w:tcPr>
          <w:p w14:paraId="587217E6"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the information falls within the specified confidentiality category</w:t>
            </w:r>
          </w:p>
        </w:tc>
        <w:tc>
          <w:tcPr>
            <w:tcW w:w="3686" w:type="dxa"/>
            <w:tcBorders>
              <w:top w:val="single" w:sz="4" w:space="0" w:color="auto"/>
              <w:left w:val="nil"/>
              <w:bottom w:val="single" w:sz="4" w:space="0" w:color="auto"/>
              <w:right w:val="single" w:sz="4" w:space="0" w:color="auto"/>
            </w:tcBorders>
            <w:shd w:val="clear" w:color="000000" w:fill="023864"/>
            <w:hideMark/>
          </w:tcPr>
          <w:p w14:paraId="2C0BC0ED"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how and why disclosure would cause detriment</w:t>
            </w:r>
          </w:p>
        </w:tc>
        <w:tc>
          <w:tcPr>
            <w:tcW w:w="3969" w:type="dxa"/>
            <w:tcBorders>
              <w:top w:val="single" w:sz="4" w:space="0" w:color="auto"/>
              <w:left w:val="nil"/>
              <w:bottom w:val="single" w:sz="4" w:space="0" w:color="auto"/>
              <w:right w:val="single" w:sz="4" w:space="0" w:color="auto"/>
            </w:tcBorders>
            <w:shd w:val="clear" w:color="000000" w:fill="023864"/>
            <w:hideMark/>
          </w:tcPr>
          <w:p w14:paraId="59F50CED" w14:textId="77777777" w:rsidR="009A5A82" w:rsidRPr="0024786D" w:rsidRDefault="009A5A82" w:rsidP="00176E9C">
            <w:pPr>
              <w:keepNext w:val="0"/>
              <w:spacing w:before="0" w:after="0" w:line="240" w:lineRule="auto"/>
              <w:rPr>
                <w:rFonts w:ascii="Calibri" w:eastAsia="Times New Roman" w:hAnsi="Calibri" w:cs="Calibri"/>
                <w:b/>
                <w:bCs/>
                <w:color w:val="FFFFFF"/>
                <w:lang w:val="en-AU" w:eastAsia="en-AU"/>
              </w:rPr>
            </w:pPr>
            <w:r w:rsidRPr="0024786D">
              <w:rPr>
                <w:rFonts w:ascii="Calibri" w:eastAsia="Times New Roman" w:hAnsi="Calibri" w:cs="Calibri"/>
                <w:b/>
                <w:bCs/>
                <w:color w:val="FFFFFF"/>
                <w:lang w:val="en-AU" w:eastAsia="en-AU"/>
              </w:rPr>
              <w:t>Reasons supporting why detriment outweighs the public benefit in disclosure</w:t>
            </w:r>
          </w:p>
        </w:tc>
      </w:tr>
      <w:tr w:rsidR="00176E9C" w:rsidRPr="0024786D" w14:paraId="241D6DFA" w14:textId="77777777" w:rsidTr="00176E9C">
        <w:trPr>
          <w:trHeight w:val="1200"/>
        </w:trPr>
        <w:tc>
          <w:tcPr>
            <w:tcW w:w="2541" w:type="dxa"/>
            <w:tcBorders>
              <w:top w:val="nil"/>
              <w:left w:val="single" w:sz="4" w:space="0" w:color="auto"/>
              <w:bottom w:val="single" w:sz="4" w:space="0" w:color="auto"/>
              <w:right w:val="single" w:sz="4" w:space="0" w:color="auto"/>
            </w:tcBorders>
            <w:shd w:val="clear" w:color="auto" w:fill="auto"/>
            <w:hideMark/>
          </w:tcPr>
          <w:p w14:paraId="73DA9A00" w14:textId="77777777" w:rsidR="00176E9C" w:rsidRPr="0024786D" w:rsidRDefault="00176E9C"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15.009 Fee-based pricing model - ACS JAN19 CONFID</w:t>
            </w:r>
          </w:p>
        </w:tc>
        <w:tc>
          <w:tcPr>
            <w:tcW w:w="1358" w:type="dxa"/>
            <w:tcBorders>
              <w:top w:val="nil"/>
              <w:left w:val="nil"/>
              <w:bottom w:val="single" w:sz="4" w:space="0" w:color="auto"/>
              <w:right w:val="single" w:sz="4" w:space="0" w:color="auto"/>
            </w:tcBorders>
            <w:shd w:val="clear" w:color="auto" w:fill="auto"/>
            <w:hideMark/>
          </w:tcPr>
          <w:p w14:paraId="2452E085" w14:textId="77777777" w:rsidR="00176E9C" w:rsidRPr="0024786D" w:rsidRDefault="00176E9C"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Worksheet "Traffic control fees"</w:t>
            </w:r>
          </w:p>
        </w:tc>
        <w:tc>
          <w:tcPr>
            <w:tcW w:w="2239" w:type="dxa"/>
            <w:tcBorders>
              <w:top w:val="nil"/>
              <w:left w:val="nil"/>
              <w:bottom w:val="single" w:sz="4" w:space="0" w:color="auto"/>
              <w:right w:val="single" w:sz="4" w:space="0" w:color="auto"/>
            </w:tcBorders>
            <w:shd w:val="clear" w:color="auto" w:fill="auto"/>
            <w:hideMark/>
          </w:tcPr>
          <w:p w14:paraId="1A7C2529" w14:textId="77777777" w:rsidR="00176E9C" w:rsidRPr="0024786D" w:rsidRDefault="00176E9C"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Commercial-in-confidence agreement tenders</w:t>
            </w:r>
          </w:p>
        </w:tc>
        <w:tc>
          <w:tcPr>
            <w:tcW w:w="2375" w:type="dxa"/>
            <w:tcBorders>
              <w:top w:val="nil"/>
              <w:left w:val="nil"/>
              <w:bottom w:val="single" w:sz="4" w:space="0" w:color="auto"/>
              <w:right w:val="single" w:sz="4" w:space="0" w:color="auto"/>
            </w:tcBorders>
            <w:shd w:val="clear" w:color="auto" w:fill="auto"/>
            <w:hideMark/>
          </w:tcPr>
          <w:p w14:paraId="27AA5D61" w14:textId="77777777" w:rsidR="00176E9C" w:rsidRPr="0024786D" w:rsidRDefault="00176E9C"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Commercial-in-confidence agreement tenders</w:t>
            </w:r>
          </w:p>
        </w:tc>
        <w:tc>
          <w:tcPr>
            <w:tcW w:w="1567" w:type="dxa"/>
            <w:tcBorders>
              <w:top w:val="nil"/>
              <w:left w:val="nil"/>
              <w:bottom w:val="single" w:sz="4" w:space="0" w:color="auto"/>
              <w:right w:val="single" w:sz="4" w:space="0" w:color="auto"/>
            </w:tcBorders>
            <w:shd w:val="clear" w:color="auto" w:fill="auto"/>
            <w:hideMark/>
          </w:tcPr>
          <w:p w14:paraId="4DCD10A7" w14:textId="77777777" w:rsidR="00176E9C" w:rsidRPr="0024786D" w:rsidRDefault="00176E9C"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Market sensitive cost inputs</w:t>
            </w:r>
          </w:p>
        </w:tc>
        <w:tc>
          <w:tcPr>
            <w:tcW w:w="3685" w:type="dxa"/>
            <w:tcBorders>
              <w:top w:val="nil"/>
              <w:left w:val="nil"/>
              <w:bottom w:val="single" w:sz="4" w:space="0" w:color="auto"/>
              <w:right w:val="single" w:sz="4" w:space="0" w:color="auto"/>
            </w:tcBorders>
            <w:shd w:val="clear" w:color="auto" w:fill="auto"/>
            <w:hideMark/>
          </w:tcPr>
          <w:p w14:paraId="4F04BC45" w14:textId="1B5F94D7" w:rsidR="00176E9C" w:rsidRPr="0024786D" w:rsidRDefault="00176E9C" w:rsidP="00462C44">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Information includes supplier prices and information relating to commercial contracts</w:t>
            </w:r>
            <w:r>
              <w:rPr>
                <w:rFonts w:ascii="Calibri" w:eastAsia="Times New Roman" w:hAnsi="Calibri" w:cs="Calibri"/>
                <w:color w:val="000000"/>
                <w:lang w:val="en-AU" w:eastAsia="en-AU"/>
              </w:rPr>
              <w:t xml:space="preserve"> </w:t>
            </w:r>
          </w:p>
        </w:tc>
        <w:tc>
          <w:tcPr>
            <w:tcW w:w="3686" w:type="dxa"/>
            <w:tcBorders>
              <w:top w:val="nil"/>
              <w:left w:val="nil"/>
              <w:bottom w:val="single" w:sz="4" w:space="0" w:color="auto"/>
              <w:right w:val="single" w:sz="4" w:space="0" w:color="auto"/>
            </w:tcBorders>
            <w:shd w:val="clear" w:color="auto" w:fill="auto"/>
            <w:hideMark/>
          </w:tcPr>
          <w:p w14:paraId="03B78899" w14:textId="77777777" w:rsidR="00176E9C" w:rsidRPr="0024786D" w:rsidRDefault="00176E9C"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Disclosure of Energex’s tender prices   would potentially influence the behaviour of prospective suppliers</w:t>
            </w:r>
          </w:p>
        </w:tc>
        <w:tc>
          <w:tcPr>
            <w:tcW w:w="3969" w:type="dxa"/>
            <w:tcBorders>
              <w:top w:val="nil"/>
              <w:left w:val="nil"/>
              <w:bottom w:val="single" w:sz="4" w:space="0" w:color="auto"/>
              <w:right w:val="single" w:sz="4" w:space="0" w:color="auto"/>
            </w:tcBorders>
            <w:shd w:val="clear" w:color="auto" w:fill="auto"/>
            <w:hideMark/>
          </w:tcPr>
          <w:p w14:paraId="33000DC8" w14:textId="77777777" w:rsidR="00176E9C" w:rsidRPr="0024786D" w:rsidRDefault="00176E9C"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Will not get a value for money outcome causing upward pressure on ACS services</w:t>
            </w:r>
          </w:p>
        </w:tc>
      </w:tr>
      <w:tr w:rsidR="0024786D" w:rsidRPr="0024786D" w14:paraId="5A96A630" w14:textId="77777777" w:rsidTr="00A51722">
        <w:trPr>
          <w:trHeight w:val="1200"/>
        </w:trPr>
        <w:tc>
          <w:tcPr>
            <w:tcW w:w="2541" w:type="dxa"/>
            <w:tcBorders>
              <w:top w:val="nil"/>
              <w:left w:val="single" w:sz="4" w:space="0" w:color="auto"/>
              <w:bottom w:val="single" w:sz="4" w:space="0" w:color="auto"/>
              <w:right w:val="single" w:sz="4" w:space="0" w:color="auto"/>
            </w:tcBorders>
            <w:shd w:val="clear" w:color="auto" w:fill="auto"/>
            <w:hideMark/>
          </w:tcPr>
          <w:p w14:paraId="6C9E90BB"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EGX ERG 15.009 Fee-based pricing model - ACS JAN19 CONFID</w:t>
            </w:r>
          </w:p>
        </w:tc>
        <w:tc>
          <w:tcPr>
            <w:tcW w:w="1358" w:type="dxa"/>
            <w:tcBorders>
              <w:top w:val="nil"/>
              <w:left w:val="nil"/>
              <w:bottom w:val="single" w:sz="4" w:space="0" w:color="auto"/>
              <w:right w:val="single" w:sz="4" w:space="0" w:color="auto"/>
            </w:tcBorders>
            <w:shd w:val="clear" w:color="auto" w:fill="auto"/>
            <w:hideMark/>
          </w:tcPr>
          <w:p w14:paraId="1A23432F" w14:textId="6D0F1602" w:rsidR="0024786D" w:rsidRPr="0024786D" w:rsidRDefault="0024786D" w:rsidP="00176E9C">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Worksheet "</w:t>
            </w:r>
            <w:r w:rsidR="00176E9C">
              <w:rPr>
                <w:rFonts w:ascii="Calibri" w:eastAsia="Times New Roman" w:hAnsi="Calibri" w:cs="Calibri"/>
                <w:color w:val="000000"/>
                <w:lang w:val="en-AU" w:eastAsia="en-AU"/>
              </w:rPr>
              <w:t>Labour Rates</w:t>
            </w:r>
            <w:r w:rsidRPr="0024786D">
              <w:rPr>
                <w:rFonts w:ascii="Calibri" w:eastAsia="Times New Roman" w:hAnsi="Calibri" w:cs="Calibri"/>
                <w:color w:val="000000"/>
                <w:lang w:val="en-AU" w:eastAsia="en-AU"/>
              </w:rPr>
              <w:t>"</w:t>
            </w:r>
          </w:p>
        </w:tc>
        <w:tc>
          <w:tcPr>
            <w:tcW w:w="2239" w:type="dxa"/>
            <w:tcBorders>
              <w:top w:val="nil"/>
              <w:left w:val="nil"/>
              <w:bottom w:val="single" w:sz="4" w:space="0" w:color="auto"/>
              <w:right w:val="single" w:sz="4" w:space="0" w:color="auto"/>
            </w:tcBorders>
            <w:shd w:val="clear" w:color="auto" w:fill="auto"/>
            <w:hideMark/>
          </w:tcPr>
          <w:p w14:paraId="55D50F4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Commercial-in-confidence agreement tenders</w:t>
            </w:r>
          </w:p>
        </w:tc>
        <w:tc>
          <w:tcPr>
            <w:tcW w:w="2375" w:type="dxa"/>
            <w:tcBorders>
              <w:top w:val="nil"/>
              <w:left w:val="nil"/>
              <w:bottom w:val="single" w:sz="4" w:space="0" w:color="auto"/>
              <w:right w:val="single" w:sz="4" w:space="0" w:color="auto"/>
            </w:tcBorders>
            <w:shd w:val="clear" w:color="auto" w:fill="auto"/>
            <w:hideMark/>
          </w:tcPr>
          <w:p w14:paraId="69B71EC1"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Commercial-in-confidence agreement tenders</w:t>
            </w:r>
          </w:p>
        </w:tc>
        <w:tc>
          <w:tcPr>
            <w:tcW w:w="1567" w:type="dxa"/>
            <w:tcBorders>
              <w:top w:val="nil"/>
              <w:left w:val="nil"/>
              <w:bottom w:val="single" w:sz="4" w:space="0" w:color="auto"/>
              <w:right w:val="single" w:sz="4" w:space="0" w:color="auto"/>
            </w:tcBorders>
            <w:shd w:val="clear" w:color="auto" w:fill="auto"/>
            <w:hideMark/>
          </w:tcPr>
          <w:p w14:paraId="3123D2C4"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Market sensitive cost inputs</w:t>
            </w:r>
          </w:p>
        </w:tc>
        <w:tc>
          <w:tcPr>
            <w:tcW w:w="3685" w:type="dxa"/>
            <w:tcBorders>
              <w:top w:val="nil"/>
              <w:left w:val="nil"/>
              <w:bottom w:val="single" w:sz="4" w:space="0" w:color="auto"/>
              <w:right w:val="single" w:sz="4" w:space="0" w:color="auto"/>
            </w:tcBorders>
            <w:shd w:val="clear" w:color="auto" w:fill="auto"/>
            <w:hideMark/>
          </w:tcPr>
          <w:p w14:paraId="46597E52" w14:textId="173D07C3" w:rsidR="0024786D" w:rsidRPr="0024786D" w:rsidRDefault="0024786D" w:rsidP="00462C44">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includes </w:t>
            </w:r>
            <w:r w:rsidR="00462C44">
              <w:rPr>
                <w:rFonts w:ascii="Calibri" w:eastAsia="Times New Roman" w:hAnsi="Calibri" w:cs="Calibri"/>
                <w:color w:val="000000"/>
                <w:lang w:val="en-AU" w:eastAsia="en-AU"/>
              </w:rPr>
              <w:t>forecast labour rates</w:t>
            </w:r>
            <w:r w:rsidRPr="0024786D">
              <w:rPr>
                <w:rFonts w:ascii="Calibri" w:eastAsia="Times New Roman" w:hAnsi="Calibri" w:cs="Calibri"/>
                <w:color w:val="000000"/>
                <w:lang w:val="en-AU" w:eastAsia="en-AU"/>
              </w:rPr>
              <w:t xml:space="preserve"> </w:t>
            </w:r>
          </w:p>
        </w:tc>
        <w:tc>
          <w:tcPr>
            <w:tcW w:w="3686" w:type="dxa"/>
            <w:tcBorders>
              <w:top w:val="nil"/>
              <w:left w:val="nil"/>
              <w:bottom w:val="single" w:sz="4" w:space="0" w:color="auto"/>
              <w:right w:val="single" w:sz="4" w:space="0" w:color="auto"/>
            </w:tcBorders>
            <w:shd w:val="clear" w:color="auto" w:fill="auto"/>
            <w:hideMark/>
          </w:tcPr>
          <w:p w14:paraId="724FF6D0" w14:textId="4071C636" w:rsidR="0024786D" w:rsidRPr="0024786D" w:rsidRDefault="0024786D" w:rsidP="00462C44">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Disclosure of Energex’s </w:t>
            </w:r>
            <w:r w:rsidR="00462C44">
              <w:rPr>
                <w:rFonts w:ascii="Calibri" w:eastAsia="Times New Roman" w:hAnsi="Calibri" w:cs="Calibri"/>
                <w:color w:val="000000"/>
                <w:lang w:val="en-AU" w:eastAsia="en-AU"/>
              </w:rPr>
              <w:t>expected labour costs</w:t>
            </w:r>
            <w:r w:rsidRPr="0024786D">
              <w:rPr>
                <w:rFonts w:ascii="Calibri" w:eastAsia="Times New Roman" w:hAnsi="Calibri" w:cs="Calibri"/>
                <w:color w:val="000000"/>
                <w:lang w:val="en-AU" w:eastAsia="en-AU"/>
              </w:rPr>
              <w:t xml:space="preserve"> would potentially influence the behaviour of prospective suppliers</w:t>
            </w:r>
          </w:p>
        </w:tc>
        <w:tc>
          <w:tcPr>
            <w:tcW w:w="3969" w:type="dxa"/>
            <w:tcBorders>
              <w:top w:val="nil"/>
              <w:left w:val="nil"/>
              <w:bottom w:val="single" w:sz="4" w:space="0" w:color="auto"/>
              <w:right w:val="single" w:sz="4" w:space="0" w:color="auto"/>
            </w:tcBorders>
            <w:shd w:val="clear" w:color="auto" w:fill="auto"/>
            <w:hideMark/>
          </w:tcPr>
          <w:p w14:paraId="00BC8067" w14:textId="77777777" w:rsidR="0024786D" w:rsidRPr="0024786D" w:rsidRDefault="0024786D" w:rsidP="00A51722">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Will not get a value for money outcome causing upward pressure on ACS services</w:t>
            </w:r>
          </w:p>
        </w:tc>
      </w:tr>
      <w:tr w:rsidR="009C4842" w:rsidRPr="0024786D" w14:paraId="05E34772" w14:textId="77777777" w:rsidTr="009C4842">
        <w:trPr>
          <w:trHeight w:val="1200"/>
        </w:trPr>
        <w:tc>
          <w:tcPr>
            <w:tcW w:w="2541" w:type="dxa"/>
            <w:tcBorders>
              <w:top w:val="nil"/>
              <w:left w:val="single" w:sz="4" w:space="0" w:color="auto"/>
              <w:bottom w:val="single" w:sz="4" w:space="0" w:color="auto"/>
              <w:right w:val="single" w:sz="4" w:space="0" w:color="auto"/>
            </w:tcBorders>
            <w:shd w:val="clear" w:color="auto" w:fill="auto"/>
            <w:hideMark/>
          </w:tcPr>
          <w:p w14:paraId="313DAB02" w14:textId="77777777" w:rsidR="009C4842" w:rsidRPr="0024786D" w:rsidRDefault="009C4842" w:rsidP="0059277D">
            <w:pPr>
              <w:keepNext w:val="0"/>
              <w:spacing w:before="0" w:after="0" w:line="240" w:lineRule="auto"/>
              <w:rPr>
                <w:rFonts w:ascii="Calibri" w:eastAsia="Times New Roman" w:hAnsi="Calibri" w:cs="Calibri"/>
                <w:color w:val="000000"/>
                <w:lang w:val="en-AU" w:eastAsia="en-AU"/>
              </w:rPr>
            </w:pPr>
            <w:r w:rsidRPr="009C4842">
              <w:rPr>
                <w:rFonts w:ascii="Calibri" w:eastAsia="Times New Roman" w:hAnsi="Calibri" w:cs="Calibri"/>
                <w:color w:val="000000"/>
                <w:lang w:val="en-AU" w:eastAsia="en-AU"/>
              </w:rPr>
              <w:t>EGX ERG 17.067  ACS Supporting information (Reset RIN Schedule 1 s13 s14) JAN19 CONFID</w:t>
            </w:r>
          </w:p>
        </w:tc>
        <w:tc>
          <w:tcPr>
            <w:tcW w:w="1358" w:type="dxa"/>
            <w:tcBorders>
              <w:top w:val="nil"/>
              <w:left w:val="nil"/>
              <w:bottom w:val="single" w:sz="4" w:space="0" w:color="auto"/>
              <w:right w:val="single" w:sz="4" w:space="0" w:color="auto"/>
            </w:tcBorders>
            <w:shd w:val="clear" w:color="auto" w:fill="auto"/>
            <w:hideMark/>
          </w:tcPr>
          <w:p w14:paraId="25D6263F" w14:textId="77777777" w:rsidR="009C4842" w:rsidRPr="0024786D" w:rsidRDefault="009C4842" w:rsidP="0059277D">
            <w:pPr>
              <w:keepNext w:val="0"/>
              <w:spacing w:before="0" w:after="0" w:line="240" w:lineRule="auto"/>
              <w:rPr>
                <w:rFonts w:ascii="Calibri" w:eastAsia="Times New Roman" w:hAnsi="Calibri" w:cs="Calibri"/>
                <w:color w:val="000000"/>
                <w:lang w:val="en-AU" w:eastAsia="en-AU"/>
              </w:rPr>
            </w:pPr>
            <w:r>
              <w:rPr>
                <w:rFonts w:ascii="Calibri" w:eastAsia="Times New Roman" w:hAnsi="Calibri" w:cs="Calibri"/>
                <w:color w:val="000000"/>
                <w:lang w:val="en-AU" w:eastAsia="en-AU"/>
              </w:rPr>
              <w:t>Schedule 13 and Schedule 14</w:t>
            </w:r>
          </w:p>
        </w:tc>
        <w:tc>
          <w:tcPr>
            <w:tcW w:w="2239" w:type="dxa"/>
            <w:tcBorders>
              <w:top w:val="nil"/>
              <w:left w:val="nil"/>
              <w:bottom w:val="single" w:sz="4" w:space="0" w:color="auto"/>
              <w:right w:val="single" w:sz="4" w:space="0" w:color="auto"/>
            </w:tcBorders>
            <w:shd w:val="clear" w:color="auto" w:fill="auto"/>
            <w:hideMark/>
          </w:tcPr>
          <w:p w14:paraId="23861368" w14:textId="77777777" w:rsidR="009C4842" w:rsidRPr="0024786D" w:rsidRDefault="009C4842" w:rsidP="0059277D">
            <w:pPr>
              <w:keepNext w:val="0"/>
              <w:spacing w:before="0" w:after="0" w:line="240" w:lineRule="auto"/>
              <w:rPr>
                <w:rFonts w:ascii="Calibri" w:eastAsia="Times New Roman" w:hAnsi="Calibri" w:cs="Calibri"/>
                <w:color w:val="000000"/>
                <w:lang w:val="en-AU" w:eastAsia="en-AU"/>
              </w:rPr>
            </w:pPr>
            <w:r w:rsidRPr="009C4842">
              <w:rPr>
                <w:rFonts w:ascii="Calibri" w:eastAsia="Times New Roman" w:hAnsi="Calibri" w:cs="Calibri"/>
                <w:color w:val="000000"/>
                <w:lang w:val="en-AU" w:eastAsia="en-AU"/>
              </w:rPr>
              <w:t>Commercially-in-confidence information</w:t>
            </w:r>
          </w:p>
        </w:tc>
        <w:tc>
          <w:tcPr>
            <w:tcW w:w="2375" w:type="dxa"/>
            <w:tcBorders>
              <w:top w:val="nil"/>
              <w:left w:val="nil"/>
              <w:bottom w:val="single" w:sz="4" w:space="0" w:color="auto"/>
              <w:right w:val="single" w:sz="4" w:space="0" w:color="auto"/>
            </w:tcBorders>
            <w:shd w:val="clear" w:color="auto" w:fill="auto"/>
            <w:hideMark/>
          </w:tcPr>
          <w:p w14:paraId="69A3526C" w14:textId="77777777" w:rsidR="009C4842" w:rsidRPr="0024786D" w:rsidRDefault="009C4842" w:rsidP="0059277D">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Market sensitive cost inputs</w:t>
            </w:r>
          </w:p>
        </w:tc>
        <w:tc>
          <w:tcPr>
            <w:tcW w:w="1567" w:type="dxa"/>
            <w:tcBorders>
              <w:top w:val="nil"/>
              <w:left w:val="nil"/>
              <w:bottom w:val="single" w:sz="4" w:space="0" w:color="auto"/>
              <w:right w:val="single" w:sz="4" w:space="0" w:color="auto"/>
            </w:tcBorders>
            <w:shd w:val="clear" w:color="auto" w:fill="auto"/>
            <w:hideMark/>
          </w:tcPr>
          <w:p w14:paraId="399DEAAD" w14:textId="77777777" w:rsidR="009C4842" w:rsidRPr="0024786D" w:rsidRDefault="009C4842" w:rsidP="0059277D">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Information includes </w:t>
            </w:r>
            <w:r>
              <w:rPr>
                <w:rFonts w:ascii="Calibri" w:eastAsia="Times New Roman" w:hAnsi="Calibri" w:cs="Calibri"/>
                <w:color w:val="000000"/>
                <w:lang w:val="en-AU" w:eastAsia="en-AU"/>
              </w:rPr>
              <w:t>forecast labour rates</w:t>
            </w:r>
            <w:r w:rsidRPr="0024786D">
              <w:rPr>
                <w:rFonts w:ascii="Calibri" w:eastAsia="Times New Roman" w:hAnsi="Calibri" w:cs="Calibri"/>
                <w:color w:val="000000"/>
                <w:lang w:val="en-AU" w:eastAsia="en-AU"/>
              </w:rPr>
              <w:t xml:space="preserve"> </w:t>
            </w:r>
          </w:p>
        </w:tc>
        <w:tc>
          <w:tcPr>
            <w:tcW w:w="3685" w:type="dxa"/>
            <w:tcBorders>
              <w:top w:val="nil"/>
              <w:left w:val="nil"/>
              <w:bottom w:val="single" w:sz="4" w:space="0" w:color="auto"/>
              <w:right w:val="single" w:sz="4" w:space="0" w:color="auto"/>
            </w:tcBorders>
            <w:shd w:val="clear" w:color="auto" w:fill="auto"/>
            <w:hideMark/>
          </w:tcPr>
          <w:p w14:paraId="7A40C8D5" w14:textId="77777777" w:rsidR="009C4842" w:rsidRPr="0024786D" w:rsidRDefault="009C4842" w:rsidP="0059277D">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 xml:space="preserve">Disclosure of Energex’s </w:t>
            </w:r>
            <w:r>
              <w:rPr>
                <w:rFonts w:ascii="Calibri" w:eastAsia="Times New Roman" w:hAnsi="Calibri" w:cs="Calibri"/>
                <w:color w:val="000000"/>
                <w:lang w:val="en-AU" w:eastAsia="en-AU"/>
              </w:rPr>
              <w:t>expected labour costs</w:t>
            </w:r>
            <w:r w:rsidRPr="0024786D">
              <w:rPr>
                <w:rFonts w:ascii="Calibri" w:eastAsia="Times New Roman" w:hAnsi="Calibri" w:cs="Calibri"/>
                <w:color w:val="000000"/>
                <w:lang w:val="en-AU" w:eastAsia="en-AU"/>
              </w:rPr>
              <w:t xml:space="preserve"> would potentially influence the behaviour of prospective suppliers</w:t>
            </w:r>
          </w:p>
        </w:tc>
        <w:tc>
          <w:tcPr>
            <w:tcW w:w="3686" w:type="dxa"/>
            <w:tcBorders>
              <w:top w:val="nil"/>
              <w:left w:val="nil"/>
              <w:bottom w:val="single" w:sz="4" w:space="0" w:color="auto"/>
              <w:right w:val="single" w:sz="4" w:space="0" w:color="auto"/>
            </w:tcBorders>
            <w:shd w:val="clear" w:color="auto" w:fill="auto"/>
            <w:hideMark/>
          </w:tcPr>
          <w:p w14:paraId="2265995A" w14:textId="77777777" w:rsidR="009C4842" w:rsidRPr="0024786D" w:rsidRDefault="009C4842" w:rsidP="0059277D">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Will not get a value for money outcome causing upward pressure on ACS services</w:t>
            </w:r>
          </w:p>
        </w:tc>
        <w:tc>
          <w:tcPr>
            <w:tcW w:w="3969" w:type="dxa"/>
            <w:tcBorders>
              <w:top w:val="nil"/>
              <w:left w:val="nil"/>
              <w:bottom w:val="single" w:sz="4" w:space="0" w:color="auto"/>
              <w:right w:val="single" w:sz="4" w:space="0" w:color="auto"/>
            </w:tcBorders>
            <w:shd w:val="clear" w:color="auto" w:fill="auto"/>
            <w:hideMark/>
          </w:tcPr>
          <w:p w14:paraId="2EB8E2D8" w14:textId="77777777" w:rsidR="009C4842" w:rsidRPr="0024786D" w:rsidRDefault="009C4842" w:rsidP="0059277D">
            <w:pPr>
              <w:keepNext w:val="0"/>
              <w:spacing w:before="0" w:after="0" w:line="240" w:lineRule="auto"/>
              <w:rPr>
                <w:rFonts w:ascii="Calibri" w:eastAsia="Times New Roman" w:hAnsi="Calibri" w:cs="Calibri"/>
                <w:color w:val="000000"/>
                <w:lang w:val="en-AU" w:eastAsia="en-AU"/>
              </w:rPr>
            </w:pPr>
            <w:r w:rsidRPr="0024786D">
              <w:rPr>
                <w:rFonts w:ascii="Calibri" w:eastAsia="Times New Roman" w:hAnsi="Calibri" w:cs="Calibri"/>
                <w:color w:val="000000"/>
                <w:lang w:val="en-AU" w:eastAsia="en-AU"/>
              </w:rPr>
              <w:t>Market sensitive cost inputs</w:t>
            </w:r>
          </w:p>
        </w:tc>
      </w:tr>
    </w:tbl>
    <w:p w14:paraId="1E6EB308" w14:textId="77777777" w:rsidR="00E53E38" w:rsidRDefault="00E53E38" w:rsidP="00F74672"/>
    <w:p w14:paraId="72960D0C" w14:textId="75273750" w:rsidR="00B22DAB" w:rsidRDefault="00B22DAB" w:rsidP="00D07A8C">
      <w:r>
        <w:br w:type="page"/>
      </w:r>
    </w:p>
    <w:p w14:paraId="7C820047" w14:textId="77777777" w:rsidR="007566E0" w:rsidRDefault="007566E0" w:rsidP="00D07A8C"/>
    <w:p w14:paraId="5DCAEA1F" w14:textId="77777777" w:rsidR="007566E0" w:rsidRDefault="007566E0" w:rsidP="00D07A8C"/>
    <w:p w14:paraId="3254F0A4" w14:textId="11DF8EA8" w:rsidR="00B22DAB" w:rsidRDefault="00B22DAB" w:rsidP="00B22DAB">
      <w:pPr>
        <w:pStyle w:val="Heading1"/>
      </w:pPr>
      <w:r>
        <w:t xml:space="preserve">Proportion of confidential information </w:t>
      </w:r>
    </w:p>
    <w:p w14:paraId="1ADB3827" w14:textId="77777777" w:rsidR="007566E0" w:rsidRDefault="007566E0">
      <w:pPr>
        <w:keepNext w:val="0"/>
        <w:spacing w:before="0" w:after="200"/>
      </w:pPr>
    </w:p>
    <w:tbl>
      <w:tblPr>
        <w:tblStyle w:val="TableGrid"/>
        <w:tblW w:w="0" w:type="auto"/>
        <w:tblInd w:w="108" w:type="dxa"/>
        <w:tblLook w:val="04A0" w:firstRow="1" w:lastRow="0" w:firstColumn="1" w:lastColumn="0" w:noHBand="0" w:noVBand="1"/>
      </w:tblPr>
      <w:tblGrid>
        <w:gridCol w:w="1255"/>
        <w:gridCol w:w="4561"/>
        <w:gridCol w:w="4562"/>
        <w:gridCol w:w="2980"/>
        <w:gridCol w:w="4562"/>
        <w:gridCol w:w="4562"/>
      </w:tblGrid>
      <w:tr w:rsidR="00B22DAB" w:rsidRPr="00DE3DB7" w14:paraId="527F01A0" w14:textId="77777777" w:rsidTr="006E38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Borders>
              <w:bottom w:val="single" w:sz="4" w:space="0" w:color="auto"/>
            </w:tcBorders>
          </w:tcPr>
          <w:p w14:paraId="18233C09" w14:textId="36FB7C09" w:rsidR="00B22DAB" w:rsidRPr="00DE3DB7" w:rsidRDefault="00B22DAB" w:rsidP="00B22DAB">
            <w:pPr>
              <w:keepNext w:val="0"/>
              <w:spacing w:before="0" w:after="0"/>
              <w:rPr>
                <w:rFonts w:asciiTheme="minorHAnsi" w:eastAsia="Times New Roman" w:hAnsiTheme="minorHAnsi" w:cstheme="minorHAnsi"/>
                <w:b/>
                <w:bCs/>
                <w:color w:val="FFFFFF"/>
                <w:sz w:val="22"/>
                <w:lang w:val="en-AU" w:eastAsia="en-AU"/>
              </w:rPr>
            </w:pPr>
            <w:r w:rsidRPr="00DE3DB7">
              <w:rPr>
                <w:rFonts w:asciiTheme="minorHAnsi" w:eastAsia="Times New Roman" w:hAnsiTheme="minorHAnsi" w:cstheme="minorHAnsi"/>
                <w:b/>
                <w:bCs/>
                <w:color w:val="FFFFFF"/>
                <w:sz w:val="22"/>
                <w:lang w:val="en-AU" w:eastAsia="en-AU"/>
              </w:rPr>
              <w:t xml:space="preserve">Submission </w:t>
            </w:r>
          </w:p>
        </w:tc>
        <w:tc>
          <w:tcPr>
            <w:tcW w:w="4561" w:type="dxa"/>
            <w:tcBorders>
              <w:bottom w:val="single" w:sz="4" w:space="0" w:color="auto"/>
            </w:tcBorders>
          </w:tcPr>
          <w:p w14:paraId="631FB11D" w14:textId="77777777" w:rsidR="00B22DAB" w:rsidRPr="00DE3DB7" w:rsidRDefault="00B22DAB" w:rsidP="00B22DAB">
            <w:pPr>
              <w:pStyle w:val="AERtabletext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color w:val="FFFFFF"/>
                <w:sz w:val="22"/>
                <w:szCs w:val="18"/>
                <w:lang w:eastAsia="en-AU"/>
              </w:rPr>
            </w:pPr>
            <w:r w:rsidRPr="00DE3DB7">
              <w:rPr>
                <w:rFonts w:asciiTheme="minorHAnsi" w:hAnsiTheme="minorHAnsi" w:cstheme="minorHAnsi"/>
                <w:bCs/>
                <w:color w:val="FFFFFF"/>
                <w:sz w:val="22"/>
                <w:szCs w:val="18"/>
                <w:lang w:eastAsia="en-AU"/>
              </w:rPr>
              <w:t>Number of pages of submission that include information subject to a claim of confidentiality</w:t>
            </w:r>
          </w:p>
          <w:p w14:paraId="1AC2DE84" w14:textId="77777777" w:rsidR="00B22DAB" w:rsidRPr="00DE3DB7" w:rsidRDefault="00B22DAB" w:rsidP="00B22DAB">
            <w:pPr>
              <w:keepNext w:val="0"/>
              <w:spacing w:before="0" w:after="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FFFFFF"/>
                <w:sz w:val="22"/>
                <w:lang w:val="en-AU" w:eastAsia="en-AU"/>
              </w:rPr>
            </w:pPr>
          </w:p>
        </w:tc>
        <w:tc>
          <w:tcPr>
            <w:tcW w:w="4562" w:type="dxa"/>
            <w:tcBorders>
              <w:bottom w:val="single" w:sz="4" w:space="0" w:color="auto"/>
            </w:tcBorders>
          </w:tcPr>
          <w:p w14:paraId="40DF3F1A" w14:textId="4AB0A55E" w:rsidR="00B22DAB" w:rsidRPr="00DE3DB7" w:rsidRDefault="00B22DAB" w:rsidP="00B22DAB">
            <w:pPr>
              <w:keepNext w:val="0"/>
              <w:spacing w:before="0" w:after="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FFFFFF"/>
                <w:sz w:val="22"/>
                <w:lang w:val="en-AU" w:eastAsia="en-AU"/>
              </w:rPr>
            </w:pPr>
            <w:r w:rsidRPr="00DE3DB7">
              <w:rPr>
                <w:rFonts w:asciiTheme="minorHAnsi" w:eastAsia="Times New Roman" w:hAnsiTheme="minorHAnsi" w:cstheme="minorHAnsi"/>
                <w:bCs/>
                <w:color w:val="FFFFFF"/>
                <w:sz w:val="22"/>
                <w:lang w:val="en-AU" w:eastAsia="en-AU"/>
              </w:rPr>
              <w:t>Number of pages of submission that do not include information subject to a claim of confidentiality</w:t>
            </w:r>
          </w:p>
        </w:tc>
        <w:tc>
          <w:tcPr>
            <w:tcW w:w="2980" w:type="dxa"/>
            <w:tcBorders>
              <w:bottom w:val="single" w:sz="4" w:space="0" w:color="auto"/>
            </w:tcBorders>
          </w:tcPr>
          <w:p w14:paraId="4F84976B" w14:textId="04BC573F" w:rsidR="00B22DAB" w:rsidRPr="00DE3DB7" w:rsidRDefault="00B22DAB" w:rsidP="00B22DAB">
            <w:pPr>
              <w:keepNext w:val="0"/>
              <w:spacing w:before="0" w:after="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FFFFFF"/>
                <w:sz w:val="22"/>
                <w:lang w:val="en-AU" w:eastAsia="en-AU"/>
              </w:rPr>
            </w:pPr>
            <w:r w:rsidRPr="00DE3DB7">
              <w:rPr>
                <w:rFonts w:asciiTheme="minorHAnsi" w:eastAsia="Times New Roman" w:hAnsiTheme="minorHAnsi" w:cstheme="minorHAnsi"/>
                <w:bCs/>
                <w:color w:val="FFFFFF"/>
                <w:sz w:val="22"/>
                <w:lang w:val="en-AU" w:eastAsia="en-AU"/>
              </w:rPr>
              <w:t>Total number of pages of submission</w:t>
            </w:r>
          </w:p>
        </w:tc>
        <w:tc>
          <w:tcPr>
            <w:tcW w:w="4562" w:type="dxa"/>
            <w:tcBorders>
              <w:bottom w:val="single" w:sz="4" w:space="0" w:color="auto"/>
            </w:tcBorders>
          </w:tcPr>
          <w:p w14:paraId="2CB1CEF2" w14:textId="51ED5672" w:rsidR="00B22DAB" w:rsidRPr="00DE3DB7" w:rsidRDefault="00B22DAB" w:rsidP="00B22DAB">
            <w:pPr>
              <w:keepNext w:val="0"/>
              <w:spacing w:before="0" w:after="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FFFFFF"/>
                <w:sz w:val="22"/>
                <w:lang w:val="en-AU" w:eastAsia="en-AU"/>
              </w:rPr>
            </w:pPr>
            <w:r w:rsidRPr="00DE3DB7">
              <w:rPr>
                <w:rFonts w:asciiTheme="minorHAnsi" w:eastAsia="Times New Roman" w:hAnsiTheme="minorHAnsi" w:cstheme="minorHAnsi"/>
                <w:bCs/>
                <w:color w:val="FFFFFF"/>
                <w:sz w:val="22"/>
                <w:lang w:val="en-AU" w:eastAsia="en-AU"/>
              </w:rPr>
              <w:t>Percentage of pages of submission that include information subject to a claim of confidentiality</w:t>
            </w:r>
          </w:p>
        </w:tc>
        <w:tc>
          <w:tcPr>
            <w:tcW w:w="4562" w:type="dxa"/>
            <w:tcBorders>
              <w:bottom w:val="single" w:sz="4" w:space="0" w:color="auto"/>
            </w:tcBorders>
          </w:tcPr>
          <w:p w14:paraId="3C5CE30B" w14:textId="00FC8F99" w:rsidR="00B22DAB" w:rsidRPr="00DE3DB7" w:rsidRDefault="00B22DAB" w:rsidP="00B22DAB">
            <w:pPr>
              <w:keepNext w:val="0"/>
              <w:spacing w:before="0" w:after="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FFFFFF"/>
                <w:sz w:val="22"/>
                <w:lang w:val="en-AU" w:eastAsia="en-AU"/>
              </w:rPr>
            </w:pPr>
            <w:r w:rsidRPr="00DE3DB7">
              <w:rPr>
                <w:rStyle w:val="AERtextbold"/>
                <w:rFonts w:asciiTheme="minorHAnsi" w:hAnsiTheme="minorHAnsi" w:cstheme="minorHAnsi"/>
                <w:sz w:val="22"/>
              </w:rPr>
              <w:t>Percentage of pages of submission that do not include information subject to a claim of confidentiality</w:t>
            </w:r>
          </w:p>
        </w:tc>
      </w:tr>
      <w:tr w:rsidR="00FC2412" w14:paraId="2FFF7E5A" w14:textId="77777777" w:rsidTr="003074B8">
        <w:tc>
          <w:tcPr>
            <w:cnfStyle w:val="001000000000" w:firstRow="0" w:lastRow="0" w:firstColumn="1" w:lastColumn="0" w:oddVBand="0" w:evenVBand="0" w:oddHBand="0" w:evenHBand="0" w:firstRowFirstColumn="0" w:firstRowLastColumn="0" w:lastRowFirstColumn="0" w:lastRowLastColumn="0"/>
            <w:tcW w:w="1255" w:type="dxa"/>
            <w:tcBorders>
              <w:top w:val="single" w:sz="4" w:space="0" w:color="auto"/>
              <w:left w:val="single" w:sz="4" w:space="0" w:color="auto"/>
              <w:bottom w:val="single" w:sz="4" w:space="0" w:color="auto"/>
              <w:right w:val="single" w:sz="4" w:space="0" w:color="auto"/>
            </w:tcBorders>
          </w:tcPr>
          <w:p w14:paraId="780AEA96" w14:textId="77777777" w:rsidR="00FC2412" w:rsidRPr="00B22DAB" w:rsidRDefault="00FC2412" w:rsidP="003074B8">
            <w:pPr>
              <w:keepNext w:val="0"/>
              <w:spacing w:before="0" w:after="0"/>
              <w:rPr>
                <w:rFonts w:ascii="Calibri" w:eastAsia="Times New Roman" w:hAnsi="Calibri" w:cs="Calibri"/>
                <w:color w:val="000000"/>
                <w:lang w:val="en-AU" w:eastAsia="en-AU"/>
              </w:rPr>
            </w:pPr>
            <w:r>
              <w:rPr>
                <w:rFonts w:ascii="Calibri" w:eastAsia="Times New Roman" w:hAnsi="Calibri" w:cs="Calibri"/>
                <w:color w:val="000000"/>
                <w:lang w:val="en-AU" w:eastAsia="en-AU"/>
              </w:rPr>
              <w:t>Ergon Energy 2020-25</w:t>
            </w:r>
          </w:p>
        </w:tc>
        <w:tc>
          <w:tcPr>
            <w:tcW w:w="4561" w:type="dxa"/>
            <w:tcBorders>
              <w:top w:val="single" w:sz="4" w:space="0" w:color="auto"/>
              <w:left w:val="single" w:sz="4" w:space="0" w:color="auto"/>
              <w:bottom w:val="single" w:sz="4" w:space="0" w:color="auto"/>
              <w:right w:val="single" w:sz="4" w:space="0" w:color="auto"/>
            </w:tcBorders>
          </w:tcPr>
          <w:p w14:paraId="55D66D09" w14:textId="77777777" w:rsidR="00FC2412" w:rsidRPr="00B22DAB" w:rsidRDefault="00FC2412" w:rsidP="003074B8">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886</w:t>
            </w:r>
          </w:p>
        </w:tc>
        <w:tc>
          <w:tcPr>
            <w:tcW w:w="4562" w:type="dxa"/>
            <w:tcBorders>
              <w:top w:val="single" w:sz="4" w:space="0" w:color="auto"/>
              <w:left w:val="single" w:sz="4" w:space="0" w:color="auto"/>
              <w:bottom w:val="single" w:sz="4" w:space="0" w:color="auto"/>
              <w:right w:val="single" w:sz="4" w:space="0" w:color="auto"/>
            </w:tcBorders>
          </w:tcPr>
          <w:p w14:paraId="1E21C55E" w14:textId="77777777" w:rsidR="00FC2412" w:rsidRPr="00B22DAB" w:rsidRDefault="00FC2412" w:rsidP="003074B8">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5593</w:t>
            </w:r>
          </w:p>
        </w:tc>
        <w:tc>
          <w:tcPr>
            <w:tcW w:w="2980" w:type="dxa"/>
            <w:tcBorders>
              <w:top w:val="single" w:sz="4" w:space="0" w:color="auto"/>
              <w:left w:val="single" w:sz="4" w:space="0" w:color="auto"/>
              <w:bottom w:val="single" w:sz="4" w:space="0" w:color="auto"/>
              <w:right w:val="single" w:sz="4" w:space="0" w:color="auto"/>
            </w:tcBorders>
          </w:tcPr>
          <w:p w14:paraId="109D6B7C" w14:textId="77777777" w:rsidR="00FC2412" w:rsidRPr="00B22DAB" w:rsidRDefault="00FC2412" w:rsidP="003074B8">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6479</w:t>
            </w:r>
          </w:p>
        </w:tc>
        <w:tc>
          <w:tcPr>
            <w:tcW w:w="4562" w:type="dxa"/>
            <w:tcBorders>
              <w:top w:val="single" w:sz="4" w:space="0" w:color="auto"/>
              <w:left w:val="single" w:sz="4" w:space="0" w:color="auto"/>
              <w:bottom w:val="single" w:sz="4" w:space="0" w:color="auto"/>
              <w:right w:val="single" w:sz="4" w:space="0" w:color="auto"/>
            </w:tcBorders>
          </w:tcPr>
          <w:p w14:paraId="023140B4" w14:textId="77777777" w:rsidR="00FC2412" w:rsidRPr="00B22DAB" w:rsidRDefault="00FC2412" w:rsidP="003074B8">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13.7%</w:t>
            </w:r>
          </w:p>
        </w:tc>
        <w:tc>
          <w:tcPr>
            <w:tcW w:w="4562" w:type="dxa"/>
            <w:tcBorders>
              <w:top w:val="single" w:sz="4" w:space="0" w:color="auto"/>
              <w:left w:val="single" w:sz="4" w:space="0" w:color="auto"/>
              <w:bottom w:val="single" w:sz="4" w:space="0" w:color="auto"/>
              <w:right w:val="single" w:sz="4" w:space="0" w:color="auto"/>
            </w:tcBorders>
          </w:tcPr>
          <w:p w14:paraId="368BE5E6" w14:textId="77777777" w:rsidR="00FC2412" w:rsidRPr="00B22DAB" w:rsidRDefault="00FC2412" w:rsidP="003074B8">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val="en-AU" w:eastAsia="en-AU"/>
              </w:rPr>
            </w:pPr>
            <w:r>
              <w:rPr>
                <w:rFonts w:ascii="Calibri" w:eastAsia="Times New Roman" w:hAnsi="Calibri" w:cs="Calibri"/>
                <w:color w:val="000000"/>
                <w:lang w:val="en-AU" w:eastAsia="en-AU"/>
              </w:rPr>
              <w:t>86.3%</w:t>
            </w:r>
          </w:p>
        </w:tc>
      </w:tr>
      <w:tr w:rsidR="00FC2412" w14:paraId="5D6E6A41" w14:textId="77777777" w:rsidTr="003074B8">
        <w:tc>
          <w:tcPr>
            <w:cnfStyle w:val="001000000000" w:firstRow="0" w:lastRow="0" w:firstColumn="1" w:lastColumn="0" w:oddVBand="0" w:evenVBand="0" w:oddHBand="0" w:evenHBand="0" w:firstRowFirstColumn="0" w:firstRowLastColumn="0" w:lastRowFirstColumn="0" w:lastRowLastColumn="0"/>
            <w:tcW w:w="1255" w:type="dxa"/>
            <w:tcBorders>
              <w:top w:val="single" w:sz="4" w:space="0" w:color="auto"/>
              <w:left w:val="single" w:sz="4" w:space="0" w:color="auto"/>
              <w:bottom w:val="single" w:sz="4" w:space="0" w:color="auto"/>
              <w:right w:val="single" w:sz="4" w:space="0" w:color="auto"/>
            </w:tcBorders>
          </w:tcPr>
          <w:p w14:paraId="25A0C10F" w14:textId="49141CC1" w:rsidR="00FC2412" w:rsidRPr="00B22DAB" w:rsidRDefault="00FC2412" w:rsidP="003074B8">
            <w:pPr>
              <w:keepNext w:val="0"/>
              <w:spacing w:before="0" w:after="0"/>
              <w:rPr>
                <w:rFonts w:ascii="Calibri" w:eastAsia="Times New Roman" w:hAnsi="Calibri" w:cs="Calibri"/>
                <w:color w:val="000000"/>
                <w:lang w:val="en-AU" w:eastAsia="en-AU"/>
              </w:rPr>
            </w:pPr>
            <w:r>
              <w:rPr>
                <w:rFonts w:ascii="Calibri" w:eastAsia="Times New Roman" w:hAnsi="Calibri" w:cs="Calibri"/>
                <w:color w:val="000000"/>
                <w:lang w:val="en-AU" w:eastAsia="en-AU"/>
              </w:rPr>
              <w:t>Regulatory Models</w:t>
            </w:r>
          </w:p>
        </w:tc>
        <w:tc>
          <w:tcPr>
            <w:tcW w:w="4561" w:type="dxa"/>
            <w:tcBorders>
              <w:top w:val="single" w:sz="4" w:space="0" w:color="auto"/>
              <w:left w:val="single" w:sz="4" w:space="0" w:color="auto"/>
              <w:bottom w:val="single" w:sz="4" w:space="0" w:color="auto"/>
              <w:right w:val="single" w:sz="4" w:space="0" w:color="auto"/>
            </w:tcBorders>
          </w:tcPr>
          <w:p w14:paraId="7C7C02D3" w14:textId="77777777" w:rsidR="00FC2412" w:rsidRDefault="00FC2412" w:rsidP="003074B8">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801</w:t>
            </w:r>
          </w:p>
          <w:p w14:paraId="231B267B" w14:textId="364B294B" w:rsidR="00FC2412" w:rsidRPr="00B22DAB" w:rsidRDefault="00FC2412" w:rsidP="003074B8">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p>
        </w:tc>
        <w:tc>
          <w:tcPr>
            <w:tcW w:w="4562" w:type="dxa"/>
            <w:tcBorders>
              <w:top w:val="single" w:sz="4" w:space="0" w:color="auto"/>
              <w:left w:val="single" w:sz="4" w:space="0" w:color="auto"/>
              <w:bottom w:val="single" w:sz="4" w:space="0" w:color="auto"/>
              <w:right w:val="single" w:sz="4" w:space="0" w:color="auto"/>
            </w:tcBorders>
          </w:tcPr>
          <w:p w14:paraId="63A001D7" w14:textId="79090565" w:rsidR="00FC2412" w:rsidRPr="00B22DAB" w:rsidRDefault="00FC2412" w:rsidP="003074B8">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4,707</w:t>
            </w:r>
          </w:p>
        </w:tc>
        <w:tc>
          <w:tcPr>
            <w:tcW w:w="2980" w:type="dxa"/>
            <w:tcBorders>
              <w:top w:val="single" w:sz="4" w:space="0" w:color="auto"/>
              <w:left w:val="single" w:sz="4" w:space="0" w:color="auto"/>
              <w:bottom w:val="single" w:sz="4" w:space="0" w:color="auto"/>
              <w:right w:val="single" w:sz="4" w:space="0" w:color="auto"/>
            </w:tcBorders>
          </w:tcPr>
          <w:p w14:paraId="0C73880D" w14:textId="48B17170" w:rsidR="00FC2412" w:rsidRPr="00B22DAB" w:rsidRDefault="00FC2412" w:rsidP="00FC2412">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5,508</w:t>
            </w:r>
          </w:p>
        </w:tc>
        <w:tc>
          <w:tcPr>
            <w:tcW w:w="4562" w:type="dxa"/>
            <w:tcBorders>
              <w:top w:val="single" w:sz="4" w:space="0" w:color="auto"/>
              <w:left w:val="single" w:sz="4" w:space="0" w:color="auto"/>
              <w:bottom w:val="single" w:sz="4" w:space="0" w:color="auto"/>
              <w:right w:val="single" w:sz="4" w:space="0" w:color="auto"/>
            </w:tcBorders>
          </w:tcPr>
          <w:p w14:paraId="47370043" w14:textId="4262EA22" w:rsidR="00FC2412" w:rsidRPr="00B22DAB" w:rsidRDefault="00FC2412" w:rsidP="003074B8">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14.5</w:t>
            </w:r>
            <w:r>
              <w:rPr>
                <w:rFonts w:ascii="Calibri" w:eastAsia="Times New Roman" w:hAnsi="Calibri" w:cs="Calibri"/>
                <w:color w:val="000000"/>
                <w:lang w:val="en-AU" w:eastAsia="en-AU"/>
              </w:rPr>
              <w:t>%</w:t>
            </w:r>
          </w:p>
        </w:tc>
        <w:tc>
          <w:tcPr>
            <w:tcW w:w="4562" w:type="dxa"/>
            <w:tcBorders>
              <w:top w:val="single" w:sz="4" w:space="0" w:color="auto"/>
              <w:left w:val="single" w:sz="4" w:space="0" w:color="auto"/>
              <w:bottom w:val="single" w:sz="4" w:space="0" w:color="auto"/>
              <w:right w:val="single" w:sz="4" w:space="0" w:color="auto"/>
            </w:tcBorders>
          </w:tcPr>
          <w:p w14:paraId="2411E441" w14:textId="559330E0" w:rsidR="00FC2412" w:rsidRPr="00B22DAB" w:rsidRDefault="00FC2412" w:rsidP="003074B8">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val="en-AU" w:eastAsia="en-AU"/>
              </w:rPr>
            </w:pPr>
            <w:r>
              <w:rPr>
                <w:rFonts w:ascii="Calibri" w:eastAsia="Times New Roman" w:hAnsi="Calibri" w:cs="Calibri"/>
                <w:color w:val="000000"/>
                <w:lang w:val="en-AU" w:eastAsia="en-AU"/>
              </w:rPr>
              <w:t>85.5</w:t>
            </w:r>
            <w:r>
              <w:rPr>
                <w:rFonts w:ascii="Calibri" w:eastAsia="Times New Roman" w:hAnsi="Calibri" w:cs="Calibri"/>
                <w:color w:val="000000"/>
                <w:lang w:val="en-AU" w:eastAsia="en-AU"/>
              </w:rPr>
              <w:t>%</w:t>
            </w:r>
          </w:p>
        </w:tc>
      </w:tr>
      <w:tr w:rsidR="00FC2412" w14:paraId="2675F512" w14:textId="77777777" w:rsidTr="003074B8">
        <w:tc>
          <w:tcPr>
            <w:cnfStyle w:val="001000000000" w:firstRow="0" w:lastRow="0" w:firstColumn="1" w:lastColumn="0" w:oddVBand="0" w:evenVBand="0" w:oddHBand="0" w:evenHBand="0" w:firstRowFirstColumn="0" w:firstRowLastColumn="0" w:lastRowFirstColumn="0" w:lastRowLastColumn="0"/>
            <w:tcW w:w="1255" w:type="dxa"/>
            <w:tcBorders>
              <w:top w:val="single" w:sz="4" w:space="0" w:color="auto"/>
              <w:left w:val="single" w:sz="4" w:space="0" w:color="auto"/>
              <w:bottom w:val="single" w:sz="4" w:space="0" w:color="auto"/>
              <w:right w:val="single" w:sz="4" w:space="0" w:color="auto"/>
            </w:tcBorders>
          </w:tcPr>
          <w:p w14:paraId="391EF1B2" w14:textId="60328606" w:rsidR="00FC2412" w:rsidRPr="00B22DAB" w:rsidRDefault="00FC2412" w:rsidP="003074B8">
            <w:pPr>
              <w:keepNext w:val="0"/>
              <w:spacing w:before="0" w:after="0"/>
              <w:rPr>
                <w:rFonts w:ascii="Calibri" w:eastAsia="Times New Roman" w:hAnsi="Calibri" w:cs="Calibri"/>
                <w:color w:val="000000"/>
                <w:lang w:val="en-AU" w:eastAsia="en-AU"/>
              </w:rPr>
            </w:pPr>
            <w:r>
              <w:rPr>
                <w:rFonts w:ascii="Calibri" w:eastAsia="Times New Roman" w:hAnsi="Calibri" w:cs="Calibri"/>
                <w:color w:val="000000"/>
                <w:lang w:val="en-AU" w:eastAsia="en-AU"/>
              </w:rPr>
              <w:t>Reset RINs</w:t>
            </w:r>
          </w:p>
        </w:tc>
        <w:tc>
          <w:tcPr>
            <w:tcW w:w="4561" w:type="dxa"/>
            <w:tcBorders>
              <w:top w:val="single" w:sz="4" w:space="0" w:color="auto"/>
              <w:left w:val="single" w:sz="4" w:space="0" w:color="auto"/>
              <w:bottom w:val="single" w:sz="4" w:space="0" w:color="auto"/>
              <w:right w:val="single" w:sz="4" w:space="0" w:color="auto"/>
            </w:tcBorders>
          </w:tcPr>
          <w:p w14:paraId="732B1E5D" w14:textId="60CC46C3" w:rsidR="00FC2412" w:rsidRPr="00B22DAB" w:rsidRDefault="00FC2412" w:rsidP="003074B8">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8</w:t>
            </w:r>
            <w:r>
              <w:rPr>
                <w:rFonts w:ascii="Calibri" w:eastAsia="Times New Roman" w:hAnsi="Calibri" w:cs="Calibri"/>
                <w:color w:val="000000"/>
                <w:lang w:val="en-AU" w:eastAsia="en-AU"/>
              </w:rPr>
              <w:t>7</w:t>
            </w:r>
          </w:p>
        </w:tc>
        <w:tc>
          <w:tcPr>
            <w:tcW w:w="4562" w:type="dxa"/>
            <w:tcBorders>
              <w:top w:val="single" w:sz="4" w:space="0" w:color="auto"/>
              <w:left w:val="single" w:sz="4" w:space="0" w:color="auto"/>
              <w:bottom w:val="single" w:sz="4" w:space="0" w:color="auto"/>
              <w:right w:val="single" w:sz="4" w:space="0" w:color="auto"/>
            </w:tcBorders>
          </w:tcPr>
          <w:p w14:paraId="5838DAC8" w14:textId="651F8839" w:rsidR="00FC2412" w:rsidRPr="00B22DAB" w:rsidRDefault="00FC2412" w:rsidP="003074B8">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687</w:t>
            </w:r>
          </w:p>
        </w:tc>
        <w:tc>
          <w:tcPr>
            <w:tcW w:w="2980" w:type="dxa"/>
            <w:tcBorders>
              <w:top w:val="single" w:sz="4" w:space="0" w:color="auto"/>
              <w:left w:val="single" w:sz="4" w:space="0" w:color="auto"/>
              <w:bottom w:val="single" w:sz="4" w:space="0" w:color="auto"/>
              <w:right w:val="single" w:sz="4" w:space="0" w:color="auto"/>
            </w:tcBorders>
          </w:tcPr>
          <w:p w14:paraId="182E1462" w14:textId="0D770431" w:rsidR="00FC2412" w:rsidRPr="00B22DAB" w:rsidRDefault="00FC2412" w:rsidP="00FC2412">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772</w:t>
            </w:r>
          </w:p>
        </w:tc>
        <w:tc>
          <w:tcPr>
            <w:tcW w:w="4562" w:type="dxa"/>
            <w:tcBorders>
              <w:top w:val="single" w:sz="4" w:space="0" w:color="auto"/>
              <w:left w:val="single" w:sz="4" w:space="0" w:color="auto"/>
              <w:bottom w:val="single" w:sz="4" w:space="0" w:color="auto"/>
              <w:right w:val="single" w:sz="4" w:space="0" w:color="auto"/>
            </w:tcBorders>
          </w:tcPr>
          <w:p w14:paraId="3AD0B264" w14:textId="1B11913E" w:rsidR="00FC2412" w:rsidRPr="00B22DAB" w:rsidRDefault="00FC2412" w:rsidP="003074B8">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11.0</w:t>
            </w:r>
            <w:r>
              <w:rPr>
                <w:rFonts w:ascii="Calibri" w:eastAsia="Times New Roman" w:hAnsi="Calibri" w:cs="Calibri"/>
                <w:color w:val="000000"/>
                <w:lang w:val="en-AU" w:eastAsia="en-AU"/>
              </w:rPr>
              <w:t>%</w:t>
            </w:r>
          </w:p>
        </w:tc>
        <w:tc>
          <w:tcPr>
            <w:tcW w:w="4562" w:type="dxa"/>
            <w:tcBorders>
              <w:top w:val="single" w:sz="4" w:space="0" w:color="auto"/>
              <w:left w:val="single" w:sz="4" w:space="0" w:color="auto"/>
              <w:bottom w:val="single" w:sz="4" w:space="0" w:color="auto"/>
              <w:right w:val="single" w:sz="4" w:space="0" w:color="auto"/>
            </w:tcBorders>
          </w:tcPr>
          <w:p w14:paraId="73588868" w14:textId="24760F37" w:rsidR="00FC2412" w:rsidRPr="00B22DAB" w:rsidRDefault="00FC2412" w:rsidP="003074B8">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val="en-AU" w:eastAsia="en-AU"/>
              </w:rPr>
            </w:pPr>
            <w:r>
              <w:rPr>
                <w:rFonts w:ascii="Calibri" w:eastAsia="Times New Roman" w:hAnsi="Calibri" w:cs="Calibri"/>
                <w:color w:val="000000"/>
                <w:lang w:val="en-AU" w:eastAsia="en-AU"/>
              </w:rPr>
              <w:t>89.0</w:t>
            </w:r>
            <w:r>
              <w:rPr>
                <w:rFonts w:ascii="Calibri" w:eastAsia="Times New Roman" w:hAnsi="Calibri" w:cs="Calibri"/>
                <w:color w:val="000000"/>
                <w:lang w:val="en-AU" w:eastAsia="en-AU"/>
              </w:rPr>
              <w:t>%</w:t>
            </w:r>
          </w:p>
        </w:tc>
      </w:tr>
      <w:tr w:rsidR="00FC2412" w14:paraId="3CF89342" w14:textId="77777777" w:rsidTr="006E3874">
        <w:tc>
          <w:tcPr>
            <w:cnfStyle w:val="001000000000" w:firstRow="0" w:lastRow="0" w:firstColumn="1" w:lastColumn="0" w:oddVBand="0" w:evenVBand="0" w:oddHBand="0" w:evenHBand="0" w:firstRowFirstColumn="0" w:firstRowLastColumn="0" w:lastRowFirstColumn="0" w:lastRowLastColumn="0"/>
            <w:tcW w:w="1255" w:type="dxa"/>
            <w:tcBorders>
              <w:top w:val="single" w:sz="4" w:space="0" w:color="auto"/>
              <w:left w:val="single" w:sz="4" w:space="0" w:color="auto"/>
              <w:bottom w:val="single" w:sz="4" w:space="0" w:color="auto"/>
              <w:right w:val="single" w:sz="4" w:space="0" w:color="auto"/>
            </w:tcBorders>
          </w:tcPr>
          <w:p w14:paraId="6D6E2ECA" w14:textId="4C314B60" w:rsidR="00FC2412" w:rsidRPr="00B22DAB" w:rsidRDefault="00FC2412" w:rsidP="00B22DAB">
            <w:pPr>
              <w:keepNext w:val="0"/>
              <w:spacing w:before="0" w:after="0"/>
              <w:rPr>
                <w:rFonts w:ascii="Calibri" w:eastAsia="Times New Roman" w:hAnsi="Calibri" w:cs="Calibri"/>
                <w:color w:val="000000"/>
                <w:lang w:val="en-AU" w:eastAsia="en-AU"/>
              </w:rPr>
            </w:pPr>
            <w:r>
              <w:rPr>
                <w:rFonts w:ascii="Calibri" w:eastAsia="Times New Roman" w:hAnsi="Calibri" w:cs="Calibri"/>
                <w:color w:val="000000"/>
                <w:lang w:val="en-AU" w:eastAsia="en-AU"/>
              </w:rPr>
              <w:t>TSS and Pricing</w:t>
            </w:r>
          </w:p>
        </w:tc>
        <w:tc>
          <w:tcPr>
            <w:tcW w:w="4561" w:type="dxa"/>
            <w:tcBorders>
              <w:top w:val="single" w:sz="4" w:space="0" w:color="auto"/>
              <w:left w:val="single" w:sz="4" w:space="0" w:color="auto"/>
              <w:bottom w:val="single" w:sz="4" w:space="0" w:color="auto"/>
              <w:right w:val="single" w:sz="4" w:space="0" w:color="auto"/>
            </w:tcBorders>
          </w:tcPr>
          <w:p w14:paraId="3705E927" w14:textId="2AA071CF" w:rsidR="00FC2412" w:rsidRPr="00B22DAB" w:rsidRDefault="00FC2412" w:rsidP="006E3874">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0</w:t>
            </w:r>
          </w:p>
        </w:tc>
        <w:tc>
          <w:tcPr>
            <w:tcW w:w="4562" w:type="dxa"/>
            <w:tcBorders>
              <w:top w:val="single" w:sz="4" w:space="0" w:color="auto"/>
              <w:left w:val="single" w:sz="4" w:space="0" w:color="auto"/>
              <w:bottom w:val="single" w:sz="4" w:space="0" w:color="auto"/>
              <w:right w:val="single" w:sz="4" w:space="0" w:color="auto"/>
            </w:tcBorders>
          </w:tcPr>
          <w:p w14:paraId="78CE5B0D" w14:textId="36A956E0" w:rsidR="00FC2412" w:rsidRPr="00B22DAB" w:rsidRDefault="00FC2412" w:rsidP="006E3874">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199</w:t>
            </w:r>
          </w:p>
        </w:tc>
        <w:tc>
          <w:tcPr>
            <w:tcW w:w="2980" w:type="dxa"/>
            <w:tcBorders>
              <w:top w:val="single" w:sz="4" w:space="0" w:color="auto"/>
              <w:left w:val="single" w:sz="4" w:space="0" w:color="auto"/>
              <w:bottom w:val="single" w:sz="4" w:space="0" w:color="auto"/>
              <w:right w:val="single" w:sz="4" w:space="0" w:color="auto"/>
            </w:tcBorders>
          </w:tcPr>
          <w:p w14:paraId="1F87F26B" w14:textId="77EA78CA" w:rsidR="00FC2412" w:rsidRPr="00B22DAB" w:rsidRDefault="00FC2412" w:rsidP="006E3874">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199</w:t>
            </w:r>
          </w:p>
        </w:tc>
        <w:tc>
          <w:tcPr>
            <w:tcW w:w="4562" w:type="dxa"/>
            <w:tcBorders>
              <w:top w:val="single" w:sz="4" w:space="0" w:color="auto"/>
              <w:left w:val="single" w:sz="4" w:space="0" w:color="auto"/>
              <w:bottom w:val="single" w:sz="4" w:space="0" w:color="auto"/>
              <w:right w:val="single" w:sz="4" w:space="0" w:color="auto"/>
            </w:tcBorders>
          </w:tcPr>
          <w:p w14:paraId="3D6BAD8A" w14:textId="2C7C7B43" w:rsidR="00FC2412" w:rsidRPr="00B22DAB" w:rsidRDefault="00FC2412" w:rsidP="006E3874">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AU" w:eastAsia="en-AU"/>
              </w:rPr>
            </w:pPr>
            <w:r>
              <w:rPr>
                <w:rFonts w:ascii="Calibri" w:eastAsia="Times New Roman" w:hAnsi="Calibri" w:cs="Calibri"/>
                <w:color w:val="000000"/>
                <w:lang w:val="en-AU" w:eastAsia="en-AU"/>
              </w:rPr>
              <w:t>0%</w:t>
            </w:r>
          </w:p>
        </w:tc>
        <w:tc>
          <w:tcPr>
            <w:tcW w:w="4562" w:type="dxa"/>
            <w:tcBorders>
              <w:top w:val="single" w:sz="4" w:space="0" w:color="auto"/>
              <w:left w:val="single" w:sz="4" w:space="0" w:color="auto"/>
              <w:bottom w:val="single" w:sz="4" w:space="0" w:color="auto"/>
              <w:right w:val="single" w:sz="4" w:space="0" w:color="auto"/>
            </w:tcBorders>
          </w:tcPr>
          <w:p w14:paraId="66ED6996" w14:textId="705DEDAD" w:rsidR="00FC2412" w:rsidRPr="00B22DAB" w:rsidRDefault="00FC2412" w:rsidP="006E3874">
            <w:pPr>
              <w:keepNext w:val="0"/>
              <w:spacing w:before="0" w:after="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val="en-AU" w:eastAsia="en-AU"/>
              </w:rPr>
            </w:pPr>
            <w:r>
              <w:rPr>
                <w:rFonts w:ascii="Calibri" w:eastAsia="Times New Roman" w:hAnsi="Calibri" w:cs="Calibri"/>
                <w:color w:val="000000"/>
                <w:lang w:val="en-AU" w:eastAsia="en-AU"/>
              </w:rPr>
              <w:t>100%</w:t>
            </w:r>
          </w:p>
        </w:tc>
      </w:tr>
    </w:tbl>
    <w:p w14:paraId="346C07C7" w14:textId="2F731C02" w:rsidR="00B22DAB" w:rsidRPr="0031449E" w:rsidRDefault="00B22DAB" w:rsidP="00B22DAB">
      <w:pPr>
        <w:pStyle w:val="AERtabletextleft"/>
      </w:pPr>
      <w:r w:rsidRPr="0031221D">
        <w:t>Note: This notice is an approximate indication of the proportion and comparative proportion of material that is subject to a claim of confidentiality compared to that which is not.</w:t>
      </w:r>
    </w:p>
    <w:p w14:paraId="0B8D64EB" w14:textId="77777777" w:rsidR="00BB2308" w:rsidRDefault="00BB2308" w:rsidP="00D07A8C">
      <w:bookmarkStart w:id="1" w:name="_GoBack"/>
      <w:bookmarkEnd w:id="1"/>
    </w:p>
    <w:sectPr w:rsidR="00BB2308" w:rsidSect="0004531E">
      <w:headerReference w:type="default" r:id="rId19"/>
      <w:footerReference w:type="default" r:id="rId20"/>
      <w:headerReference w:type="first" r:id="rId21"/>
      <w:footerReference w:type="first" r:id="rId22"/>
      <w:pgSz w:w="23814" w:h="16839" w:orient="landscape" w:code="8"/>
      <w:pgMar w:top="720" w:right="720" w:bottom="720" w:left="720" w:header="0" w:footer="48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A88F76" w14:textId="77777777" w:rsidR="0059277D" w:rsidRDefault="0059277D" w:rsidP="00CB26E3">
      <w:r>
        <w:separator/>
      </w:r>
    </w:p>
  </w:endnote>
  <w:endnote w:type="continuationSeparator" w:id="0">
    <w:p w14:paraId="69A88F77" w14:textId="77777777" w:rsidR="0059277D" w:rsidRDefault="0059277D" w:rsidP="00CB2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autami">
    <w:panose1 w:val="020B0502040204020203"/>
    <w:charset w:val="00"/>
    <w:family w:val="swiss"/>
    <w:pitch w:val="variable"/>
    <w:sig w:usb0="002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7599E" w14:textId="77777777" w:rsidR="0059277D" w:rsidRDefault="005927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88F78" w14:textId="77777777" w:rsidR="0059277D" w:rsidRDefault="0059277D" w:rsidP="004A6089">
    <w:pPr>
      <w:pStyle w:val="Footer"/>
    </w:pPr>
    <w:r w:rsidRPr="00805E93">
      <w:tab/>
    </w:r>
  </w:p>
  <w:p w14:paraId="69A88F79" w14:textId="77777777" w:rsidR="0059277D" w:rsidRDefault="0059277D" w:rsidP="004A60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EE5C1" w14:textId="77777777" w:rsidR="0059277D" w:rsidRDefault="0059277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88F7B" w14:textId="1EAB40B6" w:rsidR="0059277D" w:rsidRPr="00B21720" w:rsidRDefault="0059277D" w:rsidP="006277C3">
    <w:pPr>
      <w:pStyle w:val="Footer"/>
      <w:rPr>
        <w:color w:val="auto"/>
      </w:rPr>
    </w:pPr>
    <w:r>
      <w:rPr>
        <w:noProof/>
        <w:lang w:val="en-AU" w:eastAsia="en-AU"/>
      </w:rPr>
      <w:drawing>
        <wp:anchor distT="0" distB="0" distL="114300" distR="114300" simplePos="0" relativeHeight="251659264" behindDoc="1" locked="0" layoutInCell="1" allowOverlap="1" wp14:anchorId="69A88F7E" wp14:editId="69A88F7F">
          <wp:simplePos x="0" y="0"/>
          <wp:positionH relativeFrom="page">
            <wp:align>left</wp:align>
          </wp:positionH>
          <wp:positionV relativeFrom="page">
            <wp:align>bottom</wp:align>
          </wp:positionV>
          <wp:extent cx="7488000" cy="1256400"/>
          <wp:effectExtent l="0" t="0" r="0" b="127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G Design\2 Energex\2018\2-18-0001 AER Document Cover Templates\1 Design\JPG backgrounds\2-18-001 AER Document Templates_Footers V01.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88145"/>
                  <a:stretch/>
                </pic:blipFill>
                <pic:spPr bwMode="auto">
                  <a:xfrm>
                    <a:off x="0" y="0"/>
                    <a:ext cx="7488000" cy="1256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Ergon Energy Confidential Information</w:t>
    </w:r>
    <w:r w:rsidRPr="004A6089">
      <w:tab/>
    </w:r>
    <w:r w:rsidRPr="00B21720">
      <w:rPr>
        <w:color w:val="auto"/>
      </w:rPr>
      <w:tab/>
    </w:r>
    <w:r w:rsidRPr="00B21720">
      <w:rPr>
        <w:color w:val="auto"/>
      </w:rPr>
      <w:fldChar w:fldCharType="begin"/>
    </w:r>
    <w:r w:rsidRPr="00B21720">
      <w:rPr>
        <w:color w:val="auto"/>
      </w:rPr>
      <w:instrText xml:space="preserve"> PAGE   \* MERGEFORMAT </w:instrText>
    </w:r>
    <w:r w:rsidRPr="00B21720">
      <w:rPr>
        <w:color w:val="auto"/>
      </w:rPr>
      <w:fldChar w:fldCharType="separate"/>
    </w:r>
    <w:r w:rsidR="00C33CD0">
      <w:rPr>
        <w:noProof/>
        <w:color w:val="auto"/>
      </w:rPr>
      <w:t>16</w:t>
    </w:r>
    <w:r w:rsidRPr="00B21720">
      <w:rPr>
        <w:color w:val="auto"/>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88F7D" w14:textId="77777777" w:rsidR="0059277D" w:rsidRPr="00A43727" w:rsidRDefault="0059277D" w:rsidP="004A6089">
    <w:pPr>
      <w:pStyle w:val="Footer"/>
    </w:pPr>
    <w:r w:rsidRPr="00A43727">
      <w:rPr>
        <w:noProof/>
        <w:lang w:val="en-AU" w:eastAsia="en-AU"/>
      </w:rPr>
      <w:drawing>
        <wp:anchor distT="0" distB="0" distL="114300" distR="114300" simplePos="0" relativeHeight="251652096" behindDoc="1" locked="0" layoutInCell="1" allowOverlap="1" wp14:anchorId="69A88F80" wp14:editId="69A88F81">
          <wp:simplePos x="0" y="0"/>
          <wp:positionH relativeFrom="page">
            <wp:align>center</wp:align>
          </wp:positionH>
          <wp:positionV relativeFrom="page">
            <wp:posOffset>9710420</wp:posOffset>
          </wp:positionV>
          <wp:extent cx="6840000" cy="720000"/>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2-green.jpg"/>
                  <pic:cNvPicPr/>
                </pic:nvPicPr>
                <pic:blipFill>
                  <a:blip r:embed="rId1" cstate="print">
                    <a:extLst>
                      <a:ext uri="{28A0092B-C50C-407E-A947-70E740481C1C}">
                        <a14:useLocalDpi xmlns:a14="http://schemas.microsoft.com/office/drawing/2010/main"/>
                      </a:ext>
                    </a:extLst>
                  </a:blip>
                  <a:stretch>
                    <a:fillRect/>
                  </a:stretch>
                </pic:blipFill>
                <pic:spPr>
                  <a:xfrm>
                    <a:off x="0" y="0"/>
                    <a:ext cx="6840000" cy="720000"/>
                  </a:xfrm>
                  <a:prstGeom prst="rect">
                    <a:avLst/>
                  </a:prstGeom>
                </pic:spPr>
              </pic:pic>
            </a:graphicData>
          </a:graphic>
          <wp14:sizeRelH relativeFrom="page">
            <wp14:pctWidth>0</wp14:pctWidth>
          </wp14:sizeRelH>
          <wp14:sizeRelV relativeFrom="page">
            <wp14:pctHeight>0</wp14:pctHeight>
          </wp14:sizeRelV>
        </wp:anchor>
      </w:drawing>
    </w:r>
    <w:r w:rsidRPr="00A43727">
      <w:tab/>
    </w:r>
    <w:r w:rsidRPr="00A43727">
      <w:tab/>
      <w:t xml:space="preserve">Page </w:t>
    </w:r>
    <w:r w:rsidRPr="00A43727">
      <w:fldChar w:fldCharType="begin"/>
    </w:r>
    <w:r w:rsidRPr="00A43727">
      <w:instrText xml:space="preserve"> PAGE   \* MERGEFORMAT </w:instrText>
    </w:r>
    <w:r w:rsidRPr="00A43727">
      <w:fldChar w:fldCharType="separate"/>
    </w:r>
    <w:r>
      <w:rPr>
        <w:noProof/>
      </w:rPr>
      <w:t>2</w:t>
    </w:r>
    <w:r w:rsidRPr="00A4372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A88F74" w14:textId="77777777" w:rsidR="0059277D" w:rsidRDefault="0059277D" w:rsidP="00CB26E3">
      <w:r>
        <w:separator/>
      </w:r>
    </w:p>
  </w:footnote>
  <w:footnote w:type="continuationSeparator" w:id="0">
    <w:p w14:paraId="69A88F75" w14:textId="77777777" w:rsidR="0059277D" w:rsidRDefault="0059277D" w:rsidP="00CB26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5565B" w14:textId="77777777" w:rsidR="0059277D" w:rsidRDefault="005927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07791" w14:textId="77777777" w:rsidR="0059277D" w:rsidRDefault="005927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176FE" w14:textId="77777777" w:rsidR="0059277D" w:rsidRDefault="0059277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88F7A" w14:textId="77777777" w:rsidR="0059277D" w:rsidRDefault="0059277D" w:rsidP="00CB26E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88F7C" w14:textId="77777777" w:rsidR="0059277D" w:rsidRDefault="0059277D" w:rsidP="00CB26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B1867C0"/>
    <w:lvl w:ilvl="0">
      <w:start w:val="1"/>
      <w:numFmt w:val="decimal"/>
      <w:lvlText w:val="%1."/>
      <w:lvlJc w:val="left"/>
      <w:pPr>
        <w:ind w:left="360" w:hanging="360"/>
      </w:pPr>
      <w:rPr>
        <w:rFonts w:ascii="Arial" w:hAnsi="Arial" w:hint="default"/>
        <w:b w:val="0"/>
        <w:i w:val="0"/>
        <w:color w:val="auto"/>
        <w:sz w:val="22"/>
        <w:u w:val="none"/>
      </w:rPr>
    </w:lvl>
  </w:abstractNum>
  <w:abstractNum w:abstractNumId="1">
    <w:nsid w:val="06650505"/>
    <w:multiLevelType w:val="multilevel"/>
    <w:tmpl w:val="A50C50FA"/>
    <w:styleLink w:val="Appendices"/>
    <w:lvl w:ilvl="0">
      <w:start w:val="1"/>
      <w:numFmt w:val="upperLetter"/>
      <w:pStyle w:val="Heading1Appendices"/>
      <w:lvlText w:val="Appendix %1."/>
      <w:lvlJc w:val="left"/>
      <w:pPr>
        <w:tabs>
          <w:tab w:val="num" w:pos="680"/>
        </w:tabs>
        <w:ind w:left="0" w:firstLine="0"/>
      </w:pPr>
      <w:rPr>
        <w:rFonts w:hint="default"/>
      </w:rPr>
    </w:lvl>
    <w:lvl w:ilvl="1">
      <w:start w:val="1"/>
      <w:numFmt w:val="decimal"/>
      <w:lvlRestart w:val="0"/>
      <w:pStyle w:val="Heading2Appendices"/>
      <w:lvlText w:val="%2."/>
      <w:lvlJc w:val="left"/>
      <w:pPr>
        <w:tabs>
          <w:tab w:val="num" w:pos="680"/>
        </w:tabs>
        <w:ind w:left="0" w:firstLine="0"/>
      </w:pPr>
      <w:rPr>
        <w:rFonts w:hint="default"/>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Heading3Appendices"/>
      <w:lvlText w:val="%2.%3."/>
      <w:lvlJc w:val="left"/>
      <w:pPr>
        <w:tabs>
          <w:tab w:val="num" w:pos="680"/>
        </w:tabs>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nsid w:val="07FB580E"/>
    <w:multiLevelType w:val="multilevel"/>
    <w:tmpl w:val="B0F2CB7A"/>
    <w:lvl w:ilvl="0">
      <w:start w:val="1"/>
      <w:numFmt w:val="decimal"/>
      <w:lvlText w:val="%1."/>
      <w:lvlJc w:val="left"/>
      <w:pPr>
        <w:tabs>
          <w:tab w:val="num" w:pos="851"/>
        </w:tabs>
        <w:ind w:left="0" w:firstLine="0"/>
      </w:pPr>
      <w:rPr>
        <w:rFonts w:hint="default"/>
      </w:rPr>
    </w:lvl>
    <w:lvl w:ilvl="1">
      <w:start w:val="1"/>
      <w:numFmt w:val="decimal"/>
      <w:lvlRestart w:val="0"/>
      <w:lvlText w:val="%2.%1."/>
      <w:lvlJc w:val="left"/>
      <w:pPr>
        <w:tabs>
          <w:tab w:val="num" w:pos="851"/>
        </w:tabs>
        <w:ind w:left="0" w:firstLine="0"/>
      </w:pPr>
      <w:rPr>
        <w:rFonts w:hint="default"/>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none"/>
      <w:lvlText w:val=""/>
      <w:lvlJc w:val="left"/>
      <w:pPr>
        <w:tabs>
          <w:tab w:val="num" w:pos="851"/>
        </w:tabs>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nsid w:val="092E51D2"/>
    <w:multiLevelType w:val="hybridMultilevel"/>
    <w:tmpl w:val="56DA4A1A"/>
    <w:lvl w:ilvl="0" w:tplc="1F24F84C">
      <w:start w:val="1"/>
      <w:numFmt w:val="bullet"/>
      <w:lvlText w:val="o"/>
      <w:lvlJc w:val="left"/>
      <w:pPr>
        <w:ind w:left="927" w:hanging="360"/>
      </w:pPr>
      <w:rPr>
        <w:rFonts w:ascii="Courier New" w:hAnsi="Courier New" w:hint="default"/>
        <w:color w:val="2C5697"/>
        <w:sz w:val="18"/>
        <w:u w:color="2C5697"/>
      </w:rPr>
    </w:lvl>
    <w:lvl w:ilvl="1" w:tplc="2C82D9AC">
      <w:start w:val="1"/>
      <w:numFmt w:val="bullet"/>
      <w:pStyle w:val="Bullet3"/>
      <w:lvlText w:val="−"/>
      <w:lvlJc w:val="left"/>
      <w:pPr>
        <w:ind w:left="1837" w:hanging="360"/>
      </w:pPr>
      <w:rPr>
        <w:rFonts w:ascii="Arial" w:hAnsi="Arial" w:hint="default"/>
        <w:b w:val="0"/>
        <w:i w:val="0"/>
        <w:color w:val="2C5697"/>
        <w:sz w:val="22"/>
      </w:rPr>
    </w:lvl>
    <w:lvl w:ilvl="2" w:tplc="0C090005" w:tentative="1">
      <w:start w:val="1"/>
      <w:numFmt w:val="bullet"/>
      <w:lvlText w:val=""/>
      <w:lvlJc w:val="left"/>
      <w:pPr>
        <w:ind w:left="2557" w:hanging="360"/>
      </w:pPr>
      <w:rPr>
        <w:rFonts w:ascii="Wingdings" w:hAnsi="Wingdings" w:hint="default"/>
      </w:rPr>
    </w:lvl>
    <w:lvl w:ilvl="3" w:tplc="0C090001" w:tentative="1">
      <w:start w:val="1"/>
      <w:numFmt w:val="bullet"/>
      <w:lvlText w:val=""/>
      <w:lvlJc w:val="left"/>
      <w:pPr>
        <w:ind w:left="3277" w:hanging="360"/>
      </w:pPr>
      <w:rPr>
        <w:rFonts w:ascii="Symbol" w:hAnsi="Symbol" w:hint="default"/>
      </w:rPr>
    </w:lvl>
    <w:lvl w:ilvl="4" w:tplc="0C090003" w:tentative="1">
      <w:start w:val="1"/>
      <w:numFmt w:val="bullet"/>
      <w:lvlText w:val="o"/>
      <w:lvlJc w:val="left"/>
      <w:pPr>
        <w:ind w:left="3997" w:hanging="360"/>
      </w:pPr>
      <w:rPr>
        <w:rFonts w:ascii="Courier New" w:hAnsi="Courier New" w:cs="Courier New" w:hint="default"/>
      </w:rPr>
    </w:lvl>
    <w:lvl w:ilvl="5" w:tplc="0C090005" w:tentative="1">
      <w:start w:val="1"/>
      <w:numFmt w:val="bullet"/>
      <w:lvlText w:val=""/>
      <w:lvlJc w:val="left"/>
      <w:pPr>
        <w:ind w:left="4717" w:hanging="360"/>
      </w:pPr>
      <w:rPr>
        <w:rFonts w:ascii="Wingdings" w:hAnsi="Wingdings" w:hint="default"/>
      </w:rPr>
    </w:lvl>
    <w:lvl w:ilvl="6" w:tplc="0C090001" w:tentative="1">
      <w:start w:val="1"/>
      <w:numFmt w:val="bullet"/>
      <w:lvlText w:val=""/>
      <w:lvlJc w:val="left"/>
      <w:pPr>
        <w:ind w:left="5437" w:hanging="360"/>
      </w:pPr>
      <w:rPr>
        <w:rFonts w:ascii="Symbol" w:hAnsi="Symbol" w:hint="default"/>
      </w:rPr>
    </w:lvl>
    <w:lvl w:ilvl="7" w:tplc="0C090003" w:tentative="1">
      <w:start w:val="1"/>
      <w:numFmt w:val="bullet"/>
      <w:lvlText w:val="o"/>
      <w:lvlJc w:val="left"/>
      <w:pPr>
        <w:ind w:left="6157" w:hanging="360"/>
      </w:pPr>
      <w:rPr>
        <w:rFonts w:ascii="Courier New" w:hAnsi="Courier New" w:cs="Courier New" w:hint="default"/>
      </w:rPr>
    </w:lvl>
    <w:lvl w:ilvl="8" w:tplc="0C090005" w:tentative="1">
      <w:start w:val="1"/>
      <w:numFmt w:val="bullet"/>
      <w:lvlText w:val=""/>
      <w:lvlJc w:val="left"/>
      <w:pPr>
        <w:ind w:left="6877" w:hanging="360"/>
      </w:pPr>
      <w:rPr>
        <w:rFonts w:ascii="Wingdings" w:hAnsi="Wingdings" w:hint="default"/>
      </w:rPr>
    </w:lvl>
  </w:abstractNum>
  <w:abstractNum w:abstractNumId="4">
    <w:nsid w:val="0A772DB9"/>
    <w:multiLevelType w:val="hybridMultilevel"/>
    <w:tmpl w:val="A7F26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18421DB"/>
    <w:multiLevelType w:val="multilevel"/>
    <w:tmpl w:val="11A440E0"/>
    <w:numStyleLink w:val="Numberedlists"/>
  </w:abstractNum>
  <w:abstractNum w:abstractNumId="6">
    <w:nsid w:val="119B25DB"/>
    <w:multiLevelType w:val="hybridMultilevel"/>
    <w:tmpl w:val="E8C8D43A"/>
    <w:lvl w:ilvl="0" w:tplc="0C090001">
      <w:start w:val="1"/>
      <w:numFmt w:val="bullet"/>
      <w:lvlText w:val=""/>
      <w:lvlJc w:val="left"/>
      <w:pPr>
        <w:ind w:left="837" w:hanging="360"/>
      </w:pPr>
      <w:rPr>
        <w:rFonts w:ascii="Symbol" w:hAnsi="Symbol" w:hint="default"/>
      </w:rPr>
    </w:lvl>
    <w:lvl w:ilvl="1" w:tplc="0C090003" w:tentative="1">
      <w:start w:val="1"/>
      <w:numFmt w:val="bullet"/>
      <w:lvlText w:val="o"/>
      <w:lvlJc w:val="left"/>
      <w:pPr>
        <w:ind w:left="1557" w:hanging="360"/>
      </w:pPr>
      <w:rPr>
        <w:rFonts w:ascii="Courier New" w:hAnsi="Courier New" w:cs="Courier New" w:hint="default"/>
      </w:rPr>
    </w:lvl>
    <w:lvl w:ilvl="2" w:tplc="0C090005" w:tentative="1">
      <w:start w:val="1"/>
      <w:numFmt w:val="bullet"/>
      <w:lvlText w:val=""/>
      <w:lvlJc w:val="left"/>
      <w:pPr>
        <w:ind w:left="2277" w:hanging="360"/>
      </w:pPr>
      <w:rPr>
        <w:rFonts w:ascii="Wingdings" w:hAnsi="Wingdings" w:hint="default"/>
      </w:rPr>
    </w:lvl>
    <w:lvl w:ilvl="3" w:tplc="0C090001" w:tentative="1">
      <w:start w:val="1"/>
      <w:numFmt w:val="bullet"/>
      <w:lvlText w:val=""/>
      <w:lvlJc w:val="left"/>
      <w:pPr>
        <w:ind w:left="2997" w:hanging="360"/>
      </w:pPr>
      <w:rPr>
        <w:rFonts w:ascii="Symbol" w:hAnsi="Symbol" w:hint="default"/>
      </w:rPr>
    </w:lvl>
    <w:lvl w:ilvl="4" w:tplc="0C090003" w:tentative="1">
      <w:start w:val="1"/>
      <w:numFmt w:val="bullet"/>
      <w:lvlText w:val="o"/>
      <w:lvlJc w:val="left"/>
      <w:pPr>
        <w:ind w:left="3717" w:hanging="360"/>
      </w:pPr>
      <w:rPr>
        <w:rFonts w:ascii="Courier New" w:hAnsi="Courier New" w:cs="Courier New" w:hint="default"/>
      </w:rPr>
    </w:lvl>
    <w:lvl w:ilvl="5" w:tplc="0C090005" w:tentative="1">
      <w:start w:val="1"/>
      <w:numFmt w:val="bullet"/>
      <w:lvlText w:val=""/>
      <w:lvlJc w:val="left"/>
      <w:pPr>
        <w:ind w:left="4437" w:hanging="360"/>
      </w:pPr>
      <w:rPr>
        <w:rFonts w:ascii="Wingdings" w:hAnsi="Wingdings" w:hint="default"/>
      </w:rPr>
    </w:lvl>
    <w:lvl w:ilvl="6" w:tplc="0C090001" w:tentative="1">
      <w:start w:val="1"/>
      <w:numFmt w:val="bullet"/>
      <w:lvlText w:val=""/>
      <w:lvlJc w:val="left"/>
      <w:pPr>
        <w:ind w:left="5157" w:hanging="360"/>
      </w:pPr>
      <w:rPr>
        <w:rFonts w:ascii="Symbol" w:hAnsi="Symbol" w:hint="default"/>
      </w:rPr>
    </w:lvl>
    <w:lvl w:ilvl="7" w:tplc="0C090003" w:tentative="1">
      <w:start w:val="1"/>
      <w:numFmt w:val="bullet"/>
      <w:lvlText w:val="o"/>
      <w:lvlJc w:val="left"/>
      <w:pPr>
        <w:ind w:left="5877" w:hanging="360"/>
      </w:pPr>
      <w:rPr>
        <w:rFonts w:ascii="Courier New" w:hAnsi="Courier New" w:cs="Courier New" w:hint="default"/>
      </w:rPr>
    </w:lvl>
    <w:lvl w:ilvl="8" w:tplc="0C090005" w:tentative="1">
      <w:start w:val="1"/>
      <w:numFmt w:val="bullet"/>
      <w:lvlText w:val=""/>
      <w:lvlJc w:val="left"/>
      <w:pPr>
        <w:ind w:left="6597" w:hanging="360"/>
      </w:pPr>
      <w:rPr>
        <w:rFonts w:ascii="Wingdings" w:hAnsi="Wingdings" w:hint="default"/>
      </w:rPr>
    </w:lvl>
  </w:abstractNum>
  <w:abstractNum w:abstractNumId="7">
    <w:nsid w:val="13171AE0"/>
    <w:multiLevelType w:val="multilevel"/>
    <w:tmpl w:val="96081C84"/>
    <w:lvl w:ilvl="0">
      <w:start w:val="1"/>
      <w:numFmt w:val="decimal"/>
      <w:lvlText w:val="%1."/>
      <w:lvlJc w:val="left"/>
      <w:pPr>
        <w:tabs>
          <w:tab w:val="num" w:pos="851"/>
        </w:tabs>
        <w:ind w:left="0" w:firstLine="0"/>
      </w:pPr>
      <w:rPr>
        <w:rFonts w:hint="default"/>
      </w:rPr>
    </w:lvl>
    <w:lvl w:ilvl="1">
      <w:start w:val="1"/>
      <w:numFmt w:val="decimal"/>
      <w:lvlRestart w:val="0"/>
      <w:lvlText w:val="%2.%1."/>
      <w:lvlJc w:val="left"/>
      <w:pPr>
        <w:tabs>
          <w:tab w:val="num" w:pos="851"/>
        </w:tabs>
        <w:ind w:left="0" w:firstLine="0"/>
      </w:pPr>
      <w:rPr>
        <w:rFonts w:hint="default"/>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none"/>
      <w:lvlText w:val=""/>
      <w:lvlJc w:val="left"/>
      <w:pPr>
        <w:tabs>
          <w:tab w:val="num" w:pos="851"/>
        </w:tabs>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nsid w:val="150460D1"/>
    <w:multiLevelType w:val="hybridMultilevel"/>
    <w:tmpl w:val="0562FD12"/>
    <w:lvl w:ilvl="0" w:tplc="C930E1B8">
      <w:start w:val="1"/>
      <w:numFmt w:val="bullet"/>
      <w:pStyle w:val="Tablebullet1"/>
      <w:lvlText w:val=""/>
      <w:lvlJc w:val="left"/>
      <w:pPr>
        <w:ind w:left="360" w:hanging="360"/>
      </w:pPr>
      <w:rPr>
        <w:rFonts w:ascii="Wingdings" w:hAnsi="Wingdings" w:hint="default"/>
        <w:b/>
        <w:i w:val="0"/>
        <w:color w:val="2C5697"/>
        <w:sz w:val="2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8147076"/>
    <w:multiLevelType w:val="multilevel"/>
    <w:tmpl w:val="11A440E0"/>
    <w:styleLink w:val="Numberedlists"/>
    <w:lvl w:ilvl="0">
      <w:start w:val="1"/>
      <w:numFmt w:val="decimal"/>
      <w:lvlText w:val="%1."/>
      <w:lvlJc w:val="left"/>
      <w:pPr>
        <w:ind w:left="0" w:firstLine="39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9FD3622"/>
    <w:multiLevelType w:val="hybridMultilevel"/>
    <w:tmpl w:val="E0524B16"/>
    <w:lvl w:ilvl="0" w:tplc="88A6EF30">
      <w:start w:val="1"/>
      <w:numFmt w:val="bullet"/>
      <w:lvlText w:val=""/>
      <w:lvlJc w:val="left"/>
      <w:pPr>
        <w:ind w:left="360" w:hanging="360"/>
      </w:pPr>
      <w:rPr>
        <w:rFonts w:ascii="Symbol" w:hAnsi="Symbol" w:hint="default"/>
        <w:color w:val="2C5697"/>
        <w:u w:color="2C5697"/>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E2231A9"/>
    <w:multiLevelType w:val="hybridMultilevel"/>
    <w:tmpl w:val="088638F0"/>
    <w:lvl w:ilvl="0" w:tplc="A4887E06">
      <w:start w:val="1"/>
      <w:numFmt w:val="decimal"/>
      <w:pStyle w:val="Numberedpoints"/>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C8401C3"/>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D2116A5"/>
    <w:multiLevelType w:val="multilevel"/>
    <w:tmpl w:val="6C1A932E"/>
    <w:styleLink w:val="Headings"/>
    <w:lvl w:ilvl="0">
      <w:start w:val="1"/>
      <w:numFmt w:val="decimal"/>
      <w:pStyle w:val="Heading1"/>
      <w:lvlText w:val="%1."/>
      <w:lvlJc w:val="left"/>
      <w:pPr>
        <w:tabs>
          <w:tab w:val="num" w:pos="680"/>
        </w:tabs>
        <w:ind w:left="0" w:firstLine="0"/>
      </w:pPr>
      <w:rPr>
        <w:rFonts w:hint="default"/>
      </w:rPr>
    </w:lvl>
    <w:lvl w:ilvl="1">
      <w:start w:val="1"/>
      <w:numFmt w:val="decimal"/>
      <w:lvlRestart w:val="0"/>
      <w:pStyle w:val="Heading2"/>
      <w:lvlText w:val="%1.%2"/>
      <w:lvlJc w:val="left"/>
      <w:pPr>
        <w:tabs>
          <w:tab w:val="num" w:pos="680"/>
        </w:tabs>
        <w:ind w:left="0" w:firstLine="0"/>
      </w:pPr>
      <w:rPr>
        <w:rFonts w:hint="default"/>
      </w:rPr>
    </w:lvl>
    <w:lvl w:ilvl="2">
      <w:start w:val="1"/>
      <w:numFmt w:val="decimal"/>
      <w:lvlRestart w:val="0"/>
      <w:pStyle w:val="Heading3"/>
      <w:lvlText w:val="%1.%2.%3"/>
      <w:lvlJc w:val="left"/>
      <w:pPr>
        <w:tabs>
          <w:tab w:val="num" w:pos="680"/>
        </w:tabs>
        <w:ind w:left="0" w:firstLine="0"/>
      </w:pPr>
      <w:rPr>
        <w:rFonts w:hint="default"/>
      </w:rPr>
    </w:lvl>
    <w:lvl w:ilvl="3">
      <w:start w:val="1"/>
      <w:numFmt w:val="none"/>
      <w:lvlText w:val=""/>
      <w:lvlJc w:val="left"/>
      <w:pPr>
        <w:tabs>
          <w:tab w:val="num" w:pos="680"/>
        </w:tabs>
        <w:ind w:left="0" w:firstLine="0"/>
      </w:pPr>
      <w:rPr>
        <w:rFonts w:hint="default"/>
      </w:rPr>
    </w:lvl>
    <w:lvl w:ilvl="4">
      <w:start w:val="1"/>
      <w:numFmt w:val="none"/>
      <w:lvlText w:val=""/>
      <w:lvlJc w:val="left"/>
      <w:pPr>
        <w:tabs>
          <w:tab w:val="num" w:pos="680"/>
        </w:tabs>
        <w:ind w:left="0" w:firstLine="0"/>
      </w:pPr>
      <w:rPr>
        <w:rFonts w:hint="default"/>
      </w:rPr>
    </w:lvl>
    <w:lvl w:ilvl="5">
      <w:start w:val="1"/>
      <w:numFmt w:val="none"/>
      <w:lvlText w:val=""/>
      <w:lvlJc w:val="left"/>
      <w:pPr>
        <w:tabs>
          <w:tab w:val="num" w:pos="680"/>
        </w:tabs>
        <w:ind w:left="0" w:firstLine="0"/>
      </w:pPr>
      <w:rPr>
        <w:rFonts w:hint="default"/>
      </w:rPr>
    </w:lvl>
    <w:lvl w:ilvl="6">
      <w:start w:val="1"/>
      <w:numFmt w:val="none"/>
      <w:lvlText w:val=""/>
      <w:lvlJc w:val="left"/>
      <w:pPr>
        <w:tabs>
          <w:tab w:val="num" w:pos="680"/>
        </w:tabs>
        <w:ind w:left="0" w:firstLine="0"/>
      </w:pPr>
      <w:rPr>
        <w:rFonts w:hint="default"/>
      </w:rPr>
    </w:lvl>
    <w:lvl w:ilvl="7">
      <w:start w:val="1"/>
      <w:numFmt w:val="none"/>
      <w:lvlText w:val=""/>
      <w:lvlJc w:val="left"/>
      <w:pPr>
        <w:tabs>
          <w:tab w:val="num" w:pos="680"/>
        </w:tabs>
        <w:ind w:left="0" w:firstLine="0"/>
      </w:pPr>
      <w:rPr>
        <w:rFonts w:hint="default"/>
      </w:rPr>
    </w:lvl>
    <w:lvl w:ilvl="8">
      <w:start w:val="1"/>
      <w:numFmt w:val="none"/>
      <w:lvlText w:val=""/>
      <w:lvlJc w:val="left"/>
      <w:pPr>
        <w:tabs>
          <w:tab w:val="num" w:pos="680"/>
        </w:tabs>
        <w:ind w:left="0" w:firstLine="0"/>
      </w:pPr>
      <w:rPr>
        <w:rFonts w:hint="default"/>
      </w:rPr>
    </w:lvl>
  </w:abstractNum>
  <w:abstractNum w:abstractNumId="14">
    <w:nsid w:val="31CF05C2"/>
    <w:multiLevelType w:val="multilevel"/>
    <w:tmpl w:val="B0F2CB7A"/>
    <w:lvl w:ilvl="0">
      <w:start w:val="1"/>
      <w:numFmt w:val="decimal"/>
      <w:lvlText w:val="%1."/>
      <w:lvlJc w:val="left"/>
      <w:pPr>
        <w:tabs>
          <w:tab w:val="num" w:pos="851"/>
        </w:tabs>
        <w:ind w:left="0" w:firstLine="0"/>
      </w:pPr>
      <w:rPr>
        <w:rFonts w:hint="default"/>
      </w:rPr>
    </w:lvl>
    <w:lvl w:ilvl="1">
      <w:start w:val="1"/>
      <w:numFmt w:val="decimal"/>
      <w:lvlRestart w:val="0"/>
      <w:lvlText w:val="%2.%1."/>
      <w:lvlJc w:val="left"/>
      <w:pPr>
        <w:tabs>
          <w:tab w:val="num" w:pos="851"/>
        </w:tabs>
        <w:ind w:left="0" w:firstLine="0"/>
      </w:pPr>
      <w:rPr>
        <w:rFonts w:hint="default"/>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none"/>
      <w:lvlText w:val=""/>
      <w:lvlJc w:val="left"/>
      <w:pPr>
        <w:tabs>
          <w:tab w:val="num" w:pos="851"/>
        </w:tabs>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5">
    <w:nsid w:val="32116226"/>
    <w:multiLevelType w:val="multilevel"/>
    <w:tmpl w:val="6C1A932E"/>
    <w:numStyleLink w:val="Headings"/>
  </w:abstractNum>
  <w:abstractNum w:abstractNumId="16">
    <w:nsid w:val="34A723F8"/>
    <w:multiLevelType w:val="hybridMultilevel"/>
    <w:tmpl w:val="21EE119A"/>
    <w:lvl w:ilvl="0" w:tplc="3EAE2B52">
      <w:start w:val="1"/>
      <w:numFmt w:val="bullet"/>
      <w:lvlText w:val="o"/>
      <w:lvlJc w:val="left"/>
      <w:pPr>
        <w:ind w:left="927" w:hanging="360"/>
      </w:pPr>
      <w:rPr>
        <w:rFonts w:ascii="Courier New" w:hAnsi="Courier New" w:hint="default"/>
        <w:color w:val="2C5697"/>
        <w:sz w:val="18"/>
        <w:u w:color="2C5697"/>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17">
    <w:nsid w:val="34B13852"/>
    <w:multiLevelType w:val="multilevel"/>
    <w:tmpl w:val="6C1A932E"/>
    <w:numStyleLink w:val="Headings"/>
  </w:abstractNum>
  <w:abstractNum w:abstractNumId="18">
    <w:nsid w:val="34C22861"/>
    <w:multiLevelType w:val="hybridMultilevel"/>
    <w:tmpl w:val="B3CABD34"/>
    <w:lvl w:ilvl="0" w:tplc="914A6824">
      <w:start w:val="1"/>
      <w:numFmt w:val="bullet"/>
      <w:pStyle w:val="Blueboxbullet"/>
      <w:lvlText w:val=""/>
      <w:lvlJc w:val="left"/>
      <w:pPr>
        <w:ind w:left="360" w:hanging="360"/>
      </w:pPr>
      <w:rPr>
        <w:rFonts w:ascii="Symbol" w:hAnsi="Symbol" w:hint="default"/>
        <w:color w:val="FFFFFF" w:themeColor="background1"/>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3C9C7B6F"/>
    <w:multiLevelType w:val="hybridMultilevel"/>
    <w:tmpl w:val="32DA24A4"/>
    <w:lvl w:ilvl="0" w:tplc="1F24F84C">
      <w:start w:val="1"/>
      <w:numFmt w:val="bullet"/>
      <w:pStyle w:val="Bullet2"/>
      <w:lvlText w:val="o"/>
      <w:lvlJc w:val="left"/>
      <w:pPr>
        <w:ind w:left="928" w:hanging="360"/>
      </w:pPr>
      <w:rPr>
        <w:rFonts w:ascii="Courier New" w:hAnsi="Courier New" w:hint="default"/>
        <w:color w:val="2C5697"/>
        <w:sz w:val="18"/>
        <w:u w:color="2C5697"/>
      </w:rPr>
    </w:lvl>
    <w:lvl w:ilvl="1" w:tplc="0C090003" w:tentative="1">
      <w:start w:val="1"/>
      <w:numFmt w:val="bullet"/>
      <w:lvlText w:val="o"/>
      <w:lvlJc w:val="left"/>
      <w:pPr>
        <w:ind w:left="1838" w:hanging="360"/>
      </w:pPr>
      <w:rPr>
        <w:rFonts w:ascii="Courier New" w:hAnsi="Courier New" w:cs="Courier New" w:hint="default"/>
      </w:rPr>
    </w:lvl>
    <w:lvl w:ilvl="2" w:tplc="0C090005" w:tentative="1">
      <w:start w:val="1"/>
      <w:numFmt w:val="bullet"/>
      <w:lvlText w:val=""/>
      <w:lvlJc w:val="left"/>
      <w:pPr>
        <w:ind w:left="2558" w:hanging="360"/>
      </w:pPr>
      <w:rPr>
        <w:rFonts w:ascii="Wingdings" w:hAnsi="Wingdings" w:hint="default"/>
      </w:rPr>
    </w:lvl>
    <w:lvl w:ilvl="3" w:tplc="0C090001" w:tentative="1">
      <w:start w:val="1"/>
      <w:numFmt w:val="bullet"/>
      <w:lvlText w:val=""/>
      <w:lvlJc w:val="left"/>
      <w:pPr>
        <w:ind w:left="3278" w:hanging="360"/>
      </w:pPr>
      <w:rPr>
        <w:rFonts w:ascii="Symbol" w:hAnsi="Symbol" w:hint="default"/>
      </w:rPr>
    </w:lvl>
    <w:lvl w:ilvl="4" w:tplc="0C090003" w:tentative="1">
      <w:start w:val="1"/>
      <w:numFmt w:val="bullet"/>
      <w:lvlText w:val="o"/>
      <w:lvlJc w:val="left"/>
      <w:pPr>
        <w:ind w:left="3998" w:hanging="360"/>
      </w:pPr>
      <w:rPr>
        <w:rFonts w:ascii="Courier New" w:hAnsi="Courier New" w:cs="Courier New" w:hint="default"/>
      </w:rPr>
    </w:lvl>
    <w:lvl w:ilvl="5" w:tplc="0C090005" w:tentative="1">
      <w:start w:val="1"/>
      <w:numFmt w:val="bullet"/>
      <w:lvlText w:val=""/>
      <w:lvlJc w:val="left"/>
      <w:pPr>
        <w:ind w:left="4718" w:hanging="360"/>
      </w:pPr>
      <w:rPr>
        <w:rFonts w:ascii="Wingdings" w:hAnsi="Wingdings" w:hint="default"/>
      </w:rPr>
    </w:lvl>
    <w:lvl w:ilvl="6" w:tplc="0C090001" w:tentative="1">
      <w:start w:val="1"/>
      <w:numFmt w:val="bullet"/>
      <w:lvlText w:val=""/>
      <w:lvlJc w:val="left"/>
      <w:pPr>
        <w:ind w:left="5438" w:hanging="360"/>
      </w:pPr>
      <w:rPr>
        <w:rFonts w:ascii="Symbol" w:hAnsi="Symbol" w:hint="default"/>
      </w:rPr>
    </w:lvl>
    <w:lvl w:ilvl="7" w:tplc="0C090003" w:tentative="1">
      <w:start w:val="1"/>
      <w:numFmt w:val="bullet"/>
      <w:lvlText w:val="o"/>
      <w:lvlJc w:val="left"/>
      <w:pPr>
        <w:ind w:left="6158" w:hanging="360"/>
      </w:pPr>
      <w:rPr>
        <w:rFonts w:ascii="Courier New" w:hAnsi="Courier New" w:cs="Courier New" w:hint="default"/>
      </w:rPr>
    </w:lvl>
    <w:lvl w:ilvl="8" w:tplc="0C090005" w:tentative="1">
      <w:start w:val="1"/>
      <w:numFmt w:val="bullet"/>
      <w:lvlText w:val=""/>
      <w:lvlJc w:val="left"/>
      <w:pPr>
        <w:ind w:left="6878" w:hanging="360"/>
      </w:pPr>
      <w:rPr>
        <w:rFonts w:ascii="Wingdings" w:hAnsi="Wingdings" w:hint="default"/>
      </w:rPr>
    </w:lvl>
  </w:abstractNum>
  <w:abstractNum w:abstractNumId="20">
    <w:nsid w:val="447279B0"/>
    <w:multiLevelType w:val="hybridMultilevel"/>
    <w:tmpl w:val="3AA2A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A6E159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F387038"/>
    <w:multiLevelType w:val="multilevel"/>
    <w:tmpl w:val="04E4F644"/>
    <w:lvl w:ilvl="0">
      <w:start w:val="1"/>
      <w:numFmt w:val="bullet"/>
      <w:lvlText w:val=""/>
      <w:lvlJc w:val="left"/>
      <w:pPr>
        <w:ind w:left="0" w:firstLine="0"/>
      </w:pPr>
      <w:rPr>
        <w:rFonts w:ascii="Symbol" w:hAnsi="Symbol" w:hint="default"/>
        <w:color w:val="2C5697"/>
        <w:u w:color="2C5697"/>
      </w:rPr>
    </w:lvl>
    <w:lvl w:ilvl="1">
      <w:start w:val="1"/>
      <w:numFmt w:val="bullet"/>
      <w:lvlText w:val="o"/>
      <w:lvlJc w:val="left"/>
      <w:pPr>
        <w:tabs>
          <w:tab w:val="num" w:pos="397"/>
        </w:tabs>
        <w:ind w:left="567" w:hanging="567"/>
      </w:pPr>
      <w:rPr>
        <w:rFonts w:ascii="Courier New" w:hAnsi="Courier New" w:hint="default"/>
        <w:color w:val="2C5697"/>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517A7078"/>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3CA34B1"/>
    <w:multiLevelType w:val="hybridMultilevel"/>
    <w:tmpl w:val="190AEFF2"/>
    <w:lvl w:ilvl="0" w:tplc="6520D3F0">
      <w:start w:val="1"/>
      <w:numFmt w:val="bullet"/>
      <w:pStyle w:val="Tablebullet2"/>
      <w:lvlText w:val="o"/>
      <w:lvlJc w:val="left"/>
      <w:pPr>
        <w:ind w:left="720" w:hanging="360"/>
      </w:pPr>
      <w:rPr>
        <w:rFonts w:ascii="Courier New" w:hAnsi="Courier New" w:hint="default"/>
        <w:color w:val="2C5697"/>
        <w:sz w:val="18"/>
        <w:u w:color="2C5697"/>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79C23E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68084121"/>
    <w:multiLevelType w:val="hybridMultilevel"/>
    <w:tmpl w:val="B8448486"/>
    <w:lvl w:ilvl="0" w:tplc="92822AEA">
      <w:start w:val="1"/>
      <w:numFmt w:val="lowerRoman"/>
      <w:pStyle w:val="Numberedpointslevel2"/>
      <w:lvlText w:val="(%1)"/>
      <w:lvlJc w:val="left"/>
      <w:pPr>
        <w:ind w:left="1287" w:hanging="360"/>
      </w:pPr>
      <w:rPr>
        <w:rFonts w:hint="default"/>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7">
    <w:nsid w:val="68401EAD"/>
    <w:multiLevelType w:val="hybridMultilevel"/>
    <w:tmpl w:val="5C8CF58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A9D4A60"/>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0EB4601"/>
    <w:multiLevelType w:val="multilevel"/>
    <w:tmpl w:val="04E4F644"/>
    <w:lvl w:ilvl="0">
      <w:start w:val="1"/>
      <w:numFmt w:val="bullet"/>
      <w:lvlText w:val=""/>
      <w:lvlJc w:val="left"/>
      <w:pPr>
        <w:ind w:left="0" w:firstLine="0"/>
      </w:pPr>
      <w:rPr>
        <w:rFonts w:ascii="Symbol" w:hAnsi="Symbol" w:hint="default"/>
        <w:color w:val="2C5697"/>
        <w:u w:color="2C5697"/>
      </w:rPr>
    </w:lvl>
    <w:lvl w:ilvl="1">
      <w:start w:val="1"/>
      <w:numFmt w:val="bullet"/>
      <w:lvlText w:val="o"/>
      <w:lvlJc w:val="left"/>
      <w:pPr>
        <w:tabs>
          <w:tab w:val="num" w:pos="397"/>
        </w:tabs>
        <w:ind w:left="567" w:hanging="567"/>
      </w:pPr>
      <w:rPr>
        <w:rFonts w:ascii="Courier New" w:hAnsi="Courier New" w:hint="default"/>
        <w:color w:val="2C5697"/>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73816E91"/>
    <w:multiLevelType w:val="hybridMultilevel"/>
    <w:tmpl w:val="EFA8AA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abstractNum w:abstractNumId="31">
    <w:nsid w:val="73916369"/>
    <w:multiLevelType w:val="multilevel"/>
    <w:tmpl w:val="04E4F644"/>
    <w:lvl w:ilvl="0">
      <w:start w:val="1"/>
      <w:numFmt w:val="bullet"/>
      <w:lvlText w:val=""/>
      <w:lvlJc w:val="left"/>
      <w:pPr>
        <w:ind w:left="0" w:firstLine="0"/>
      </w:pPr>
      <w:rPr>
        <w:rFonts w:ascii="Symbol" w:hAnsi="Symbol" w:hint="default"/>
        <w:color w:val="2C5697"/>
        <w:u w:color="2C5697"/>
      </w:rPr>
    </w:lvl>
    <w:lvl w:ilvl="1">
      <w:start w:val="1"/>
      <w:numFmt w:val="bullet"/>
      <w:lvlText w:val="o"/>
      <w:lvlJc w:val="left"/>
      <w:pPr>
        <w:tabs>
          <w:tab w:val="num" w:pos="397"/>
        </w:tabs>
        <w:ind w:left="567" w:hanging="567"/>
      </w:pPr>
      <w:rPr>
        <w:rFonts w:ascii="Courier New" w:hAnsi="Courier New" w:hint="default"/>
        <w:color w:val="2C5697"/>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73EC6772"/>
    <w:multiLevelType w:val="hybridMultilevel"/>
    <w:tmpl w:val="1E46B0C0"/>
    <w:lvl w:ilvl="0" w:tplc="4FBAE724">
      <w:start w:val="1"/>
      <w:numFmt w:val="bullet"/>
      <w:lvlText w:val=""/>
      <w:lvlJc w:val="left"/>
      <w:pPr>
        <w:ind w:left="720" w:hanging="360"/>
      </w:pPr>
      <w:rPr>
        <w:rFonts w:ascii="Symbol" w:hAnsi="Symbol" w:hint="default"/>
        <w:color w:val="2C5697"/>
        <w:u w:color="2C5697"/>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5260BCF"/>
    <w:multiLevelType w:val="multilevel"/>
    <w:tmpl w:val="6C1A932E"/>
    <w:numStyleLink w:val="Headings"/>
  </w:abstractNum>
  <w:abstractNum w:abstractNumId="34">
    <w:nsid w:val="78E06CFE"/>
    <w:multiLevelType w:val="multilevel"/>
    <w:tmpl w:val="04E4F644"/>
    <w:lvl w:ilvl="0">
      <w:start w:val="1"/>
      <w:numFmt w:val="bullet"/>
      <w:lvlText w:val=""/>
      <w:lvlJc w:val="left"/>
      <w:pPr>
        <w:ind w:left="0" w:firstLine="0"/>
      </w:pPr>
      <w:rPr>
        <w:rFonts w:ascii="Symbol" w:hAnsi="Symbol" w:hint="default"/>
        <w:color w:val="2C5697"/>
        <w:u w:color="2C5697"/>
      </w:rPr>
    </w:lvl>
    <w:lvl w:ilvl="1">
      <w:start w:val="1"/>
      <w:numFmt w:val="bullet"/>
      <w:lvlText w:val="o"/>
      <w:lvlJc w:val="left"/>
      <w:pPr>
        <w:tabs>
          <w:tab w:val="num" w:pos="397"/>
        </w:tabs>
        <w:ind w:left="567" w:hanging="567"/>
      </w:pPr>
      <w:rPr>
        <w:rFonts w:ascii="Courier New" w:hAnsi="Courier New" w:hint="default"/>
        <w:color w:val="2C5697"/>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nsid w:val="7AE61F82"/>
    <w:multiLevelType w:val="hybridMultilevel"/>
    <w:tmpl w:val="DDAA4E02"/>
    <w:lvl w:ilvl="0" w:tplc="6C2661D0">
      <w:start w:val="1"/>
      <w:numFmt w:val="bullet"/>
      <w:pStyle w:val="Bullet1"/>
      <w:lvlText w:val=""/>
      <w:lvlJc w:val="left"/>
      <w:pPr>
        <w:ind w:left="720" w:hanging="360"/>
      </w:pPr>
      <w:rPr>
        <w:rFonts w:ascii="Symbol" w:hAnsi="Symbol" w:hint="default"/>
        <w:color w:val="023864"/>
        <w:u w:color="02386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16"/>
  </w:num>
  <w:num w:numId="4">
    <w:abstractNumId w:val="8"/>
  </w:num>
  <w:num w:numId="5">
    <w:abstractNumId w:val="24"/>
  </w:num>
  <w:num w:numId="6">
    <w:abstractNumId w:val="13"/>
  </w:num>
  <w:num w:numId="7">
    <w:abstractNumId w:val="17"/>
  </w:num>
  <w:num w:numId="8">
    <w:abstractNumId w:val="2"/>
    <w:lvlOverride w:ilvl="1">
      <w:lvl w:ilvl="1">
        <w:start w:val="1"/>
        <w:numFmt w:val="decimal"/>
        <w:lvlRestart w:val="0"/>
        <w:lvlText w:val="%2.%1."/>
        <w:lvlJc w:val="left"/>
        <w:pPr>
          <w:tabs>
            <w:tab w:val="num" w:pos="851"/>
          </w:tabs>
          <w:ind w:left="0" w:firstLine="0"/>
        </w:pPr>
        <w:rPr>
          <w:rFonts w:hint="default"/>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num>
  <w:num w:numId="9">
    <w:abstractNumId w:val="7"/>
    <w:lvlOverride w:ilvl="0">
      <w:lvl w:ilvl="0">
        <w:start w:val="1"/>
        <w:numFmt w:val="decimal"/>
        <w:lvlText w:val="%1."/>
        <w:lvlJc w:val="left"/>
        <w:pPr>
          <w:tabs>
            <w:tab w:val="num" w:pos="851"/>
          </w:tabs>
          <w:ind w:left="0" w:firstLine="0"/>
        </w:pPr>
        <w:rPr>
          <w:rFonts w:hint="default"/>
        </w:rPr>
      </w:lvl>
    </w:lvlOverride>
    <w:lvlOverride w:ilvl="1">
      <w:lvl w:ilvl="1">
        <w:start w:val="1"/>
        <w:numFmt w:val="decimal"/>
        <w:lvlRestart w:val="0"/>
        <w:lvlText w:val="%2.%1."/>
        <w:lvlJc w:val="left"/>
        <w:pPr>
          <w:tabs>
            <w:tab w:val="num" w:pos="851"/>
          </w:tabs>
          <w:ind w:left="0" w:firstLine="0"/>
        </w:pPr>
        <w:rPr>
          <w:rFonts w:hint="default"/>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none"/>
        <w:lvlText w:val=""/>
        <w:lvlJc w:val="left"/>
        <w:pPr>
          <w:tabs>
            <w:tab w:val="num" w:pos="851"/>
          </w:tabs>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0">
    <w:abstractNumId w:val="7"/>
    <w:lvlOverride w:ilvl="0">
      <w:startOverride w:val="1"/>
      <w:lvl w:ilvl="0">
        <w:start w:val="1"/>
        <w:numFmt w:val="decimal"/>
        <w:lvlText w:val="%1."/>
        <w:lvlJc w:val="left"/>
        <w:pPr>
          <w:tabs>
            <w:tab w:val="num" w:pos="851"/>
          </w:tabs>
          <w:ind w:left="0" w:firstLine="0"/>
        </w:pPr>
        <w:rPr>
          <w:rFonts w:hint="default"/>
        </w:rPr>
      </w:lvl>
    </w:lvlOverride>
    <w:lvlOverride w:ilvl="1">
      <w:startOverride w:val="1"/>
      <w:lvl w:ilvl="1">
        <w:start w:val="1"/>
        <w:numFmt w:val="decimal"/>
        <w:lvlRestart w:val="0"/>
        <w:lvlText w:val="%2.%1."/>
        <w:lvlJc w:val="left"/>
        <w:pPr>
          <w:tabs>
            <w:tab w:val="num" w:pos="851"/>
          </w:tabs>
          <w:ind w:left="0" w:firstLine="0"/>
        </w:pPr>
        <w:rPr>
          <w:rFonts w:hint="default"/>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none"/>
        <w:lvlText w:val=""/>
        <w:lvlJc w:val="left"/>
        <w:pPr>
          <w:tabs>
            <w:tab w:val="num" w:pos="851"/>
          </w:tabs>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11">
    <w:abstractNumId w:val="33"/>
  </w:num>
  <w:num w:numId="12">
    <w:abstractNumId w:val="15"/>
    <w:lvlOverride w:ilvl="0">
      <w:lvl w:ilvl="0">
        <w:start w:val="1"/>
        <w:numFmt w:val="decimal"/>
        <w:pStyle w:val="Heading1"/>
        <w:lvlText w:val="%1."/>
        <w:lvlJc w:val="left"/>
        <w:pPr>
          <w:tabs>
            <w:tab w:val="num" w:pos="680"/>
          </w:tabs>
          <w:ind w:left="0" w:firstLine="0"/>
        </w:pPr>
      </w:lvl>
    </w:lvlOverride>
  </w:num>
  <w:num w:numId="13">
    <w:abstractNumId w:val="14"/>
  </w:num>
  <w:num w:numId="14">
    <w:abstractNumId w:val="23"/>
  </w:num>
  <w:num w:numId="15">
    <w:abstractNumId w:val="9"/>
  </w:num>
  <w:num w:numId="16">
    <w:abstractNumId w:val="5"/>
  </w:num>
  <w:num w:numId="17">
    <w:abstractNumId w:val="0"/>
  </w:num>
  <w:num w:numId="18">
    <w:abstractNumId w:val="0"/>
    <w:lvlOverride w:ilvl="0">
      <w:startOverride w:val="1"/>
    </w:lvlOverride>
  </w:num>
  <w:num w:numId="19">
    <w:abstractNumId w:val="11"/>
  </w:num>
  <w:num w:numId="20">
    <w:abstractNumId w:val="2"/>
  </w:num>
  <w:num w:numId="21">
    <w:abstractNumId w:val="28"/>
  </w:num>
  <w:num w:numId="22">
    <w:abstractNumId w:val="21"/>
  </w:num>
  <w:num w:numId="23">
    <w:abstractNumId w:val="25"/>
  </w:num>
  <w:num w:numId="24">
    <w:abstractNumId w:val="12"/>
  </w:num>
  <w:num w:numId="25">
    <w:abstractNumId w:val="34"/>
  </w:num>
  <w:num w:numId="26">
    <w:abstractNumId w:val="34"/>
  </w:num>
  <w:num w:numId="27">
    <w:abstractNumId w:val="29"/>
  </w:num>
  <w:num w:numId="28">
    <w:abstractNumId w:val="22"/>
  </w:num>
  <w:num w:numId="29">
    <w:abstractNumId w:val="31"/>
    <w:lvlOverride w:ilvl="1">
      <w:lvl w:ilvl="1">
        <w:start w:val="1"/>
        <w:numFmt w:val="bullet"/>
        <w:lvlText w:val="o"/>
        <w:lvlJc w:val="left"/>
        <w:pPr>
          <w:tabs>
            <w:tab w:val="num" w:pos="397"/>
          </w:tabs>
          <w:ind w:left="567" w:hanging="17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0">
    <w:abstractNumId w:val="19"/>
  </w:num>
  <w:num w:numId="31">
    <w:abstractNumId w:val="32"/>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1"/>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3"/>
  </w:num>
  <w:num w:numId="38">
    <w:abstractNumId w:val="4"/>
  </w:num>
  <w:num w:numId="39">
    <w:abstractNumId w:val="30"/>
  </w:num>
  <w:num w:numId="40">
    <w:abstractNumId w:val="6"/>
  </w:num>
  <w:num w:numId="41">
    <w:abstractNumId w:val="35"/>
  </w:num>
  <w:num w:numId="42">
    <w:abstractNumId w:val="20"/>
  </w:num>
  <w:num w:numId="43">
    <w:abstractNumId w:val="15"/>
    <w:lvlOverride w:ilvl="0">
      <w:lvl w:ilvl="0">
        <w:start w:val="1"/>
        <w:numFmt w:val="decimal"/>
        <w:pStyle w:val="Heading1"/>
        <w:lvlText w:val="%1."/>
        <w:lvlJc w:val="left"/>
        <w:pPr>
          <w:tabs>
            <w:tab w:val="num" w:pos="680"/>
          </w:tabs>
          <w:ind w:left="0" w:firstLine="0"/>
        </w:p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357"/>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B6C"/>
    <w:rsid w:val="000048F5"/>
    <w:rsid w:val="0001589B"/>
    <w:rsid w:val="00026F0A"/>
    <w:rsid w:val="000308E1"/>
    <w:rsid w:val="0003100B"/>
    <w:rsid w:val="0003307C"/>
    <w:rsid w:val="0004355D"/>
    <w:rsid w:val="0004531E"/>
    <w:rsid w:val="000462E6"/>
    <w:rsid w:val="0005136B"/>
    <w:rsid w:val="00061B8A"/>
    <w:rsid w:val="000744FE"/>
    <w:rsid w:val="00084FCD"/>
    <w:rsid w:val="00094825"/>
    <w:rsid w:val="00097828"/>
    <w:rsid w:val="000A4DD9"/>
    <w:rsid w:val="000A6725"/>
    <w:rsid w:val="000B4B04"/>
    <w:rsid w:val="000B6882"/>
    <w:rsid w:val="000C19C5"/>
    <w:rsid w:val="0010064A"/>
    <w:rsid w:val="0010662C"/>
    <w:rsid w:val="00112941"/>
    <w:rsid w:val="001347EE"/>
    <w:rsid w:val="001376CB"/>
    <w:rsid w:val="00140188"/>
    <w:rsid w:val="0017219C"/>
    <w:rsid w:val="001754C8"/>
    <w:rsid w:val="001757C5"/>
    <w:rsid w:val="00176148"/>
    <w:rsid w:val="00176E9C"/>
    <w:rsid w:val="00181C05"/>
    <w:rsid w:val="00196F8A"/>
    <w:rsid w:val="001A079E"/>
    <w:rsid w:val="001B3C15"/>
    <w:rsid w:val="001B59B7"/>
    <w:rsid w:val="001B6C34"/>
    <w:rsid w:val="001C057A"/>
    <w:rsid w:val="001D09C3"/>
    <w:rsid w:val="002007C2"/>
    <w:rsid w:val="00231675"/>
    <w:rsid w:val="002343F2"/>
    <w:rsid w:val="0024786D"/>
    <w:rsid w:val="00251523"/>
    <w:rsid w:val="00251858"/>
    <w:rsid w:val="00262190"/>
    <w:rsid w:val="00264F4B"/>
    <w:rsid w:val="00273552"/>
    <w:rsid w:val="0029636A"/>
    <w:rsid w:val="002A51BA"/>
    <w:rsid w:val="002B2CD7"/>
    <w:rsid w:val="002D7FDD"/>
    <w:rsid w:val="002E2029"/>
    <w:rsid w:val="00303809"/>
    <w:rsid w:val="00311AA8"/>
    <w:rsid w:val="00343D3A"/>
    <w:rsid w:val="003447C5"/>
    <w:rsid w:val="00345E6B"/>
    <w:rsid w:val="00347FF3"/>
    <w:rsid w:val="00357176"/>
    <w:rsid w:val="00357737"/>
    <w:rsid w:val="00360705"/>
    <w:rsid w:val="00360CB4"/>
    <w:rsid w:val="00367072"/>
    <w:rsid w:val="00367975"/>
    <w:rsid w:val="00367AE2"/>
    <w:rsid w:val="00374321"/>
    <w:rsid w:val="00390215"/>
    <w:rsid w:val="00391DC7"/>
    <w:rsid w:val="00394AA1"/>
    <w:rsid w:val="00397133"/>
    <w:rsid w:val="003A40E7"/>
    <w:rsid w:val="003B30E1"/>
    <w:rsid w:val="003C2855"/>
    <w:rsid w:val="003C4727"/>
    <w:rsid w:val="003D6A5A"/>
    <w:rsid w:val="003E4B65"/>
    <w:rsid w:val="003F2293"/>
    <w:rsid w:val="003F2542"/>
    <w:rsid w:val="003F5EAC"/>
    <w:rsid w:val="00406A24"/>
    <w:rsid w:val="004223DF"/>
    <w:rsid w:val="004306AB"/>
    <w:rsid w:val="00441AAC"/>
    <w:rsid w:val="004508BD"/>
    <w:rsid w:val="004508EB"/>
    <w:rsid w:val="00451110"/>
    <w:rsid w:val="00452BBB"/>
    <w:rsid w:val="004558CD"/>
    <w:rsid w:val="00456576"/>
    <w:rsid w:val="00461468"/>
    <w:rsid w:val="00462C44"/>
    <w:rsid w:val="00474332"/>
    <w:rsid w:val="0047592D"/>
    <w:rsid w:val="00490969"/>
    <w:rsid w:val="00490EB4"/>
    <w:rsid w:val="0049625C"/>
    <w:rsid w:val="00496C30"/>
    <w:rsid w:val="004A1C74"/>
    <w:rsid w:val="004A3830"/>
    <w:rsid w:val="004A5649"/>
    <w:rsid w:val="004A6089"/>
    <w:rsid w:val="004B0C96"/>
    <w:rsid w:val="004B3A0B"/>
    <w:rsid w:val="004D33E7"/>
    <w:rsid w:val="004D51E4"/>
    <w:rsid w:val="004D5865"/>
    <w:rsid w:val="004E3AC5"/>
    <w:rsid w:val="004E63A7"/>
    <w:rsid w:val="004F578E"/>
    <w:rsid w:val="00502F8C"/>
    <w:rsid w:val="00510514"/>
    <w:rsid w:val="005105BC"/>
    <w:rsid w:val="00510ED9"/>
    <w:rsid w:val="00514573"/>
    <w:rsid w:val="00524AB3"/>
    <w:rsid w:val="00524C2D"/>
    <w:rsid w:val="00554C09"/>
    <w:rsid w:val="00562A70"/>
    <w:rsid w:val="005704E2"/>
    <w:rsid w:val="0057290E"/>
    <w:rsid w:val="00587E37"/>
    <w:rsid w:val="00590C80"/>
    <w:rsid w:val="0059277D"/>
    <w:rsid w:val="005B7236"/>
    <w:rsid w:val="005C0099"/>
    <w:rsid w:val="005C1956"/>
    <w:rsid w:val="005F6DF9"/>
    <w:rsid w:val="00616EC0"/>
    <w:rsid w:val="006277C3"/>
    <w:rsid w:val="00636993"/>
    <w:rsid w:val="0064102C"/>
    <w:rsid w:val="00641D9A"/>
    <w:rsid w:val="00662D09"/>
    <w:rsid w:val="00664D96"/>
    <w:rsid w:val="00673BC1"/>
    <w:rsid w:val="00692E0A"/>
    <w:rsid w:val="006977F5"/>
    <w:rsid w:val="006A5F2B"/>
    <w:rsid w:val="006B43FD"/>
    <w:rsid w:val="006B52AF"/>
    <w:rsid w:val="006B69CE"/>
    <w:rsid w:val="006C18D3"/>
    <w:rsid w:val="006D4CCE"/>
    <w:rsid w:val="006E3874"/>
    <w:rsid w:val="006F0B06"/>
    <w:rsid w:val="007031E6"/>
    <w:rsid w:val="007074C1"/>
    <w:rsid w:val="00710983"/>
    <w:rsid w:val="00710B0C"/>
    <w:rsid w:val="007160D1"/>
    <w:rsid w:val="00723E12"/>
    <w:rsid w:val="00736A5A"/>
    <w:rsid w:val="00736DE5"/>
    <w:rsid w:val="00742A1E"/>
    <w:rsid w:val="00743F6E"/>
    <w:rsid w:val="007566E0"/>
    <w:rsid w:val="00763B35"/>
    <w:rsid w:val="00766718"/>
    <w:rsid w:val="0077119B"/>
    <w:rsid w:val="007729E2"/>
    <w:rsid w:val="0077306F"/>
    <w:rsid w:val="00773509"/>
    <w:rsid w:val="007803F6"/>
    <w:rsid w:val="00780C86"/>
    <w:rsid w:val="00786171"/>
    <w:rsid w:val="00791683"/>
    <w:rsid w:val="00791C5E"/>
    <w:rsid w:val="00792095"/>
    <w:rsid w:val="007922FD"/>
    <w:rsid w:val="0079434C"/>
    <w:rsid w:val="007A29CC"/>
    <w:rsid w:val="007A3060"/>
    <w:rsid w:val="007A3E75"/>
    <w:rsid w:val="007A458C"/>
    <w:rsid w:val="007B0BF6"/>
    <w:rsid w:val="007B0EAE"/>
    <w:rsid w:val="007B3E5C"/>
    <w:rsid w:val="007C0791"/>
    <w:rsid w:val="007C2DD2"/>
    <w:rsid w:val="007D3728"/>
    <w:rsid w:val="007D487F"/>
    <w:rsid w:val="00805E93"/>
    <w:rsid w:val="00821797"/>
    <w:rsid w:val="008317C3"/>
    <w:rsid w:val="0084260C"/>
    <w:rsid w:val="008522DF"/>
    <w:rsid w:val="00854BEC"/>
    <w:rsid w:val="008560DD"/>
    <w:rsid w:val="00857707"/>
    <w:rsid w:val="00860B04"/>
    <w:rsid w:val="00862042"/>
    <w:rsid w:val="00871071"/>
    <w:rsid w:val="00874D90"/>
    <w:rsid w:val="008853CD"/>
    <w:rsid w:val="008A1C4D"/>
    <w:rsid w:val="008B2972"/>
    <w:rsid w:val="008B2E0B"/>
    <w:rsid w:val="008B5DF3"/>
    <w:rsid w:val="008D3513"/>
    <w:rsid w:val="008D7C7F"/>
    <w:rsid w:val="008E1EB0"/>
    <w:rsid w:val="009010F0"/>
    <w:rsid w:val="00904E51"/>
    <w:rsid w:val="00910394"/>
    <w:rsid w:val="00911B0B"/>
    <w:rsid w:val="009150BC"/>
    <w:rsid w:val="00920E50"/>
    <w:rsid w:val="0093291C"/>
    <w:rsid w:val="0093359E"/>
    <w:rsid w:val="009373A1"/>
    <w:rsid w:val="00951A7A"/>
    <w:rsid w:val="00972371"/>
    <w:rsid w:val="0097252A"/>
    <w:rsid w:val="00975169"/>
    <w:rsid w:val="00975767"/>
    <w:rsid w:val="00983F57"/>
    <w:rsid w:val="0099378F"/>
    <w:rsid w:val="00994447"/>
    <w:rsid w:val="009A13C5"/>
    <w:rsid w:val="009A5A82"/>
    <w:rsid w:val="009B43C1"/>
    <w:rsid w:val="009B6D31"/>
    <w:rsid w:val="009C3227"/>
    <w:rsid w:val="009C4842"/>
    <w:rsid w:val="009C4B6F"/>
    <w:rsid w:val="009C6401"/>
    <w:rsid w:val="009C66A3"/>
    <w:rsid w:val="009D496C"/>
    <w:rsid w:val="009E7D6D"/>
    <w:rsid w:val="00A06C15"/>
    <w:rsid w:val="00A10540"/>
    <w:rsid w:val="00A11ACE"/>
    <w:rsid w:val="00A1409B"/>
    <w:rsid w:val="00A2543B"/>
    <w:rsid w:val="00A35573"/>
    <w:rsid w:val="00A36391"/>
    <w:rsid w:val="00A43727"/>
    <w:rsid w:val="00A46709"/>
    <w:rsid w:val="00A50E83"/>
    <w:rsid w:val="00A51067"/>
    <w:rsid w:val="00A516DA"/>
    <w:rsid w:val="00A51722"/>
    <w:rsid w:val="00A62A40"/>
    <w:rsid w:val="00A669CE"/>
    <w:rsid w:val="00A75033"/>
    <w:rsid w:val="00A758B9"/>
    <w:rsid w:val="00A75BBE"/>
    <w:rsid w:val="00A8183C"/>
    <w:rsid w:val="00A81929"/>
    <w:rsid w:val="00A853E9"/>
    <w:rsid w:val="00A941EE"/>
    <w:rsid w:val="00AB3E49"/>
    <w:rsid w:val="00AB5704"/>
    <w:rsid w:val="00AB7C71"/>
    <w:rsid w:val="00AC0432"/>
    <w:rsid w:val="00AC5B99"/>
    <w:rsid w:val="00AD1E41"/>
    <w:rsid w:val="00AD3095"/>
    <w:rsid w:val="00AD4E7A"/>
    <w:rsid w:val="00AD72E7"/>
    <w:rsid w:val="00AD78AD"/>
    <w:rsid w:val="00AE683D"/>
    <w:rsid w:val="00AF377E"/>
    <w:rsid w:val="00AF6046"/>
    <w:rsid w:val="00B00CFB"/>
    <w:rsid w:val="00B043AD"/>
    <w:rsid w:val="00B13F82"/>
    <w:rsid w:val="00B21720"/>
    <w:rsid w:val="00B22DAB"/>
    <w:rsid w:val="00B31704"/>
    <w:rsid w:val="00B413F2"/>
    <w:rsid w:val="00B613C7"/>
    <w:rsid w:val="00B61CFE"/>
    <w:rsid w:val="00B666C3"/>
    <w:rsid w:val="00B769AC"/>
    <w:rsid w:val="00B82C8F"/>
    <w:rsid w:val="00BB2308"/>
    <w:rsid w:val="00BB34CB"/>
    <w:rsid w:val="00BB533C"/>
    <w:rsid w:val="00BB680C"/>
    <w:rsid w:val="00BC1FD7"/>
    <w:rsid w:val="00BC3265"/>
    <w:rsid w:val="00BD2049"/>
    <w:rsid w:val="00BD2709"/>
    <w:rsid w:val="00BF076A"/>
    <w:rsid w:val="00C05BB5"/>
    <w:rsid w:val="00C16832"/>
    <w:rsid w:val="00C22954"/>
    <w:rsid w:val="00C33CD0"/>
    <w:rsid w:val="00C54BEB"/>
    <w:rsid w:val="00C56ED8"/>
    <w:rsid w:val="00C57D02"/>
    <w:rsid w:val="00C645DC"/>
    <w:rsid w:val="00C67774"/>
    <w:rsid w:val="00C737E8"/>
    <w:rsid w:val="00C75C2B"/>
    <w:rsid w:val="00C807BB"/>
    <w:rsid w:val="00C96066"/>
    <w:rsid w:val="00C979A4"/>
    <w:rsid w:val="00CB26E3"/>
    <w:rsid w:val="00CB3CC7"/>
    <w:rsid w:val="00CB6DBA"/>
    <w:rsid w:val="00CC7177"/>
    <w:rsid w:val="00CD601B"/>
    <w:rsid w:val="00CE1A0B"/>
    <w:rsid w:val="00CF2D22"/>
    <w:rsid w:val="00D01E2B"/>
    <w:rsid w:val="00D06595"/>
    <w:rsid w:val="00D0712F"/>
    <w:rsid w:val="00D07A5E"/>
    <w:rsid w:val="00D07A8C"/>
    <w:rsid w:val="00D13F1A"/>
    <w:rsid w:val="00D2081A"/>
    <w:rsid w:val="00D30C96"/>
    <w:rsid w:val="00D41DCD"/>
    <w:rsid w:val="00D57878"/>
    <w:rsid w:val="00D61169"/>
    <w:rsid w:val="00D638C8"/>
    <w:rsid w:val="00D70D10"/>
    <w:rsid w:val="00D71134"/>
    <w:rsid w:val="00D837AD"/>
    <w:rsid w:val="00DB3C51"/>
    <w:rsid w:val="00DC21E3"/>
    <w:rsid w:val="00DC6D3B"/>
    <w:rsid w:val="00DE1ADF"/>
    <w:rsid w:val="00DE3488"/>
    <w:rsid w:val="00DE3DB7"/>
    <w:rsid w:val="00E02AEA"/>
    <w:rsid w:val="00E047FD"/>
    <w:rsid w:val="00E07583"/>
    <w:rsid w:val="00E07D16"/>
    <w:rsid w:val="00E14478"/>
    <w:rsid w:val="00E438A3"/>
    <w:rsid w:val="00E46DD3"/>
    <w:rsid w:val="00E53E38"/>
    <w:rsid w:val="00E634E3"/>
    <w:rsid w:val="00E71193"/>
    <w:rsid w:val="00E73FCD"/>
    <w:rsid w:val="00E7575B"/>
    <w:rsid w:val="00E75D24"/>
    <w:rsid w:val="00E81D63"/>
    <w:rsid w:val="00E86C1E"/>
    <w:rsid w:val="00EA7A25"/>
    <w:rsid w:val="00ED23EE"/>
    <w:rsid w:val="00EF04B3"/>
    <w:rsid w:val="00EF379C"/>
    <w:rsid w:val="00F159F7"/>
    <w:rsid w:val="00F30DCC"/>
    <w:rsid w:val="00F475B4"/>
    <w:rsid w:val="00F50F95"/>
    <w:rsid w:val="00F74672"/>
    <w:rsid w:val="00F8072C"/>
    <w:rsid w:val="00F82B6C"/>
    <w:rsid w:val="00F907C8"/>
    <w:rsid w:val="00F961FB"/>
    <w:rsid w:val="00FA0CED"/>
    <w:rsid w:val="00FA42FA"/>
    <w:rsid w:val="00FA7557"/>
    <w:rsid w:val="00FC13A7"/>
    <w:rsid w:val="00FC1E34"/>
    <w:rsid w:val="00FC2412"/>
    <w:rsid w:val="00FC3E43"/>
    <w:rsid w:val="00FD49C2"/>
    <w:rsid w:val="00FE40D5"/>
    <w:rsid w:val="00FF7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9A88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0" w:unhideWhenUsed="1" w:qFormat="1"/>
    <w:lsdException w:name="heading 3" w:uiPriority="0" w:unhideWhenUsed="1" w:qFormat="1"/>
    <w:lsdException w:name="heading 4" w:uiPriority="0" w:unhideWhenUsed="1" w:qFormat="1"/>
    <w:lsdException w:name="heading 5" w:uiPriority="9" w:unhideWhenUsed="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nhideWhenUsed="1"/>
    <w:lsdException w:name="footer" w:unhideWhenUsed="1"/>
    <w:lsdException w:name="caption" w:uiPriority="35" w:qFormat="1"/>
    <w:lsdException w:name="Title" w:uiPriority="10"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lsdException w:name="Light Shading" w:locked="1" w:semiHidden="0" w:uiPriority="60"/>
    <w:lsdException w:name="Light List" w:locked="1" w:semiHidden="0" w:uiPriority="61"/>
    <w:lsdException w:name="Light Grid" w:locked="1" w:semiHidden="0" w:uiPriority="62"/>
    <w:lsdException w:name="Medium Shading 1" w:locked="1" w:semiHidden="0" w:uiPriority="63"/>
    <w:lsdException w:name="Medium Shading 2" w:locked="1" w:semiHidden="0" w:uiPriority="64"/>
    <w:lsdException w:name="Medium List 1" w:locked="1" w:semiHidden="0" w:uiPriority="65"/>
    <w:lsdException w:name="Medium List 2" w:locked="1" w:semiHidden="0" w:uiPriority="66"/>
    <w:lsdException w:name="Medium Grid 1" w:locked="1" w:semiHidden="0" w:uiPriority="67"/>
    <w:lsdException w:name="Medium Grid 2" w:locked="1" w:semiHidden="0" w:uiPriority="68"/>
    <w:lsdException w:name="Medium Grid 3" w:locked="1" w:semiHidden="0" w:uiPriority="69"/>
    <w:lsdException w:name="Dark List" w:locked="1" w:semiHidden="0" w:uiPriority="70"/>
    <w:lsdException w:name="Colorful Shading" w:locked="1" w:semiHidden="0" w:uiPriority="71"/>
    <w:lsdException w:name="Colorful List" w:locked="1" w:semiHidden="0" w:uiPriority="72"/>
    <w:lsdException w:name="Colorful Grid" w:locked="1" w:semiHidden="0" w:uiPriority="73"/>
    <w:lsdException w:name="Light Shading Accent 1" w:locked="1" w:semiHidden="0" w:uiPriority="60"/>
    <w:lsdException w:name="Light List Accent 1" w:locked="1" w:semiHidden="0" w:uiPriority="61"/>
    <w:lsdException w:name="Light Grid Accent 1" w:locked="1" w:semiHidden="0" w:uiPriority="62"/>
    <w:lsdException w:name="Medium Shading 1 Accent 1" w:locked="1" w:semiHidden="0" w:uiPriority="63"/>
    <w:lsdException w:name="Medium Shading 2 Accent 1" w:locked="1" w:semiHidden="0" w:uiPriority="64"/>
    <w:lsdException w:name="Medium List 1 Accent 1" w:locked="1" w:semiHidden="0" w:uiPriority="65"/>
    <w:lsdException w:name="List Paragraph" w:uiPriority="34" w:qFormat="1"/>
    <w:lsdException w:name="Quote" w:uiPriority="0" w:qFormat="1"/>
    <w:lsdException w:name="Intense Quote" w:uiPriority="30" w:qFormat="1"/>
    <w:lsdException w:name="Medium List 2 Accent 1" w:locked="1" w:semiHidden="0" w:uiPriority="66"/>
    <w:lsdException w:name="Medium Grid 1 Accent 1" w:locked="1" w:semiHidden="0" w:uiPriority="67"/>
    <w:lsdException w:name="Medium Grid 2 Accent 1" w:locked="1" w:semiHidden="0" w:uiPriority="68"/>
    <w:lsdException w:name="Medium Grid 3 Accent 1" w:locked="1" w:semiHidden="0" w:uiPriority="69"/>
    <w:lsdException w:name="Dark List Accent 1" w:locked="1" w:semiHidden="0" w:uiPriority="70"/>
    <w:lsdException w:name="Colorful Shading Accent 1" w:locked="1" w:semiHidden="0" w:uiPriority="71"/>
    <w:lsdException w:name="Colorful List Accent 1" w:locked="1" w:semiHidden="0" w:uiPriority="72"/>
    <w:lsdException w:name="Colorful Grid Accent 1" w:locked="1" w:semiHidden="0" w:uiPriority="73"/>
    <w:lsdException w:name="Light Shading Accent 2" w:locked="1" w:semiHidden="0" w:uiPriority="60"/>
    <w:lsdException w:name="Light List Accent 2" w:locked="1" w:semiHidden="0" w:uiPriority="61"/>
    <w:lsdException w:name="Light Grid Accent 2" w:locked="1" w:semiHidden="0" w:uiPriority="62"/>
    <w:lsdException w:name="Medium Shading 1 Accent 2" w:locked="1" w:semiHidden="0" w:uiPriority="63"/>
    <w:lsdException w:name="Medium Shading 2 Accent 2" w:locked="1" w:semiHidden="0" w:uiPriority="64"/>
    <w:lsdException w:name="Medium List 1 Accent 2" w:locked="1" w:semiHidden="0" w:uiPriority="65"/>
    <w:lsdException w:name="Medium List 2 Accent 2" w:locked="1" w:semiHidden="0" w:uiPriority="66"/>
    <w:lsdException w:name="Medium Grid 1 Accent 2" w:locked="1" w:semiHidden="0" w:uiPriority="67"/>
    <w:lsdException w:name="Medium Grid 2 Accent 2" w:locked="1" w:semiHidden="0" w:uiPriority="68"/>
    <w:lsdException w:name="Medium Grid 3 Accent 2" w:locked="1" w:semiHidden="0" w:uiPriority="69"/>
    <w:lsdException w:name="Dark List Accent 2" w:locked="1" w:semiHidden="0" w:uiPriority="70"/>
    <w:lsdException w:name="Colorful Shading Accent 2" w:locked="1" w:semiHidden="0" w:uiPriority="71"/>
    <w:lsdException w:name="Colorful List Accent 2" w:locked="1" w:semiHidden="0" w:uiPriority="72"/>
    <w:lsdException w:name="Colorful Grid Accent 2" w:locked="1" w:semiHidden="0" w:uiPriority="73"/>
    <w:lsdException w:name="Light Shading Accent 3" w:locked="1" w:semiHidden="0" w:uiPriority="60"/>
    <w:lsdException w:name="Light List Accent 3" w:locked="1" w:semiHidden="0" w:uiPriority="61"/>
    <w:lsdException w:name="Light Grid Accent 3" w:locked="1" w:semiHidden="0" w:uiPriority="62"/>
    <w:lsdException w:name="Medium Shading 1 Accent 3" w:locked="1" w:semiHidden="0" w:uiPriority="63"/>
    <w:lsdException w:name="Medium Shading 2 Accent 3" w:locked="1" w:semiHidden="0" w:uiPriority="64"/>
    <w:lsdException w:name="Medium List 1 Accent 3" w:locked="1" w:semiHidden="0" w:uiPriority="65"/>
    <w:lsdException w:name="Medium List 2 Accent 3" w:locked="1" w:semiHidden="0" w:uiPriority="66"/>
    <w:lsdException w:name="Medium Grid 1 Accent 3" w:locked="1" w:semiHidden="0" w:uiPriority="67"/>
    <w:lsdException w:name="Medium Grid 2 Accent 3" w:locked="1" w:semiHidden="0" w:uiPriority="68"/>
    <w:lsdException w:name="Medium Grid 3 Accent 3" w:locked="1" w:semiHidden="0" w:uiPriority="69"/>
    <w:lsdException w:name="Dark List Accent 3" w:locked="1" w:semiHidden="0" w:uiPriority="70"/>
    <w:lsdException w:name="Colorful Shading Accent 3" w:locked="1" w:semiHidden="0" w:uiPriority="71"/>
    <w:lsdException w:name="Colorful List Accent 3" w:locked="1" w:semiHidden="0" w:uiPriority="72"/>
    <w:lsdException w:name="Colorful Grid Accent 3" w:locked="1" w:semiHidden="0" w:uiPriority="73"/>
    <w:lsdException w:name="Light Shading Accent 4" w:locked="1" w:semiHidden="0" w:uiPriority="60"/>
    <w:lsdException w:name="Light List Accent 4" w:locked="1" w:semiHidden="0" w:uiPriority="61"/>
    <w:lsdException w:name="Light Grid Accent 4" w:locked="1" w:semiHidden="0" w:uiPriority="62"/>
    <w:lsdException w:name="Medium Shading 1 Accent 4" w:locked="1" w:semiHidden="0" w:uiPriority="63"/>
    <w:lsdException w:name="Medium Shading 2 Accent 4" w:locked="1" w:semiHidden="0" w:uiPriority="64"/>
    <w:lsdException w:name="Medium List 1 Accent 4" w:locked="1" w:semiHidden="0" w:uiPriority="65"/>
    <w:lsdException w:name="Medium List 2 Accent 4" w:locked="1" w:semiHidden="0" w:uiPriority="66"/>
    <w:lsdException w:name="Medium Grid 1 Accent 4" w:locked="1" w:semiHidden="0" w:uiPriority="67"/>
    <w:lsdException w:name="Medium Grid 2 Accent 4" w:locked="1" w:semiHidden="0" w:uiPriority="68"/>
    <w:lsdException w:name="Medium Grid 3 Accent 4" w:locked="1" w:semiHidden="0" w:uiPriority="69"/>
    <w:lsdException w:name="Dark List Accent 4" w:locked="1" w:semiHidden="0" w:uiPriority="70"/>
    <w:lsdException w:name="Colorful Shading Accent 4" w:locked="1" w:semiHidden="0" w:uiPriority="71"/>
    <w:lsdException w:name="Colorful List Accent 4" w:locked="1" w:semiHidden="0" w:uiPriority="72"/>
    <w:lsdException w:name="Colorful Grid Accent 4" w:locked="1" w:semiHidden="0" w:uiPriority="73"/>
    <w:lsdException w:name="Light Shading Accent 5" w:locked="1" w:semiHidden="0" w:uiPriority="60"/>
    <w:lsdException w:name="Light List Accent 5" w:locked="1" w:semiHidden="0" w:uiPriority="61"/>
    <w:lsdException w:name="Light Grid Accent 5" w:locked="1" w:semiHidden="0" w:uiPriority="62"/>
    <w:lsdException w:name="Medium Shading 1 Accent 5" w:locked="1" w:semiHidden="0" w:uiPriority="63"/>
    <w:lsdException w:name="Medium Shading 2 Accent 5" w:locked="1" w:semiHidden="0" w:uiPriority="64"/>
    <w:lsdException w:name="Medium List 1 Accent 5" w:locked="1" w:semiHidden="0" w:uiPriority="65"/>
    <w:lsdException w:name="Medium List 2 Accent 5" w:locked="1" w:semiHidden="0" w:uiPriority="66"/>
    <w:lsdException w:name="Medium Grid 1 Accent 5" w:locked="1" w:semiHidden="0" w:uiPriority="67"/>
    <w:lsdException w:name="Medium Grid 2 Accent 5" w:locked="1" w:semiHidden="0" w:uiPriority="68"/>
    <w:lsdException w:name="Medium Grid 3 Accent 5" w:locked="1" w:semiHidden="0" w:uiPriority="69"/>
    <w:lsdException w:name="Dark List Accent 5" w:locked="1" w:semiHidden="0" w:uiPriority="70"/>
    <w:lsdException w:name="Colorful Shading Accent 5" w:locked="1" w:semiHidden="0" w:uiPriority="71"/>
    <w:lsdException w:name="Colorful List Accent 5" w:locked="1" w:semiHidden="0" w:uiPriority="72"/>
    <w:lsdException w:name="Colorful Grid Accent 5" w:locked="1" w:semiHidden="0" w:uiPriority="73"/>
    <w:lsdException w:name="Light Shading Accent 6" w:locked="1" w:semiHidden="0" w:uiPriority="60"/>
    <w:lsdException w:name="Light List Accent 6" w:locked="1" w:semiHidden="0" w:uiPriority="61"/>
    <w:lsdException w:name="Light Grid Accent 6" w:locked="1" w:semiHidden="0" w:uiPriority="62"/>
    <w:lsdException w:name="Medium Shading 1 Accent 6" w:locked="1" w:semiHidden="0" w:uiPriority="63"/>
    <w:lsdException w:name="Medium Shading 2 Accent 6" w:locked="1" w:semiHidden="0" w:uiPriority="64"/>
    <w:lsdException w:name="Medium List 1 Accent 6" w:locked="1" w:semiHidden="0" w:uiPriority="65"/>
    <w:lsdException w:name="Medium List 2 Accent 6" w:locked="1" w:semiHidden="0" w:uiPriority="66"/>
    <w:lsdException w:name="Medium Grid 1 Accent 6" w:locked="1" w:semiHidden="0" w:uiPriority="67"/>
    <w:lsdException w:name="Medium Grid 2 Accent 6" w:locked="1" w:semiHidden="0" w:uiPriority="68"/>
    <w:lsdException w:name="Medium Grid 3 Accent 6" w:locked="1" w:semiHidden="0" w:uiPriority="69"/>
    <w:lsdException w:name="Dark List Accent 6" w:locked="1" w:semiHidden="0" w:uiPriority="70"/>
    <w:lsdException w:name="Colorful Shading Accent 6" w:locked="1" w:semiHidden="0" w:uiPriority="71"/>
    <w:lsdException w:name="Colorful List Accent 6" w:locked="1" w:semiHidden="0" w:uiPriority="72"/>
    <w:lsdException w:name="Colorful Grid Accent 6" w:locked="1"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3F2293"/>
    <w:pPr>
      <w:keepNext/>
      <w:spacing w:before="60" w:after="60"/>
    </w:pPr>
    <w:rPr>
      <w:rFonts w:ascii="Arial" w:eastAsiaTheme="minorHAnsi" w:hAnsi="Arial" w:cs="Arial"/>
    </w:rPr>
  </w:style>
  <w:style w:type="paragraph" w:styleId="Heading1">
    <w:name w:val="heading 1"/>
    <w:next w:val="Normal"/>
    <w:link w:val="Heading1Char"/>
    <w:qFormat/>
    <w:rsid w:val="00D837AD"/>
    <w:pPr>
      <w:keepNext/>
      <w:keepLines/>
      <w:numPr>
        <w:numId w:val="12"/>
      </w:numPr>
      <w:spacing w:before="480" w:after="120"/>
      <w:outlineLvl w:val="0"/>
    </w:pPr>
    <w:rPr>
      <w:rFonts w:ascii="Arial Black" w:eastAsiaTheme="majorEastAsia" w:hAnsi="Arial Black" w:cstheme="majorBidi"/>
      <w:b/>
      <w:bCs/>
      <w:color w:val="023864"/>
      <w:sz w:val="28"/>
      <w:szCs w:val="28"/>
    </w:rPr>
  </w:style>
  <w:style w:type="paragraph" w:styleId="Heading2">
    <w:name w:val="heading 2"/>
    <w:basedOn w:val="Heading1"/>
    <w:next w:val="Normal"/>
    <w:link w:val="Heading2Char"/>
    <w:qFormat/>
    <w:rsid w:val="008E1EB0"/>
    <w:pPr>
      <w:numPr>
        <w:ilvl w:val="1"/>
      </w:numPr>
      <w:spacing w:before="240"/>
      <w:outlineLvl w:val="1"/>
    </w:pPr>
    <w:rPr>
      <w:b w:val="0"/>
      <w:bCs w:val="0"/>
      <w:sz w:val="26"/>
      <w:szCs w:val="26"/>
      <w:lang w:eastAsia="en-AU"/>
    </w:rPr>
  </w:style>
  <w:style w:type="paragraph" w:styleId="Heading3">
    <w:name w:val="heading 3"/>
    <w:basedOn w:val="Heading2"/>
    <w:next w:val="Normal"/>
    <w:link w:val="Heading3Char"/>
    <w:qFormat/>
    <w:rsid w:val="00BD2049"/>
    <w:pPr>
      <w:keepLines w:val="0"/>
      <w:numPr>
        <w:ilvl w:val="2"/>
      </w:numPr>
      <w:spacing w:after="160"/>
      <w:outlineLvl w:val="2"/>
    </w:pPr>
    <w:rPr>
      <w:rFonts w:ascii="Arial" w:hAnsi="Arial"/>
      <w:b/>
      <w:bCs/>
      <w:sz w:val="24"/>
    </w:rPr>
  </w:style>
  <w:style w:type="paragraph" w:styleId="Heading4">
    <w:name w:val="heading 4"/>
    <w:basedOn w:val="Heading3"/>
    <w:next w:val="Normal"/>
    <w:link w:val="Heading4Char"/>
    <w:qFormat/>
    <w:rsid w:val="008E1EB0"/>
    <w:pPr>
      <w:numPr>
        <w:ilvl w:val="0"/>
        <w:numId w:val="0"/>
      </w:numPr>
      <w:outlineLvl w:val="3"/>
    </w:pPr>
    <w:rPr>
      <w:bCs w:val="0"/>
      <w:iCs/>
      <w:sz w:val="22"/>
    </w:rPr>
  </w:style>
  <w:style w:type="paragraph" w:styleId="Heading5">
    <w:name w:val="heading 5"/>
    <w:basedOn w:val="Heading4"/>
    <w:next w:val="Normal"/>
    <w:link w:val="Heading5Char"/>
    <w:uiPriority w:val="9"/>
    <w:semiHidden/>
    <w:qFormat/>
    <w:rsid w:val="00710B0C"/>
    <w:pPr>
      <w:outlineLvl w:val="4"/>
    </w:pPr>
    <w:rPr>
      <w:bCs/>
      <w:i/>
    </w:rPr>
  </w:style>
  <w:style w:type="paragraph" w:styleId="Heading6">
    <w:name w:val="heading 6"/>
    <w:basedOn w:val="Normal"/>
    <w:next w:val="Normal"/>
    <w:link w:val="Heading6Char"/>
    <w:uiPriority w:val="9"/>
    <w:semiHidden/>
    <w:qFormat/>
    <w:rsid w:val="00D7113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D7113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7113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7113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AER table"/>
    <w:basedOn w:val="TableNormal"/>
    <w:uiPriority w:val="59"/>
    <w:rsid w:val="00D837AD"/>
    <w:pPr>
      <w:spacing w:after="0" w:line="240" w:lineRule="auto"/>
    </w:pPr>
    <w:rPr>
      <w:rFonts w:ascii="Arial" w:hAnsi="Arial"/>
      <w:sz w:val="18"/>
    </w:rPr>
    <w:tblPr>
      <w:tblBorders>
        <w:bottom w:val="dotted" w:sz="4" w:space="0" w:color="auto"/>
        <w:insideH w:val="dotted" w:sz="4" w:space="0" w:color="auto"/>
      </w:tblBorders>
    </w:tblPr>
    <w:tblStylePr w:type="firstRow">
      <w:pPr>
        <w:jc w:val="left"/>
      </w:pPr>
      <w:rPr>
        <w:rFonts w:ascii="Arial" w:hAnsi="Arial"/>
        <w:color w:val="FFFFFF" w:themeColor="background1"/>
        <w:sz w:val="18"/>
      </w:rPr>
      <w:tblPr/>
      <w:tcPr>
        <w:shd w:val="clear" w:color="auto" w:fill="023864"/>
      </w:tcPr>
    </w:tblStylePr>
    <w:tblStylePr w:type="firstCol">
      <w:tblPr/>
      <w:tcPr>
        <w:tcBorders>
          <w:top w:val="dotted" w:sz="4" w:space="0" w:color="auto"/>
          <w:left w:val="nil"/>
          <w:bottom w:val="dotted" w:sz="4" w:space="0" w:color="auto"/>
          <w:right w:val="nil"/>
          <w:insideH w:val="nil"/>
          <w:insideV w:val="nil"/>
          <w:tl2br w:val="nil"/>
          <w:tr2bl w:val="nil"/>
        </w:tcBorders>
        <w:shd w:val="clear" w:color="auto" w:fill="F2F2F2" w:themeFill="background1" w:themeFillShade="F2"/>
      </w:tcPr>
    </w:tblStylePr>
  </w:style>
  <w:style w:type="paragraph" w:customStyle="1" w:styleId="Sidebarcaption">
    <w:name w:val="Sidebar caption"/>
    <w:semiHidden/>
    <w:rsid w:val="00FA42FA"/>
    <w:pPr>
      <w:shd w:val="clear" w:color="auto" w:fill="D9D9D9" w:themeFill="background1" w:themeFillShade="D9"/>
      <w:spacing w:before="120" w:after="120" w:line="288" w:lineRule="auto"/>
    </w:pPr>
    <w:rPr>
      <w:rFonts w:ascii="Helvetica" w:hAnsi="Helvetica" w:cs="Helvetica"/>
      <w:i/>
      <w:color w:val="EE3D96"/>
      <w:sz w:val="16"/>
    </w:rPr>
  </w:style>
  <w:style w:type="paragraph" w:styleId="Header">
    <w:name w:val="header"/>
    <w:basedOn w:val="Normal"/>
    <w:link w:val="HeaderChar"/>
    <w:uiPriority w:val="99"/>
    <w:semiHidden/>
    <w:rsid w:val="0047592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C2DD2"/>
  </w:style>
  <w:style w:type="paragraph" w:styleId="Footer">
    <w:name w:val="footer"/>
    <w:basedOn w:val="Normal"/>
    <w:link w:val="FooterChar"/>
    <w:uiPriority w:val="99"/>
    <w:rsid w:val="00A06C15"/>
    <w:pPr>
      <w:tabs>
        <w:tab w:val="left" w:pos="4536"/>
        <w:tab w:val="left" w:pos="9498"/>
        <w:tab w:val="left" w:pos="14459"/>
      </w:tabs>
      <w:spacing w:before="0" w:after="0" w:line="240" w:lineRule="auto"/>
    </w:pPr>
    <w:rPr>
      <w:color w:val="FFFFFF" w:themeColor="background1"/>
      <w:sz w:val="18"/>
    </w:rPr>
  </w:style>
  <w:style w:type="character" w:customStyle="1" w:styleId="FooterChar">
    <w:name w:val="Footer Char"/>
    <w:basedOn w:val="DefaultParagraphFont"/>
    <w:link w:val="Footer"/>
    <w:uiPriority w:val="99"/>
    <w:rsid w:val="00A06C15"/>
    <w:rPr>
      <w:rFonts w:ascii="Arial" w:eastAsiaTheme="minorHAnsi" w:hAnsi="Arial" w:cs="Arial"/>
      <w:color w:val="FFFFFF" w:themeColor="background1"/>
      <w:sz w:val="18"/>
    </w:rPr>
  </w:style>
  <w:style w:type="paragraph" w:styleId="BalloonText">
    <w:name w:val="Balloon Text"/>
    <w:basedOn w:val="Normal"/>
    <w:link w:val="BalloonTextChar"/>
    <w:uiPriority w:val="99"/>
    <w:semiHidden/>
    <w:rsid w:val="00475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DD2"/>
    <w:rPr>
      <w:rFonts w:ascii="Tahoma" w:hAnsi="Tahoma" w:cs="Tahoma"/>
      <w:sz w:val="16"/>
      <w:szCs w:val="16"/>
    </w:rPr>
  </w:style>
  <w:style w:type="character" w:customStyle="1" w:styleId="Heading1Char">
    <w:name w:val="Heading 1 Char"/>
    <w:basedOn w:val="DefaultParagraphFont"/>
    <w:link w:val="Heading1"/>
    <w:rsid w:val="00D837AD"/>
    <w:rPr>
      <w:rFonts w:ascii="Arial Black" w:eastAsiaTheme="majorEastAsia" w:hAnsi="Arial Black" w:cstheme="majorBidi"/>
      <w:b/>
      <w:bCs/>
      <w:color w:val="023864"/>
      <w:sz w:val="28"/>
      <w:szCs w:val="28"/>
    </w:rPr>
  </w:style>
  <w:style w:type="character" w:styleId="PlaceholderText">
    <w:name w:val="Placeholder Text"/>
    <w:basedOn w:val="DefaultParagraphFont"/>
    <w:uiPriority w:val="99"/>
    <w:semiHidden/>
    <w:rsid w:val="008D3513"/>
    <w:rPr>
      <w:color w:val="808080"/>
    </w:rPr>
  </w:style>
  <w:style w:type="character" w:customStyle="1" w:styleId="Heading2Char">
    <w:name w:val="Heading 2 Char"/>
    <w:basedOn w:val="DefaultParagraphFont"/>
    <w:link w:val="Heading2"/>
    <w:rsid w:val="008E1EB0"/>
    <w:rPr>
      <w:rFonts w:ascii="Arial Black" w:eastAsiaTheme="majorEastAsia" w:hAnsi="Arial Black" w:cstheme="majorBidi"/>
      <w:color w:val="2C5697"/>
      <w:sz w:val="26"/>
      <w:szCs w:val="26"/>
      <w:lang w:eastAsia="en-AU"/>
    </w:rPr>
  </w:style>
  <w:style w:type="character" w:customStyle="1" w:styleId="Heading3Char">
    <w:name w:val="Heading 3 Char"/>
    <w:basedOn w:val="DefaultParagraphFont"/>
    <w:link w:val="Heading3"/>
    <w:rsid w:val="00BD2049"/>
    <w:rPr>
      <w:rFonts w:ascii="Arial" w:eastAsiaTheme="majorEastAsia" w:hAnsi="Arial" w:cstheme="majorBidi"/>
      <w:b/>
      <w:bCs/>
      <w:color w:val="2C5697"/>
      <w:sz w:val="24"/>
      <w:szCs w:val="26"/>
      <w:lang w:eastAsia="en-AU"/>
    </w:rPr>
  </w:style>
  <w:style w:type="character" w:customStyle="1" w:styleId="Heading4Char">
    <w:name w:val="Heading 4 Char"/>
    <w:basedOn w:val="DefaultParagraphFont"/>
    <w:link w:val="Heading4"/>
    <w:rsid w:val="008E1EB0"/>
    <w:rPr>
      <w:rFonts w:ascii="Arial" w:eastAsiaTheme="majorEastAsia" w:hAnsi="Arial" w:cstheme="majorBidi"/>
      <w:b/>
      <w:iCs/>
      <w:color w:val="2C5697"/>
      <w:szCs w:val="26"/>
      <w:lang w:eastAsia="en-AU"/>
    </w:rPr>
  </w:style>
  <w:style w:type="character" w:customStyle="1" w:styleId="Heading5Char">
    <w:name w:val="Heading 5 Char"/>
    <w:basedOn w:val="DefaultParagraphFont"/>
    <w:link w:val="Heading5"/>
    <w:uiPriority w:val="9"/>
    <w:semiHidden/>
    <w:rsid w:val="00590C80"/>
    <w:rPr>
      <w:rFonts w:ascii="Arial" w:eastAsiaTheme="majorEastAsia" w:hAnsi="Arial" w:cstheme="majorBidi"/>
      <w:b/>
      <w:bCs/>
      <w:i/>
      <w:iCs/>
      <w:color w:val="2C5697"/>
      <w:szCs w:val="26"/>
      <w:lang w:eastAsia="en-AU"/>
    </w:rPr>
  </w:style>
  <w:style w:type="paragraph" w:styleId="FootnoteText">
    <w:name w:val="footnote text"/>
    <w:basedOn w:val="Normal"/>
    <w:link w:val="FootnoteTextChar"/>
    <w:uiPriority w:val="99"/>
    <w:qFormat/>
    <w:rsid w:val="004A6089"/>
    <w:pPr>
      <w:spacing w:before="0" w:after="0" w:line="240" w:lineRule="auto"/>
    </w:pPr>
    <w:rPr>
      <w:sz w:val="20"/>
      <w:szCs w:val="20"/>
    </w:rPr>
  </w:style>
  <w:style w:type="character" w:styleId="Hyperlink">
    <w:name w:val="Hyperlink"/>
    <w:basedOn w:val="DefaultParagraphFont"/>
    <w:uiPriority w:val="99"/>
    <w:unhideWhenUsed/>
    <w:rsid w:val="00514573"/>
    <w:rPr>
      <w:color w:val="0000FF" w:themeColor="hyperlink"/>
      <w:u w:val="single"/>
    </w:rPr>
  </w:style>
  <w:style w:type="paragraph" w:styleId="TOC1">
    <w:name w:val="toc 1"/>
    <w:basedOn w:val="Normal"/>
    <w:next w:val="Normal"/>
    <w:uiPriority w:val="39"/>
    <w:rsid w:val="00E46DD3"/>
    <w:pPr>
      <w:tabs>
        <w:tab w:val="left" w:pos="397"/>
        <w:tab w:val="left" w:pos="709"/>
        <w:tab w:val="right" w:leader="dot" w:pos="9628"/>
      </w:tabs>
      <w:spacing w:after="100"/>
    </w:pPr>
    <w:rPr>
      <w:rFonts w:eastAsiaTheme="minorEastAsia" w:cstheme="minorBidi"/>
      <w:noProof/>
      <w:lang w:val="en-AU" w:eastAsia="en-AU"/>
    </w:rPr>
  </w:style>
  <w:style w:type="paragraph" w:styleId="TOC2">
    <w:name w:val="toc 2"/>
    <w:basedOn w:val="Normal"/>
    <w:next w:val="Normal"/>
    <w:autoRedefine/>
    <w:uiPriority w:val="39"/>
    <w:rsid w:val="00E46DD3"/>
    <w:pPr>
      <w:tabs>
        <w:tab w:val="left" w:pos="964"/>
        <w:tab w:val="left" w:pos="1100"/>
        <w:tab w:val="right" w:leader="dot" w:pos="9628"/>
      </w:tabs>
      <w:spacing w:after="100"/>
      <w:ind w:left="397"/>
    </w:pPr>
    <w:rPr>
      <w:rFonts w:eastAsiaTheme="minorEastAsia" w:cstheme="minorBidi"/>
      <w:noProof/>
      <w:lang w:val="en-AU" w:eastAsia="en-AU"/>
    </w:rPr>
  </w:style>
  <w:style w:type="character" w:customStyle="1" w:styleId="Heading6Char">
    <w:name w:val="Heading 6 Char"/>
    <w:basedOn w:val="DefaultParagraphFont"/>
    <w:link w:val="Heading6"/>
    <w:uiPriority w:val="9"/>
    <w:semiHidden/>
    <w:rsid w:val="00590C8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D7113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7113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D71134"/>
    <w:rPr>
      <w:rFonts w:asciiTheme="majorHAnsi" w:eastAsiaTheme="majorEastAsia" w:hAnsiTheme="majorHAnsi" w:cstheme="majorBidi"/>
      <w:i/>
      <w:iCs/>
      <w:spacing w:val="5"/>
      <w:sz w:val="20"/>
      <w:szCs w:val="20"/>
    </w:rPr>
  </w:style>
  <w:style w:type="paragraph" w:styleId="Caption">
    <w:name w:val="caption"/>
    <w:aliases w:val="Caption - table"/>
    <w:basedOn w:val="Normal"/>
    <w:next w:val="Normal"/>
    <w:uiPriority w:val="35"/>
    <w:qFormat/>
    <w:rsid w:val="00D837AD"/>
    <w:pPr>
      <w:spacing w:before="200"/>
    </w:pPr>
    <w:rPr>
      <w:b/>
      <w:bCs/>
      <w:color w:val="023864"/>
      <w:sz w:val="20"/>
      <w:szCs w:val="18"/>
    </w:rPr>
  </w:style>
  <w:style w:type="numbering" w:customStyle="1" w:styleId="Numberedlists">
    <w:name w:val="Numbered lists"/>
    <w:uiPriority w:val="99"/>
    <w:rsid w:val="00710983"/>
    <w:pPr>
      <w:numPr>
        <w:numId w:val="15"/>
      </w:numPr>
    </w:pPr>
  </w:style>
  <w:style w:type="paragraph" w:customStyle="1" w:styleId="Numberedpoints">
    <w:name w:val="Numbered points"/>
    <w:basedOn w:val="Normal"/>
    <w:link w:val="NumberedpointsChar"/>
    <w:rsid w:val="00710983"/>
    <w:pPr>
      <w:numPr>
        <w:numId w:val="19"/>
      </w:numPr>
      <w:ind w:left="397" w:hanging="397"/>
    </w:pPr>
    <w:rPr>
      <w:rFonts w:cstheme="minorBidi"/>
      <w:lang w:val="en-AU" w:eastAsia="en-AU"/>
    </w:rPr>
  </w:style>
  <w:style w:type="paragraph" w:styleId="Quote">
    <w:name w:val="Quote"/>
    <w:basedOn w:val="Normal"/>
    <w:next w:val="Normal"/>
    <w:link w:val="QuoteChar"/>
    <w:qFormat/>
    <w:rsid w:val="00490969"/>
    <w:pPr>
      <w:spacing w:before="200" w:after="200"/>
      <w:ind w:left="284"/>
    </w:pPr>
    <w:rPr>
      <w:iCs/>
    </w:rPr>
  </w:style>
  <w:style w:type="character" w:customStyle="1" w:styleId="QuoteChar">
    <w:name w:val="Quote Char"/>
    <w:basedOn w:val="DefaultParagraphFont"/>
    <w:link w:val="Quote"/>
    <w:rsid w:val="00490969"/>
    <w:rPr>
      <w:rFonts w:ascii="Arial" w:eastAsiaTheme="minorHAnsi" w:hAnsi="Arial" w:cs="Arial"/>
      <w:iCs/>
    </w:rPr>
  </w:style>
  <w:style w:type="character" w:customStyle="1" w:styleId="NumberedpointsChar">
    <w:name w:val="Numbered points Char"/>
    <w:basedOn w:val="DefaultParagraphFont"/>
    <w:link w:val="Numberedpoints"/>
    <w:rsid w:val="00710983"/>
    <w:rPr>
      <w:rFonts w:ascii="Arial" w:eastAsiaTheme="minorHAnsi" w:hAnsi="Arial"/>
      <w:lang w:val="en-AU" w:eastAsia="en-AU"/>
    </w:rPr>
  </w:style>
  <w:style w:type="paragraph" w:styleId="TOCHeading">
    <w:name w:val="TOC Heading"/>
    <w:basedOn w:val="Heading1"/>
    <w:next w:val="Normal"/>
    <w:uiPriority w:val="39"/>
    <w:semiHidden/>
    <w:unhideWhenUsed/>
    <w:qFormat/>
    <w:rsid w:val="00D71134"/>
    <w:pPr>
      <w:outlineLvl w:val="9"/>
    </w:pPr>
    <w:rPr>
      <w:lang w:bidi="en-US"/>
    </w:rPr>
  </w:style>
  <w:style w:type="numbering" w:customStyle="1" w:styleId="Headings">
    <w:name w:val="Headings"/>
    <w:uiPriority w:val="99"/>
    <w:rsid w:val="00E73FCD"/>
    <w:pPr>
      <w:numPr>
        <w:numId w:val="6"/>
      </w:numPr>
    </w:pPr>
  </w:style>
  <w:style w:type="paragraph" w:customStyle="1" w:styleId="Tablebullet1">
    <w:name w:val="Table bullet 1"/>
    <w:link w:val="Tablebullet1Char"/>
    <w:qFormat/>
    <w:rsid w:val="008E1EB0"/>
    <w:pPr>
      <w:numPr>
        <w:numId w:val="4"/>
      </w:numPr>
      <w:tabs>
        <w:tab w:val="left" w:pos="709"/>
      </w:tabs>
      <w:spacing w:before="60" w:after="60"/>
      <w:ind w:left="284" w:hanging="284"/>
    </w:pPr>
    <w:rPr>
      <w:rFonts w:ascii="Arial" w:eastAsiaTheme="minorHAnsi" w:hAnsi="Arial"/>
      <w:sz w:val="18"/>
      <w:lang w:val="en-AU" w:eastAsia="en-AU"/>
    </w:rPr>
  </w:style>
  <w:style w:type="character" w:customStyle="1" w:styleId="Tablebullet1Char">
    <w:name w:val="Table bullet 1 Char"/>
    <w:basedOn w:val="DefaultParagraphFont"/>
    <w:link w:val="Tablebullet1"/>
    <w:rsid w:val="008E1EB0"/>
    <w:rPr>
      <w:rFonts w:ascii="Arial" w:eastAsiaTheme="minorHAnsi" w:hAnsi="Arial"/>
      <w:sz w:val="18"/>
      <w:lang w:val="en-AU" w:eastAsia="en-AU"/>
    </w:rPr>
  </w:style>
  <w:style w:type="paragraph" w:customStyle="1" w:styleId="Tablenormal0">
    <w:name w:val="Table normal"/>
    <w:basedOn w:val="Normal"/>
    <w:link w:val="TablenormalChar"/>
    <w:qFormat/>
    <w:rsid w:val="007031E6"/>
    <w:rPr>
      <w:sz w:val="18"/>
      <w:lang w:val="en-AU"/>
    </w:rPr>
  </w:style>
  <w:style w:type="character" w:customStyle="1" w:styleId="TablenormalChar">
    <w:name w:val="Table normal Char"/>
    <w:basedOn w:val="DefaultParagraphFont"/>
    <w:link w:val="Tablenormal0"/>
    <w:rsid w:val="007031E6"/>
    <w:rPr>
      <w:rFonts w:ascii="Arial" w:eastAsiaTheme="minorHAnsi" w:hAnsi="Arial" w:cs="Arial"/>
      <w:sz w:val="18"/>
      <w:lang w:val="en-AU"/>
    </w:rPr>
  </w:style>
  <w:style w:type="paragraph" w:customStyle="1" w:styleId="Tableheaderrow">
    <w:name w:val="Table header row"/>
    <w:basedOn w:val="Tablenormal0"/>
    <w:qFormat/>
    <w:rsid w:val="008E1EB0"/>
    <w:pPr>
      <w:spacing w:before="120"/>
    </w:pPr>
    <w:rPr>
      <w:rFonts w:ascii="Arial Bold" w:hAnsi="Arial Bold"/>
      <w:b/>
      <w:color w:val="FFFFFF" w:themeColor="background1"/>
      <w:szCs w:val="20"/>
    </w:rPr>
  </w:style>
  <w:style w:type="character" w:customStyle="1" w:styleId="FootnoteTextChar">
    <w:name w:val="Footnote Text Char"/>
    <w:basedOn w:val="DefaultParagraphFont"/>
    <w:link w:val="FootnoteText"/>
    <w:uiPriority w:val="99"/>
    <w:rsid w:val="004A6089"/>
    <w:rPr>
      <w:rFonts w:ascii="Arial" w:eastAsiaTheme="minorHAnsi" w:hAnsi="Arial" w:cs="Arial"/>
      <w:sz w:val="20"/>
      <w:szCs w:val="20"/>
    </w:rPr>
  </w:style>
  <w:style w:type="character" w:styleId="FootnoteReference">
    <w:name w:val="footnote reference"/>
    <w:basedOn w:val="DefaultParagraphFont"/>
    <w:uiPriority w:val="99"/>
    <w:semiHidden/>
    <w:rsid w:val="004A6089"/>
    <w:rPr>
      <w:vertAlign w:val="superscript"/>
    </w:rPr>
  </w:style>
  <w:style w:type="paragraph" w:customStyle="1" w:styleId="Blueboxbullet">
    <w:name w:val="Blue box bullet"/>
    <w:basedOn w:val="Normal"/>
    <w:qFormat/>
    <w:rsid w:val="00357737"/>
    <w:pPr>
      <w:numPr>
        <w:numId w:val="1"/>
      </w:numPr>
    </w:pPr>
    <w:rPr>
      <w:rFonts w:eastAsia="Times New Roman"/>
      <w:b/>
      <w:bCs/>
      <w:color w:val="FFFFFF" w:themeColor="background1"/>
      <w:sz w:val="20"/>
      <w:szCs w:val="18"/>
    </w:rPr>
  </w:style>
  <w:style w:type="paragraph" w:customStyle="1" w:styleId="Blueboxesheading">
    <w:name w:val="Blue boxes heading"/>
    <w:basedOn w:val="NormalWeb"/>
    <w:qFormat/>
    <w:rsid w:val="005B7236"/>
    <w:pPr>
      <w:tabs>
        <w:tab w:val="left" w:pos="709"/>
      </w:tabs>
      <w:spacing w:line="240" w:lineRule="auto"/>
      <w:jc w:val="center"/>
    </w:pPr>
    <w:rPr>
      <w:rFonts w:ascii="Arial Black" w:eastAsia="Times New Roman" w:hAnsi="Arial Black"/>
      <w:b/>
      <w:bCs/>
      <w:color w:val="FFFFFF" w:themeColor="background1"/>
      <w:sz w:val="28"/>
      <w:szCs w:val="28"/>
      <w:lang w:eastAsia="en-AU"/>
    </w:rPr>
  </w:style>
  <w:style w:type="paragraph" w:styleId="NormalWeb">
    <w:name w:val="Normal (Web)"/>
    <w:basedOn w:val="Normal"/>
    <w:uiPriority w:val="99"/>
    <w:semiHidden/>
    <w:rsid w:val="00DE1ADF"/>
    <w:rPr>
      <w:rFonts w:ascii="Times New Roman" w:hAnsi="Times New Roman" w:cs="Times New Roman"/>
      <w:sz w:val="24"/>
      <w:szCs w:val="24"/>
    </w:rPr>
  </w:style>
  <w:style w:type="paragraph" w:customStyle="1" w:styleId="Blueboxtitle">
    <w:name w:val="Blue box title"/>
    <w:basedOn w:val="NormalWeb"/>
    <w:qFormat/>
    <w:rsid w:val="005B7236"/>
    <w:pPr>
      <w:tabs>
        <w:tab w:val="left" w:pos="709"/>
      </w:tabs>
      <w:jc w:val="center"/>
    </w:pPr>
    <w:rPr>
      <w:rFonts w:ascii="Arial Black" w:eastAsia="Times New Roman" w:hAnsi="Arial Black"/>
      <w:b/>
      <w:bCs/>
      <w:color w:val="FFFFFF" w:themeColor="background1"/>
      <w:sz w:val="28"/>
      <w:szCs w:val="28"/>
      <w:lang w:eastAsia="en-AU"/>
    </w:rPr>
  </w:style>
  <w:style w:type="paragraph" w:customStyle="1" w:styleId="Bullet1">
    <w:name w:val="Bullet 1"/>
    <w:qFormat/>
    <w:rsid w:val="00AD78AD"/>
    <w:pPr>
      <w:keepNext/>
      <w:numPr>
        <w:numId w:val="41"/>
      </w:numPr>
      <w:spacing w:before="60" w:after="60"/>
    </w:pPr>
    <w:rPr>
      <w:rFonts w:ascii="Arial" w:eastAsiaTheme="minorHAnsi" w:hAnsi="Arial" w:cs="Arial"/>
    </w:rPr>
  </w:style>
  <w:style w:type="paragraph" w:customStyle="1" w:styleId="Bullet2">
    <w:name w:val="Bullet 2"/>
    <w:link w:val="Bullet2Char"/>
    <w:qFormat/>
    <w:rsid w:val="00AD78AD"/>
    <w:pPr>
      <w:keepNext/>
      <w:numPr>
        <w:numId w:val="30"/>
      </w:numPr>
      <w:spacing w:before="60" w:after="60"/>
      <w:ind w:left="964" w:hanging="397"/>
    </w:pPr>
    <w:rPr>
      <w:rFonts w:ascii="Arial" w:eastAsiaTheme="minorHAnsi" w:hAnsi="Arial" w:cs="Arial"/>
    </w:rPr>
  </w:style>
  <w:style w:type="character" w:customStyle="1" w:styleId="Bullet2Char">
    <w:name w:val="Bullet 2 Char"/>
    <w:basedOn w:val="DefaultParagraphFont"/>
    <w:link w:val="Bullet2"/>
    <w:rsid w:val="00AD78AD"/>
    <w:rPr>
      <w:rFonts w:ascii="Arial" w:eastAsiaTheme="minorHAnsi" w:hAnsi="Arial" w:cs="Arial"/>
    </w:rPr>
  </w:style>
  <w:style w:type="paragraph" w:customStyle="1" w:styleId="ChapterHeading">
    <w:name w:val="Chapter Heading"/>
    <w:basedOn w:val="Normal"/>
    <w:link w:val="ChapterHeadingChar"/>
    <w:qFormat/>
    <w:rsid w:val="00D837AD"/>
    <w:pPr>
      <w:spacing w:line="560" w:lineRule="exact"/>
      <w:jc w:val="right"/>
    </w:pPr>
    <w:rPr>
      <w:rFonts w:ascii="Arial Black" w:hAnsi="Arial Black" w:cstheme="minorBidi"/>
      <w:color w:val="023864"/>
      <w:sz w:val="56"/>
      <w:szCs w:val="60"/>
      <w:lang w:val="en-US"/>
    </w:rPr>
  </w:style>
  <w:style w:type="character" w:customStyle="1" w:styleId="ChapterHeadingChar">
    <w:name w:val="Chapter Heading Char"/>
    <w:basedOn w:val="HeaderChar"/>
    <w:link w:val="ChapterHeading"/>
    <w:rsid w:val="00D837AD"/>
    <w:rPr>
      <w:rFonts w:ascii="Arial Black" w:eastAsiaTheme="minorHAnsi" w:hAnsi="Arial Black"/>
      <w:color w:val="023864"/>
      <w:sz w:val="56"/>
      <w:szCs w:val="60"/>
      <w:lang w:val="en-US"/>
    </w:rPr>
  </w:style>
  <w:style w:type="paragraph" w:customStyle="1" w:styleId="Heading1Unnumbered">
    <w:name w:val="Heading 1 Unnumbered"/>
    <w:basedOn w:val="Heading1"/>
    <w:qFormat/>
    <w:rsid w:val="00C737E8"/>
    <w:pPr>
      <w:numPr>
        <w:numId w:val="0"/>
      </w:numPr>
    </w:pPr>
  </w:style>
  <w:style w:type="paragraph" w:customStyle="1" w:styleId="Heading2Appendices">
    <w:name w:val="Heading 2 Appendices"/>
    <w:basedOn w:val="Heading2"/>
    <w:qFormat/>
    <w:rsid w:val="00311AA8"/>
    <w:pPr>
      <w:numPr>
        <w:numId w:val="34"/>
      </w:numPr>
      <w:tabs>
        <w:tab w:val="left" w:pos="454"/>
      </w:tabs>
    </w:pPr>
  </w:style>
  <w:style w:type="paragraph" w:customStyle="1" w:styleId="Heading3Appendices">
    <w:name w:val="Heading 3 Appendices"/>
    <w:basedOn w:val="Heading3"/>
    <w:qFormat/>
    <w:rsid w:val="00311AA8"/>
    <w:pPr>
      <w:numPr>
        <w:numId w:val="34"/>
      </w:numPr>
      <w:tabs>
        <w:tab w:val="left" w:pos="454"/>
      </w:tabs>
    </w:pPr>
  </w:style>
  <w:style w:type="paragraph" w:customStyle="1" w:styleId="Tablebullet2">
    <w:name w:val="Table bullet 2"/>
    <w:qFormat/>
    <w:rsid w:val="008E1EB0"/>
    <w:pPr>
      <w:numPr>
        <w:numId w:val="5"/>
      </w:numPr>
      <w:ind w:left="568" w:hanging="284"/>
    </w:pPr>
    <w:rPr>
      <w:rFonts w:ascii="Arial" w:eastAsiaTheme="minorHAnsi" w:hAnsi="Arial" w:cs="Arial"/>
      <w:sz w:val="18"/>
      <w:szCs w:val="20"/>
    </w:rPr>
  </w:style>
  <w:style w:type="paragraph" w:customStyle="1" w:styleId="Footnote">
    <w:name w:val="Footnote"/>
    <w:qFormat/>
    <w:rsid w:val="003F2293"/>
    <w:pPr>
      <w:spacing w:after="60" w:line="240" w:lineRule="auto"/>
      <w:ind w:left="284" w:hanging="284"/>
    </w:pPr>
    <w:rPr>
      <w:rFonts w:ascii="Arial" w:eastAsiaTheme="minorHAnsi" w:hAnsi="Arial" w:cs="Arial"/>
      <w:sz w:val="16"/>
      <w:szCs w:val="20"/>
      <w:lang w:val="en-AU"/>
    </w:rPr>
  </w:style>
  <w:style w:type="paragraph" w:customStyle="1" w:styleId="Quotebreakout">
    <w:name w:val="Quote breakout"/>
    <w:basedOn w:val="Quote"/>
    <w:qFormat/>
    <w:rsid w:val="00D837AD"/>
    <w:pPr>
      <w:pBdr>
        <w:top w:val="dotted" w:sz="4" w:space="16" w:color="2C5697"/>
        <w:bottom w:val="dotted" w:sz="4" w:space="12" w:color="2C5697"/>
      </w:pBdr>
      <w:spacing w:before="360" w:after="360" w:line="360" w:lineRule="auto"/>
    </w:pPr>
    <w:rPr>
      <w:i/>
      <w:color w:val="023864"/>
    </w:rPr>
  </w:style>
  <w:style w:type="numbering" w:customStyle="1" w:styleId="Appendices">
    <w:name w:val="Appendices"/>
    <w:uiPriority w:val="99"/>
    <w:rsid w:val="00311AA8"/>
    <w:pPr>
      <w:numPr>
        <w:numId w:val="34"/>
      </w:numPr>
    </w:pPr>
  </w:style>
  <w:style w:type="paragraph" w:customStyle="1" w:styleId="Heading1Appendices">
    <w:name w:val="Heading 1 Appendices"/>
    <w:basedOn w:val="Heading1"/>
    <w:qFormat/>
    <w:rsid w:val="00311AA8"/>
    <w:pPr>
      <w:numPr>
        <w:numId w:val="34"/>
      </w:numPr>
    </w:pPr>
  </w:style>
  <w:style w:type="paragraph" w:customStyle="1" w:styleId="Blueboxnormal">
    <w:name w:val="Blue box normal"/>
    <w:basedOn w:val="Blueboxbullet"/>
    <w:qFormat/>
    <w:rsid w:val="00A81929"/>
    <w:pPr>
      <w:numPr>
        <w:numId w:val="0"/>
      </w:numPr>
    </w:pPr>
    <w:rPr>
      <w:noProof/>
      <w:lang w:eastAsia="en-GB"/>
    </w:rPr>
  </w:style>
  <w:style w:type="paragraph" w:customStyle="1" w:styleId="Numberedpointslevel2">
    <w:name w:val="Numbered points level 2"/>
    <w:basedOn w:val="Numberedpoints"/>
    <w:qFormat/>
    <w:rsid w:val="00A81929"/>
    <w:pPr>
      <w:numPr>
        <w:numId w:val="36"/>
      </w:numPr>
    </w:pPr>
  </w:style>
  <w:style w:type="paragraph" w:customStyle="1" w:styleId="Bullet3">
    <w:name w:val="Bullet 3"/>
    <w:basedOn w:val="Bullet2"/>
    <w:link w:val="Bullet3Char"/>
    <w:qFormat/>
    <w:rsid w:val="00A81929"/>
    <w:pPr>
      <w:numPr>
        <w:ilvl w:val="1"/>
        <w:numId w:val="37"/>
      </w:numPr>
    </w:pPr>
  </w:style>
  <w:style w:type="character" w:customStyle="1" w:styleId="Bullet3Char">
    <w:name w:val="Bullet 3 Char"/>
    <w:basedOn w:val="Bullet2Char"/>
    <w:link w:val="Bullet3"/>
    <w:rsid w:val="00A81929"/>
    <w:rPr>
      <w:rFonts w:ascii="Arial" w:eastAsiaTheme="minorHAnsi" w:hAnsi="Arial" w:cs="Arial"/>
    </w:rPr>
  </w:style>
  <w:style w:type="paragraph" w:customStyle="1" w:styleId="Caption-figure">
    <w:name w:val="Caption - figure"/>
    <w:basedOn w:val="Caption"/>
    <w:qFormat/>
    <w:rsid w:val="00D837AD"/>
    <w:pPr>
      <w:spacing w:before="60" w:after="200"/>
    </w:pPr>
  </w:style>
  <w:style w:type="table" w:customStyle="1" w:styleId="Calendar1">
    <w:name w:val="Calendar 1"/>
    <w:basedOn w:val="TableNormal"/>
    <w:uiPriority w:val="99"/>
    <w:qFormat/>
    <w:rsid w:val="003C4727"/>
    <w:pPr>
      <w:spacing w:after="0" w:line="240" w:lineRule="auto"/>
    </w:pPr>
    <w:rPr>
      <w:lang w:val="en-US"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DecimalAligned">
    <w:name w:val="Decimal Aligned"/>
    <w:basedOn w:val="Normal"/>
    <w:uiPriority w:val="40"/>
    <w:qFormat/>
    <w:rsid w:val="003C4727"/>
    <w:pPr>
      <w:tabs>
        <w:tab w:val="decimal" w:pos="360"/>
      </w:tabs>
      <w:spacing w:before="0" w:after="200"/>
    </w:pPr>
    <w:rPr>
      <w:rFonts w:asciiTheme="minorHAnsi" w:hAnsiTheme="minorHAnsi" w:cstheme="minorBidi"/>
      <w:lang w:val="en-US" w:eastAsia="ja-JP"/>
    </w:rPr>
  </w:style>
  <w:style w:type="character" w:styleId="SubtleEmphasis">
    <w:name w:val="Subtle Emphasis"/>
    <w:basedOn w:val="DefaultParagraphFont"/>
    <w:uiPriority w:val="19"/>
    <w:qFormat/>
    <w:rsid w:val="003C4727"/>
    <w:rPr>
      <w:i/>
      <w:iCs/>
      <w:color w:val="7F7F7F" w:themeColor="text1" w:themeTint="80"/>
    </w:rPr>
  </w:style>
  <w:style w:type="table" w:styleId="LightShading-Accent1">
    <w:name w:val="Light Shading Accent 1"/>
    <w:basedOn w:val="TableNormal"/>
    <w:uiPriority w:val="60"/>
    <w:locked/>
    <w:rsid w:val="003C4727"/>
    <w:pPr>
      <w:spacing w:after="0" w:line="240" w:lineRule="auto"/>
    </w:pPr>
    <w:rPr>
      <w:color w:val="365F91" w:themeColor="accent1" w:themeShade="BF"/>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Calendar2">
    <w:name w:val="Calendar 2"/>
    <w:basedOn w:val="TableNormal"/>
    <w:uiPriority w:val="99"/>
    <w:qFormat/>
    <w:rsid w:val="003C4727"/>
    <w:pPr>
      <w:spacing w:after="0" w:line="240" w:lineRule="auto"/>
      <w:jc w:val="center"/>
    </w:pPr>
    <w:rPr>
      <w:sz w:val="28"/>
      <w:lang w:val="en-US" w:eastAsia="ja-JP"/>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styleId="ListParagraph">
    <w:name w:val="List Paragraph"/>
    <w:basedOn w:val="Normal"/>
    <w:uiPriority w:val="34"/>
    <w:qFormat/>
    <w:rsid w:val="00BD2049"/>
    <w:pPr>
      <w:ind w:left="720"/>
      <w:contextualSpacing/>
    </w:pPr>
  </w:style>
  <w:style w:type="paragraph" w:customStyle="1" w:styleId="AERDocumentTitle">
    <w:name w:val="AER Document Title"/>
    <w:basedOn w:val="Normal"/>
    <w:link w:val="AERDocumentTitleChar"/>
    <w:qFormat/>
    <w:rsid w:val="00D837AD"/>
    <w:pPr>
      <w:jc w:val="right"/>
    </w:pPr>
    <w:rPr>
      <w:color w:val="023864"/>
      <w:sz w:val="60"/>
      <w:szCs w:val="60"/>
    </w:rPr>
  </w:style>
  <w:style w:type="paragraph" w:customStyle="1" w:styleId="AERTitledates">
    <w:name w:val="AER Title dates"/>
    <w:basedOn w:val="Normal"/>
    <w:link w:val="AERTitledatesChar"/>
    <w:qFormat/>
    <w:rsid w:val="00D837AD"/>
    <w:pPr>
      <w:spacing w:line="240" w:lineRule="auto"/>
      <w:jc w:val="right"/>
    </w:pPr>
    <w:rPr>
      <w:color w:val="808080" w:themeColor="background1" w:themeShade="80"/>
      <w:sz w:val="36"/>
      <w:szCs w:val="60"/>
    </w:rPr>
  </w:style>
  <w:style w:type="character" w:customStyle="1" w:styleId="AERDocumentTitleChar">
    <w:name w:val="AER Document Title Char"/>
    <w:basedOn w:val="DefaultParagraphFont"/>
    <w:link w:val="AERDocumentTitle"/>
    <w:rsid w:val="00D837AD"/>
    <w:rPr>
      <w:rFonts w:ascii="Arial" w:eastAsiaTheme="minorHAnsi" w:hAnsi="Arial" w:cs="Arial"/>
      <w:color w:val="023864"/>
      <w:sz w:val="60"/>
      <w:szCs w:val="60"/>
    </w:rPr>
  </w:style>
  <w:style w:type="character" w:customStyle="1" w:styleId="AERTitledatesChar">
    <w:name w:val="AER Title dates Char"/>
    <w:basedOn w:val="DefaultParagraphFont"/>
    <w:link w:val="AERTitledates"/>
    <w:rsid w:val="00D837AD"/>
    <w:rPr>
      <w:rFonts w:ascii="Arial" w:eastAsiaTheme="minorHAnsi" w:hAnsi="Arial" w:cs="Arial"/>
      <w:color w:val="808080" w:themeColor="background1" w:themeShade="80"/>
      <w:sz w:val="36"/>
      <w:szCs w:val="60"/>
    </w:rPr>
  </w:style>
  <w:style w:type="character" w:styleId="CommentReference">
    <w:name w:val="annotation reference"/>
    <w:basedOn w:val="DefaultParagraphFont"/>
    <w:uiPriority w:val="99"/>
    <w:semiHidden/>
    <w:rsid w:val="00A51722"/>
    <w:rPr>
      <w:sz w:val="16"/>
      <w:szCs w:val="16"/>
    </w:rPr>
  </w:style>
  <w:style w:type="paragraph" w:styleId="CommentText">
    <w:name w:val="annotation text"/>
    <w:basedOn w:val="Normal"/>
    <w:link w:val="CommentTextChar"/>
    <w:uiPriority w:val="99"/>
    <w:semiHidden/>
    <w:rsid w:val="00A51722"/>
    <w:pPr>
      <w:spacing w:line="240" w:lineRule="auto"/>
    </w:pPr>
    <w:rPr>
      <w:sz w:val="20"/>
      <w:szCs w:val="20"/>
    </w:rPr>
  </w:style>
  <w:style w:type="character" w:customStyle="1" w:styleId="CommentTextChar">
    <w:name w:val="Comment Text Char"/>
    <w:basedOn w:val="DefaultParagraphFont"/>
    <w:link w:val="CommentText"/>
    <w:uiPriority w:val="99"/>
    <w:semiHidden/>
    <w:rsid w:val="00A51722"/>
    <w:rPr>
      <w:rFonts w:ascii="Arial" w:eastAsiaTheme="minorHAnsi" w:hAnsi="Arial" w:cs="Arial"/>
      <w:sz w:val="20"/>
      <w:szCs w:val="20"/>
    </w:rPr>
  </w:style>
  <w:style w:type="paragraph" w:styleId="CommentSubject">
    <w:name w:val="annotation subject"/>
    <w:basedOn w:val="CommentText"/>
    <w:next w:val="CommentText"/>
    <w:link w:val="CommentSubjectChar"/>
    <w:uiPriority w:val="99"/>
    <w:semiHidden/>
    <w:rsid w:val="00A51722"/>
    <w:rPr>
      <w:b/>
      <w:bCs/>
    </w:rPr>
  </w:style>
  <w:style w:type="character" w:customStyle="1" w:styleId="CommentSubjectChar">
    <w:name w:val="Comment Subject Char"/>
    <w:basedOn w:val="CommentTextChar"/>
    <w:link w:val="CommentSubject"/>
    <w:uiPriority w:val="99"/>
    <w:semiHidden/>
    <w:rsid w:val="00A51722"/>
    <w:rPr>
      <w:rFonts w:ascii="Arial" w:eastAsiaTheme="minorHAnsi" w:hAnsi="Arial" w:cs="Arial"/>
      <w:b/>
      <w:bCs/>
      <w:sz w:val="20"/>
      <w:szCs w:val="20"/>
    </w:rPr>
  </w:style>
  <w:style w:type="paragraph" w:customStyle="1" w:styleId="AERtabletextleft">
    <w:name w:val="AER table text left"/>
    <w:qFormat/>
    <w:rsid w:val="00B22DAB"/>
    <w:pPr>
      <w:spacing w:before="80" w:after="120" w:line="288" w:lineRule="auto"/>
    </w:pPr>
    <w:rPr>
      <w:rFonts w:ascii="Gautami" w:eastAsia="Times New Roman" w:hAnsi="Gautami" w:cs="Times New Roman"/>
      <w:sz w:val="16"/>
      <w:szCs w:val="24"/>
      <w:lang w:val="en-AU"/>
    </w:rPr>
  </w:style>
  <w:style w:type="character" w:customStyle="1" w:styleId="AERtextbold">
    <w:name w:val="AER text bold"/>
    <w:qFormat/>
    <w:rsid w:val="00B22DAB"/>
    <w:rPr>
      <w:b/>
    </w:rPr>
  </w:style>
  <w:style w:type="character" w:customStyle="1" w:styleId="AERtexthighlight">
    <w:name w:val="AER text highlight"/>
    <w:qFormat/>
    <w:rsid w:val="00B22DAB"/>
    <w:rPr>
      <w:bdr w:val="none" w:sz="0" w:space="0" w:color="auto"/>
      <w:shd w:val="clear" w:color="auto" w:fill="FFFF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0" w:unhideWhenUsed="1" w:qFormat="1"/>
    <w:lsdException w:name="heading 3" w:uiPriority="0" w:unhideWhenUsed="1" w:qFormat="1"/>
    <w:lsdException w:name="heading 4" w:uiPriority="0" w:unhideWhenUsed="1" w:qFormat="1"/>
    <w:lsdException w:name="heading 5" w:uiPriority="9" w:unhideWhenUsed="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nhideWhenUsed="1"/>
    <w:lsdException w:name="footer" w:unhideWhenUsed="1"/>
    <w:lsdException w:name="caption" w:uiPriority="35" w:qFormat="1"/>
    <w:lsdException w:name="Title" w:uiPriority="10"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lsdException w:name="Light Shading" w:locked="1" w:semiHidden="0" w:uiPriority="60"/>
    <w:lsdException w:name="Light List" w:locked="1" w:semiHidden="0" w:uiPriority="61"/>
    <w:lsdException w:name="Light Grid" w:locked="1" w:semiHidden="0" w:uiPriority="62"/>
    <w:lsdException w:name="Medium Shading 1" w:locked="1" w:semiHidden="0" w:uiPriority="63"/>
    <w:lsdException w:name="Medium Shading 2" w:locked="1" w:semiHidden="0" w:uiPriority="64"/>
    <w:lsdException w:name="Medium List 1" w:locked="1" w:semiHidden="0" w:uiPriority="65"/>
    <w:lsdException w:name="Medium List 2" w:locked="1" w:semiHidden="0" w:uiPriority="66"/>
    <w:lsdException w:name="Medium Grid 1" w:locked="1" w:semiHidden="0" w:uiPriority="67"/>
    <w:lsdException w:name="Medium Grid 2" w:locked="1" w:semiHidden="0" w:uiPriority="68"/>
    <w:lsdException w:name="Medium Grid 3" w:locked="1" w:semiHidden="0" w:uiPriority="69"/>
    <w:lsdException w:name="Dark List" w:locked="1" w:semiHidden="0" w:uiPriority="70"/>
    <w:lsdException w:name="Colorful Shading" w:locked="1" w:semiHidden="0" w:uiPriority="71"/>
    <w:lsdException w:name="Colorful List" w:locked="1" w:semiHidden="0" w:uiPriority="72"/>
    <w:lsdException w:name="Colorful Grid" w:locked="1" w:semiHidden="0" w:uiPriority="73"/>
    <w:lsdException w:name="Light Shading Accent 1" w:locked="1" w:semiHidden="0" w:uiPriority="60"/>
    <w:lsdException w:name="Light List Accent 1" w:locked="1" w:semiHidden="0" w:uiPriority="61"/>
    <w:lsdException w:name="Light Grid Accent 1" w:locked="1" w:semiHidden="0" w:uiPriority="62"/>
    <w:lsdException w:name="Medium Shading 1 Accent 1" w:locked="1" w:semiHidden="0" w:uiPriority="63"/>
    <w:lsdException w:name="Medium Shading 2 Accent 1" w:locked="1" w:semiHidden="0" w:uiPriority="64"/>
    <w:lsdException w:name="Medium List 1 Accent 1" w:locked="1" w:semiHidden="0" w:uiPriority="65"/>
    <w:lsdException w:name="List Paragraph" w:uiPriority="34" w:qFormat="1"/>
    <w:lsdException w:name="Quote" w:uiPriority="0" w:qFormat="1"/>
    <w:lsdException w:name="Intense Quote" w:uiPriority="30" w:qFormat="1"/>
    <w:lsdException w:name="Medium List 2 Accent 1" w:locked="1" w:semiHidden="0" w:uiPriority="66"/>
    <w:lsdException w:name="Medium Grid 1 Accent 1" w:locked="1" w:semiHidden="0" w:uiPriority="67"/>
    <w:lsdException w:name="Medium Grid 2 Accent 1" w:locked="1" w:semiHidden="0" w:uiPriority="68"/>
    <w:lsdException w:name="Medium Grid 3 Accent 1" w:locked="1" w:semiHidden="0" w:uiPriority="69"/>
    <w:lsdException w:name="Dark List Accent 1" w:locked="1" w:semiHidden="0" w:uiPriority="70"/>
    <w:lsdException w:name="Colorful Shading Accent 1" w:locked="1" w:semiHidden="0" w:uiPriority="71"/>
    <w:lsdException w:name="Colorful List Accent 1" w:locked="1" w:semiHidden="0" w:uiPriority="72"/>
    <w:lsdException w:name="Colorful Grid Accent 1" w:locked="1" w:semiHidden="0" w:uiPriority="73"/>
    <w:lsdException w:name="Light Shading Accent 2" w:locked="1" w:semiHidden="0" w:uiPriority="60"/>
    <w:lsdException w:name="Light List Accent 2" w:locked="1" w:semiHidden="0" w:uiPriority="61"/>
    <w:lsdException w:name="Light Grid Accent 2" w:locked="1" w:semiHidden="0" w:uiPriority="62"/>
    <w:lsdException w:name="Medium Shading 1 Accent 2" w:locked="1" w:semiHidden="0" w:uiPriority="63"/>
    <w:lsdException w:name="Medium Shading 2 Accent 2" w:locked="1" w:semiHidden="0" w:uiPriority="64"/>
    <w:lsdException w:name="Medium List 1 Accent 2" w:locked="1" w:semiHidden="0" w:uiPriority="65"/>
    <w:lsdException w:name="Medium List 2 Accent 2" w:locked="1" w:semiHidden="0" w:uiPriority="66"/>
    <w:lsdException w:name="Medium Grid 1 Accent 2" w:locked="1" w:semiHidden="0" w:uiPriority="67"/>
    <w:lsdException w:name="Medium Grid 2 Accent 2" w:locked="1" w:semiHidden="0" w:uiPriority="68"/>
    <w:lsdException w:name="Medium Grid 3 Accent 2" w:locked="1" w:semiHidden="0" w:uiPriority="69"/>
    <w:lsdException w:name="Dark List Accent 2" w:locked="1" w:semiHidden="0" w:uiPriority="70"/>
    <w:lsdException w:name="Colorful Shading Accent 2" w:locked="1" w:semiHidden="0" w:uiPriority="71"/>
    <w:lsdException w:name="Colorful List Accent 2" w:locked="1" w:semiHidden="0" w:uiPriority="72"/>
    <w:lsdException w:name="Colorful Grid Accent 2" w:locked="1" w:semiHidden="0" w:uiPriority="73"/>
    <w:lsdException w:name="Light Shading Accent 3" w:locked="1" w:semiHidden="0" w:uiPriority="60"/>
    <w:lsdException w:name="Light List Accent 3" w:locked="1" w:semiHidden="0" w:uiPriority="61"/>
    <w:lsdException w:name="Light Grid Accent 3" w:locked="1" w:semiHidden="0" w:uiPriority="62"/>
    <w:lsdException w:name="Medium Shading 1 Accent 3" w:locked="1" w:semiHidden="0" w:uiPriority="63"/>
    <w:lsdException w:name="Medium Shading 2 Accent 3" w:locked="1" w:semiHidden="0" w:uiPriority="64"/>
    <w:lsdException w:name="Medium List 1 Accent 3" w:locked="1" w:semiHidden="0" w:uiPriority="65"/>
    <w:lsdException w:name="Medium List 2 Accent 3" w:locked="1" w:semiHidden="0" w:uiPriority="66"/>
    <w:lsdException w:name="Medium Grid 1 Accent 3" w:locked="1" w:semiHidden="0" w:uiPriority="67"/>
    <w:lsdException w:name="Medium Grid 2 Accent 3" w:locked="1" w:semiHidden="0" w:uiPriority="68"/>
    <w:lsdException w:name="Medium Grid 3 Accent 3" w:locked="1" w:semiHidden="0" w:uiPriority="69"/>
    <w:lsdException w:name="Dark List Accent 3" w:locked="1" w:semiHidden="0" w:uiPriority="70"/>
    <w:lsdException w:name="Colorful Shading Accent 3" w:locked="1" w:semiHidden="0" w:uiPriority="71"/>
    <w:lsdException w:name="Colorful List Accent 3" w:locked="1" w:semiHidden="0" w:uiPriority="72"/>
    <w:lsdException w:name="Colorful Grid Accent 3" w:locked="1" w:semiHidden="0" w:uiPriority="73"/>
    <w:lsdException w:name="Light Shading Accent 4" w:locked="1" w:semiHidden="0" w:uiPriority="60"/>
    <w:lsdException w:name="Light List Accent 4" w:locked="1" w:semiHidden="0" w:uiPriority="61"/>
    <w:lsdException w:name="Light Grid Accent 4" w:locked="1" w:semiHidden="0" w:uiPriority="62"/>
    <w:lsdException w:name="Medium Shading 1 Accent 4" w:locked="1" w:semiHidden="0" w:uiPriority="63"/>
    <w:lsdException w:name="Medium Shading 2 Accent 4" w:locked="1" w:semiHidden="0" w:uiPriority="64"/>
    <w:lsdException w:name="Medium List 1 Accent 4" w:locked="1" w:semiHidden="0" w:uiPriority="65"/>
    <w:lsdException w:name="Medium List 2 Accent 4" w:locked="1" w:semiHidden="0" w:uiPriority="66"/>
    <w:lsdException w:name="Medium Grid 1 Accent 4" w:locked="1" w:semiHidden="0" w:uiPriority="67"/>
    <w:lsdException w:name="Medium Grid 2 Accent 4" w:locked="1" w:semiHidden="0" w:uiPriority="68"/>
    <w:lsdException w:name="Medium Grid 3 Accent 4" w:locked="1" w:semiHidden="0" w:uiPriority="69"/>
    <w:lsdException w:name="Dark List Accent 4" w:locked="1" w:semiHidden="0" w:uiPriority="70"/>
    <w:lsdException w:name="Colorful Shading Accent 4" w:locked="1" w:semiHidden="0" w:uiPriority="71"/>
    <w:lsdException w:name="Colorful List Accent 4" w:locked="1" w:semiHidden="0" w:uiPriority="72"/>
    <w:lsdException w:name="Colorful Grid Accent 4" w:locked="1" w:semiHidden="0" w:uiPriority="73"/>
    <w:lsdException w:name="Light Shading Accent 5" w:locked="1" w:semiHidden="0" w:uiPriority="60"/>
    <w:lsdException w:name="Light List Accent 5" w:locked="1" w:semiHidden="0" w:uiPriority="61"/>
    <w:lsdException w:name="Light Grid Accent 5" w:locked="1" w:semiHidden="0" w:uiPriority="62"/>
    <w:lsdException w:name="Medium Shading 1 Accent 5" w:locked="1" w:semiHidden="0" w:uiPriority="63"/>
    <w:lsdException w:name="Medium Shading 2 Accent 5" w:locked="1" w:semiHidden="0" w:uiPriority="64"/>
    <w:lsdException w:name="Medium List 1 Accent 5" w:locked="1" w:semiHidden="0" w:uiPriority="65"/>
    <w:lsdException w:name="Medium List 2 Accent 5" w:locked="1" w:semiHidden="0" w:uiPriority="66"/>
    <w:lsdException w:name="Medium Grid 1 Accent 5" w:locked="1" w:semiHidden="0" w:uiPriority="67"/>
    <w:lsdException w:name="Medium Grid 2 Accent 5" w:locked="1" w:semiHidden="0" w:uiPriority="68"/>
    <w:lsdException w:name="Medium Grid 3 Accent 5" w:locked="1" w:semiHidden="0" w:uiPriority="69"/>
    <w:lsdException w:name="Dark List Accent 5" w:locked="1" w:semiHidden="0" w:uiPriority="70"/>
    <w:lsdException w:name="Colorful Shading Accent 5" w:locked="1" w:semiHidden="0" w:uiPriority="71"/>
    <w:lsdException w:name="Colorful List Accent 5" w:locked="1" w:semiHidden="0" w:uiPriority="72"/>
    <w:lsdException w:name="Colorful Grid Accent 5" w:locked="1" w:semiHidden="0" w:uiPriority="73"/>
    <w:lsdException w:name="Light Shading Accent 6" w:locked="1" w:semiHidden="0" w:uiPriority="60"/>
    <w:lsdException w:name="Light List Accent 6" w:locked="1" w:semiHidden="0" w:uiPriority="61"/>
    <w:lsdException w:name="Light Grid Accent 6" w:locked="1" w:semiHidden="0" w:uiPriority="62"/>
    <w:lsdException w:name="Medium Shading 1 Accent 6" w:locked="1" w:semiHidden="0" w:uiPriority="63"/>
    <w:lsdException w:name="Medium Shading 2 Accent 6" w:locked="1" w:semiHidden="0" w:uiPriority="64"/>
    <w:lsdException w:name="Medium List 1 Accent 6" w:locked="1" w:semiHidden="0" w:uiPriority="65"/>
    <w:lsdException w:name="Medium List 2 Accent 6" w:locked="1" w:semiHidden="0" w:uiPriority="66"/>
    <w:lsdException w:name="Medium Grid 1 Accent 6" w:locked="1" w:semiHidden="0" w:uiPriority="67"/>
    <w:lsdException w:name="Medium Grid 2 Accent 6" w:locked="1" w:semiHidden="0" w:uiPriority="68"/>
    <w:lsdException w:name="Medium Grid 3 Accent 6" w:locked="1" w:semiHidden="0" w:uiPriority="69"/>
    <w:lsdException w:name="Dark List Accent 6" w:locked="1" w:semiHidden="0" w:uiPriority="70"/>
    <w:lsdException w:name="Colorful Shading Accent 6" w:locked="1" w:semiHidden="0" w:uiPriority="71"/>
    <w:lsdException w:name="Colorful List Accent 6" w:locked="1" w:semiHidden="0" w:uiPriority="72"/>
    <w:lsdException w:name="Colorful Grid Accent 6" w:locked="1"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3F2293"/>
    <w:pPr>
      <w:keepNext/>
      <w:spacing w:before="60" w:after="60"/>
    </w:pPr>
    <w:rPr>
      <w:rFonts w:ascii="Arial" w:eastAsiaTheme="minorHAnsi" w:hAnsi="Arial" w:cs="Arial"/>
    </w:rPr>
  </w:style>
  <w:style w:type="paragraph" w:styleId="Heading1">
    <w:name w:val="heading 1"/>
    <w:next w:val="Normal"/>
    <w:link w:val="Heading1Char"/>
    <w:qFormat/>
    <w:rsid w:val="00D837AD"/>
    <w:pPr>
      <w:keepNext/>
      <w:keepLines/>
      <w:numPr>
        <w:numId w:val="12"/>
      </w:numPr>
      <w:spacing w:before="480" w:after="120"/>
      <w:outlineLvl w:val="0"/>
    </w:pPr>
    <w:rPr>
      <w:rFonts w:ascii="Arial Black" w:eastAsiaTheme="majorEastAsia" w:hAnsi="Arial Black" w:cstheme="majorBidi"/>
      <w:b/>
      <w:bCs/>
      <w:color w:val="023864"/>
      <w:sz w:val="28"/>
      <w:szCs w:val="28"/>
    </w:rPr>
  </w:style>
  <w:style w:type="paragraph" w:styleId="Heading2">
    <w:name w:val="heading 2"/>
    <w:basedOn w:val="Heading1"/>
    <w:next w:val="Normal"/>
    <w:link w:val="Heading2Char"/>
    <w:qFormat/>
    <w:rsid w:val="008E1EB0"/>
    <w:pPr>
      <w:numPr>
        <w:ilvl w:val="1"/>
      </w:numPr>
      <w:spacing w:before="240"/>
      <w:outlineLvl w:val="1"/>
    </w:pPr>
    <w:rPr>
      <w:b w:val="0"/>
      <w:bCs w:val="0"/>
      <w:sz w:val="26"/>
      <w:szCs w:val="26"/>
      <w:lang w:eastAsia="en-AU"/>
    </w:rPr>
  </w:style>
  <w:style w:type="paragraph" w:styleId="Heading3">
    <w:name w:val="heading 3"/>
    <w:basedOn w:val="Heading2"/>
    <w:next w:val="Normal"/>
    <w:link w:val="Heading3Char"/>
    <w:qFormat/>
    <w:rsid w:val="00BD2049"/>
    <w:pPr>
      <w:keepLines w:val="0"/>
      <w:numPr>
        <w:ilvl w:val="2"/>
      </w:numPr>
      <w:spacing w:after="160"/>
      <w:outlineLvl w:val="2"/>
    </w:pPr>
    <w:rPr>
      <w:rFonts w:ascii="Arial" w:hAnsi="Arial"/>
      <w:b/>
      <w:bCs/>
      <w:sz w:val="24"/>
    </w:rPr>
  </w:style>
  <w:style w:type="paragraph" w:styleId="Heading4">
    <w:name w:val="heading 4"/>
    <w:basedOn w:val="Heading3"/>
    <w:next w:val="Normal"/>
    <w:link w:val="Heading4Char"/>
    <w:qFormat/>
    <w:rsid w:val="008E1EB0"/>
    <w:pPr>
      <w:numPr>
        <w:ilvl w:val="0"/>
        <w:numId w:val="0"/>
      </w:numPr>
      <w:outlineLvl w:val="3"/>
    </w:pPr>
    <w:rPr>
      <w:bCs w:val="0"/>
      <w:iCs/>
      <w:sz w:val="22"/>
    </w:rPr>
  </w:style>
  <w:style w:type="paragraph" w:styleId="Heading5">
    <w:name w:val="heading 5"/>
    <w:basedOn w:val="Heading4"/>
    <w:next w:val="Normal"/>
    <w:link w:val="Heading5Char"/>
    <w:uiPriority w:val="9"/>
    <w:semiHidden/>
    <w:qFormat/>
    <w:rsid w:val="00710B0C"/>
    <w:pPr>
      <w:outlineLvl w:val="4"/>
    </w:pPr>
    <w:rPr>
      <w:bCs/>
      <w:i/>
    </w:rPr>
  </w:style>
  <w:style w:type="paragraph" w:styleId="Heading6">
    <w:name w:val="heading 6"/>
    <w:basedOn w:val="Normal"/>
    <w:next w:val="Normal"/>
    <w:link w:val="Heading6Char"/>
    <w:uiPriority w:val="9"/>
    <w:semiHidden/>
    <w:qFormat/>
    <w:rsid w:val="00D7113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D7113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7113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7113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AER table"/>
    <w:basedOn w:val="TableNormal"/>
    <w:uiPriority w:val="59"/>
    <w:rsid w:val="00D837AD"/>
    <w:pPr>
      <w:spacing w:after="0" w:line="240" w:lineRule="auto"/>
    </w:pPr>
    <w:rPr>
      <w:rFonts w:ascii="Arial" w:hAnsi="Arial"/>
      <w:sz w:val="18"/>
    </w:rPr>
    <w:tblPr>
      <w:tblBorders>
        <w:bottom w:val="dotted" w:sz="4" w:space="0" w:color="auto"/>
        <w:insideH w:val="dotted" w:sz="4" w:space="0" w:color="auto"/>
      </w:tblBorders>
    </w:tblPr>
    <w:tblStylePr w:type="firstRow">
      <w:pPr>
        <w:jc w:val="left"/>
      </w:pPr>
      <w:rPr>
        <w:rFonts w:ascii="Arial" w:hAnsi="Arial"/>
        <w:color w:val="FFFFFF" w:themeColor="background1"/>
        <w:sz w:val="18"/>
      </w:rPr>
      <w:tblPr/>
      <w:tcPr>
        <w:shd w:val="clear" w:color="auto" w:fill="023864"/>
      </w:tcPr>
    </w:tblStylePr>
    <w:tblStylePr w:type="firstCol">
      <w:tblPr/>
      <w:tcPr>
        <w:tcBorders>
          <w:top w:val="dotted" w:sz="4" w:space="0" w:color="auto"/>
          <w:left w:val="nil"/>
          <w:bottom w:val="dotted" w:sz="4" w:space="0" w:color="auto"/>
          <w:right w:val="nil"/>
          <w:insideH w:val="nil"/>
          <w:insideV w:val="nil"/>
          <w:tl2br w:val="nil"/>
          <w:tr2bl w:val="nil"/>
        </w:tcBorders>
        <w:shd w:val="clear" w:color="auto" w:fill="F2F2F2" w:themeFill="background1" w:themeFillShade="F2"/>
      </w:tcPr>
    </w:tblStylePr>
  </w:style>
  <w:style w:type="paragraph" w:customStyle="1" w:styleId="Sidebarcaption">
    <w:name w:val="Sidebar caption"/>
    <w:semiHidden/>
    <w:rsid w:val="00FA42FA"/>
    <w:pPr>
      <w:shd w:val="clear" w:color="auto" w:fill="D9D9D9" w:themeFill="background1" w:themeFillShade="D9"/>
      <w:spacing w:before="120" w:after="120" w:line="288" w:lineRule="auto"/>
    </w:pPr>
    <w:rPr>
      <w:rFonts w:ascii="Helvetica" w:hAnsi="Helvetica" w:cs="Helvetica"/>
      <w:i/>
      <w:color w:val="EE3D96"/>
      <w:sz w:val="16"/>
    </w:rPr>
  </w:style>
  <w:style w:type="paragraph" w:styleId="Header">
    <w:name w:val="header"/>
    <w:basedOn w:val="Normal"/>
    <w:link w:val="HeaderChar"/>
    <w:uiPriority w:val="99"/>
    <w:semiHidden/>
    <w:rsid w:val="0047592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C2DD2"/>
  </w:style>
  <w:style w:type="paragraph" w:styleId="Footer">
    <w:name w:val="footer"/>
    <w:basedOn w:val="Normal"/>
    <w:link w:val="FooterChar"/>
    <w:uiPriority w:val="99"/>
    <w:rsid w:val="00A06C15"/>
    <w:pPr>
      <w:tabs>
        <w:tab w:val="left" w:pos="4536"/>
        <w:tab w:val="left" w:pos="9498"/>
        <w:tab w:val="left" w:pos="14459"/>
      </w:tabs>
      <w:spacing w:before="0" w:after="0" w:line="240" w:lineRule="auto"/>
    </w:pPr>
    <w:rPr>
      <w:color w:val="FFFFFF" w:themeColor="background1"/>
      <w:sz w:val="18"/>
    </w:rPr>
  </w:style>
  <w:style w:type="character" w:customStyle="1" w:styleId="FooterChar">
    <w:name w:val="Footer Char"/>
    <w:basedOn w:val="DefaultParagraphFont"/>
    <w:link w:val="Footer"/>
    <w:uiPriority w:val="99"/>
    <w:rsid w:val="00A06C15"/>
    <w:rPr>
      <w:rFonts w:ascii="Arial" w:eastAsiaTheme="minorHAnsi" w:hAnsi="Arial" w:cs="Arial"/>
      <w:color w:val="FFFFFF" w:themeColor="background1"/>
      <w:sz w:val="18"/>
    </w:rPr>
  </w:style>
  <w:style w:type="paragraph" w:styleId="BalloonText">
    <w:name w:val="Balloon Text"/>
    <w:basedOn w:val="Normal"/>
    <w:link w:val="BalloonTextChar"/>
    <w:uiPriority w:val="99"/>
    <w:semiHidden/>
    <w:rsid w:val="00475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DD2"/>
    <w:rPr>
      <w:rFonts w:ascii="Tahoma" w:hAnsi="Tahoma" w:cs="Tahoma"/>
      <w:sz w:val="16"/>
      <w:szCs w:val="16"/>
    </w:rPr>
  </w:style>
  <w:style w:type="character" w:customStyle="1" w:styleId="Heading1Char">
    <w:name w:val="Heading 1 Char"/>
    <w:basedOn w:val="DefaultParagraphFont"/>
    <w:link w:val="Heading1"/>
    <w:rsid w:val="00D837AD"/>
    <w:rPr>
      <w:rFonts w:ascii="Arial Black" w:eastAsiaTheme="majorEastAsia" w:hAnsi="Arial Black" w:cstheme="majorBidi"/>
      <w:b/>
      <w:bCs/>
      <w:color w:val="023864"/>
      <w:sz w:val="28"/>
      <w:szCs w:val="28"/>
    </w:rPr>
  </w:style>
  <w:style w:type="character" w:styleId="PlaceholderText">
    <w:name w:val="Placeholder Text"/>
    <w:basedOn w:val="DefaultParagraphFont"/>
    <w:uiPriority w:val="99"/>
    <w:semiHidden/>
    <w:rsid w:val="008D3513"/>
    <w:rPr>
      <w:color w:val="808080"/>
    </w:rPr>
  </w:style>
  <w:style w:type="character" w:customStyle="1" w:styleId="Heading2Char">
    <w:name w:val="Heading 2 Char"/>
    <w:basedOn w:val="DefaultParagraphFont"/>
    <w:link w:val="Heading2"/>
    <w:rsid w:val="008E1EB0"/>
    <w:rPr>
      <w:rFonts w:ascii="Arial Black" w:eastAsiaTheme="majorEastAsia" w:hAnsi="Arial Black" w:cstheme="majorBidi"/>
      <w:color w:val="2C5697"/>
      <w:sz w:val="26"/>
      <w:szCs w:val="26"/>
      <w:lang w:eastAsia="en-AU"/>
    </w:rPr>
  </w:style>
  <w:style w:type="character" w:customStyle="1" w:styleId="Heading3Char">
    <w:name w:val="Heading 3 Char"/>
    <w:basedOn w:val="DefaultParagraphFont"/>
    <w:link w:val="Heading3"/>
    <w:rsid w:val="00BD2049"/>
    <w:rPr>
      <w:rFonts w:ascii="Arial" w:eastAsiaTheme="majorEastAsia" w:hAnsi="Arial" w:cstheme="majorBidi"/>
      <w:b/>
      <w:bCs/>
      <w:color w:val="2C5697"/>
      <w:sz w:val="24"/>
      <w:szCs w:val="26"/>
      <w:lang w:eastAsia="en-AU"/>
    </w:rPr>
  </w:style>
  <w:style w:type="character" w:customStyle="1" w:styleId="Heading4Char">
    <w:name w:val="Heading 4 Char"/>
    <w:basedOn w:val="DefaultParagraphFont"/>
    <w:link w:val="Heading4"/>
    <w:rsid w:val="008E1EB0"/>
    <w:rPr>
      <w:rFonts w:ascii="Arial" w:eastAsiaTheme="majorEastAsia" w:hAnsi="Arial" w:cstheme="majorBidi"/>
      <w:b/>
      <w:iCs/>
      <w:color w:val="2C5697"/>
      <w:szCs w:val="26"/>
      <w:lang w:eastAsia="en-AU"/>
    </w:rPr>
  </w:style>
  <w:style w:type="character" w:customStyle="1" w:styleId="Heading5Char">
    <w:name w:val="Heading 5 Char"/>
    <w:basedOn w:val="DefaultParagraphFont"/>
    <w:link w:val="Heading5"/>
    <w:uiPriority w:val="9"/>
    <w:semiHidden/>
    <w:rsid w:val="00590C80"/>
    <w:rPr>
      <w:rFonts w:ascii="Arial" w:eastAsiaTheme="majorEastAsia" w:hAnsi="Arial" w:cstheme="majorBidi"/>
      <w:b/>
      <w:bCs/>
      <w:i/>
      <w:iCs/>
      <w:color w:val="2C5697"/>
      <w:szCs w:val="26"/>
      <w:lang w:eastAsia="en-AU"/>
    </w:rPr>
  </w:style>
  <w:style w:type="paragraph" w:styleId="FootnoteText">
    <w:name w:val="footnote text"/>
    <w:basedOn w:val="Normal"/>
    <w:link w:val="FootnoteTextChar"/>
    <w:uiPriority w:val="99"/>
    <w:qFormat/>
    <w:rsid w:val="004A6089"/>
    <w:pPr>
      <w:spacing w:before="0" w:after="0" w:line="240" w:lineRule="auto"/>
    </w:pPr>
    <w:rPr>
      <w:sz w:val="20"/>
      <w:szCs w:val="20"/>
    </w:rPr>
  </w:style>
  <w:style w:type="character" w:styleId="Hyperlink">
    <w:name w:val="Hyperlink"/>
    <w:basedOn w:val="DefaultParagraphFont"/>
    <w:uiPriority w:val="99"/>
    <w:unhideWhenUsed/>
    <w:rsid w:val="00514573"/>
    <w:rPr>
      <w:color w:val="0000FF" w:themeColor="hyperlink"/>
      <w:u w:val="single"/>
    </w:rPr>
  </w:style>
  <w:style w:type="paragraph" w:styleId="TOC1">
    <w:name w:val="toc 1"/>
    <w:basedOn w:val="Normal"/>
    <w:next w:val="Normal"/>
    <w:uiPriority w:val="39"/>
    <w:rsid w:val="00E46DD3"/>
    <w:pPr>
      <w:tabs>
        <w:tab w:val="left" w:pos="397"/>
        <w:tab w:val="left" w:pos="709"/>
        <w:tab w:val="right" w:leader="dot" w:pos="9628"/>
      </w:tabs>
      <w:spacing w:after="100"/>
    </w:pPr>
    <w:rPr>
      <w:rFonts w:eastAsiaTheme="minorEastAsia" w:cstheme="minorBidi"/>
      <w:noProof/>
      <w:lang w:val="en-AU" w:eastAsia="en-AU"/>
    </w:rPr>
  </w:style>
  <w:style w:type="paragraph" w:styleId="TOC2">
    <w:name w:val="toc 2"/>
    <w:basedOn w:val="Normal"/>
    <w:next w:val="Normal"/>
    <w:autoRedefine/>
    <w:uiPriority w:val="39"/>
    <w:rsid w:val="00E46DD3"/>
    <w:pPr>
      <w:tabs>
        <w:tab w:val="left" w:pos="964"/>
        <w:tab w:val="left" w:pos="1100"/>
        <w:tab w:val="right" w:leader="dot" w:pos="9628"/>
      </w:tabs>
      <w:spacing w:after="100"/>
      <w:ind w:left="397"/>
    </w:pPr>
    <w:rPr>
      <w:rFonts w:eastAsiaTheme="minorEastAsia" w:cstheme="minorBidi"/>
      <w:noProof/>
      <w:lang w:val="en-AU" w:eastAsia="en-AU"/>
    </w:rPr>
  </w:style>
  <w:style w:type="character" w:customStyle="1" w:styleId="Heading6Char">
    <w:name w:val="Heading 6 Char"/>
    <w:basedOn w:val="DefaultParagraphFont"/>
    <w:link w:val="Heading6"/>
    <w:uiPriority w:val="9"/>
    <w:semiHidden/>
    <w:rsid w:val="00590C8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D7113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7113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D71134"/>
    <w:rPr>
      <w:rFonts w:asciiTheme="majorHAnsi" w:eastAsiaTheme="majorEastAsia" w:hAnsiTheme="majorHAnsi" w:cstheme="majorBidi"/>
      <w:i/>
      <w:iCs/>
      <w:spacing w:val="5"/>
      <w:sz w:val="20"/>
      <w:szCs w:val="20"/>
    </w:rPr>
  </w:style>
  <w:style w:type="paragraph" w:styleId="Caption">
    <w:name w:val="caption"/>
    <w:aliases w:val="Caption - table"/>
    <w:basedOn w:val="Normal"/>
    <w:next w:val="Normal"/>
    <w:uiPriority w:val="35"/>
    <w:qFormat/>
    <w:rsid w:val="00D837AD"/>
    <w:pPr>
      <w:spacing w:before="200"/>
    </w:pPr>
    <w:rPr>
      <w:b/>
      <w:bCs/>
      <w:color w:val="023864"/>
      <w:sz w:val="20"/>
      <w:szCs w:val="18"/>
    </w:rPr>
  </w:style>
  <w:style w:type="numbering" w:customStyle="1" w:styleId="Numberedlists">
    <w:name w:val="Numbered lists"/>
    <w:uiPriority w:val="99"/>
    <w:rsid w:val="00710983"/>
    <w:pPr>
      <w:numPr>
        <w:numId w:val="15"/>
      </w:numPr>
    </w:pPr>
  </w:style>
  <w:style w:type="paragraph" w:customStyle="1" w:styleId="Numberedpoints">
    <w:name w:val="Numbered points"/>
    <w:basedOn w:val="Normal"/>
    <w:link w:val="NumberedpointsChar"/>
    <w:rsid w:val="00710983"/>
    <w:pPr>
      <w:numPr>
        <w:numId w:val="19"/>
      </w:numPr>
      <w:ind w:left="397" w:hanging="397"/>
    </w:pPr>
    <w:rPr>
      <w:rFonts w:cstheme="minorBidi"/>
      <w:lang w:val="en-AU" w:eastAsia="en-AU"/>
    </w:rPr>
  </w:style>
  <w:style w:type="paragraph" w:styleId="Quote">
    <w:name w:val="Quote"/>
    <w:basedOn w:val="Normal"/>
    <w:next w:val="Normal"/>
    <w:link w:val="QuoteChar"/>
    <w:qFormat/>
    <w:rsid w:val="00490969"/>
    <w:pPr>
      <w:spacing w:before="200" w:after="200"/>
      <w:ind w:left="284"/>
    </w:pPr>
    <w:rPr>
      <w:iCs/>
    </w:rPr>
  </w:style>
  <w:style w:type="character" w:customStyle="1" w:styleId="QuoteChar">
    <w:name w:val="Quote Char"/>
    <w:basedOn w:val="DefaultParagraphFont"/>
    <w:link w:val="Quote"/>
    <w:rsid w:val="00490969"/>
    <w:rPr>
      <w:rFonts w:ascii="Arial" w:eastAsiaTheme="minorHAnsi" w:hAnsi="Arial" w:cs="Arial"/>
      <w:iCs/>
    </w:rPr>
  </w:style>
  <w:style w:type="character" w:customStyle="1" w:styleId="NumberedpointsChar">
    <w:name w:val="Numbered points Char"/>
    <w:basedOn w:val="DefaultParagraphFont"/>
    <w:link w:val="Numberedpoints"/>
    <w:rsid w:val="00710983"/>
    <w:rPr>
      <w:rFonts w:ascii="Arial" w:eastAsiaTheme="minorHAnsi" w:hAnsi="Arial"/>
      <w:lang w:val="en-AU" w:eastAsia="en-AU"/>
    </w:rPr>
  </w:style>
  <w:style w:type="paragraph" w:styleId="TOCHeading">
    <w:name w:val="TOC Heading"/>
    <w:basedOn w:val="Heading1"/>
    <w:next w:val="Normal"/>
    <w:uiPriority w:val="39"/>
    <w:semiHidden/>
    <w:unhideWhenUsed/>
    <w:qFormat/>
    <w:rsid w:val="00D71134"/>
    <w:pPr>
      <w:outlineLvl w:val="9"/>
    </w:pPr>
    <w:rPr>
      <w:lang w:bidi="en-US"/>
    </w:rPr>
  </w:style>
  <w:style w:type="numbering" w:customStyle="1" w:styleId="Headings">
    <w:name w:val="Headings"/>
    <w:uiPriority w:val="99"/>
    <w:rsid w:val="00E73FCD"/>
    <w:pPr>
      <w:numPr>
        <w:numId w:val="6"/>
      </w:numPr>
    </w:pPr>
  </w:style>
  <w:style w:type="paragraph" w:customStyle="1" w:styleId="Tablebullet1">
    <w:name w:val="Table bullet 1"/>
    <w:link w:val="Tablebullet1Char"/>
    <w:qFormat/>
    <w:rsid w:val="008E1EB0"/>
    <w:pPr>
      <w:numPr>
        <w:numId w:val="4"/>
      </w:numPr>
      <w:tabs>
        <w:tab w:val="left" w:pos="709"/>
      </w:tabs>
      <w:spacing w:before="60" w:after="60"/>
      <w:ind w:left="284" w:hanging="284"/>
    </w:pPr>
    <w:rPr>
      <w:rFonts w:ascii="Arial" w:eastAsiaTheme="minorHAnsi" w:hAnsi="Arial"/>
      <w:sz w:val="18"/>
      <w:lang w:val="en-AU" w:eastAsia="en-AU"/>
    </w:rPr>
  </w:style>
  <w:style w:type="character" w:customStyle="1" w:styleId="Tablebullet1Char">
    <w:name w:val="Table bullet 1 Char"/>
    <w:basedOn w:val="DefaultParagraphFont"/>
    <w:link w:val="Tablebullet1"/>
    <w:rsid w:val="008E1EB0"/>
    <w:rPr>
      <w:rFonts w:ascii="Arial" w:eastAsiaTheme="minorHAnsi" w:hAnsi="Arial"/>
      <w:sz w:val="18"/>
      <w:lang w:val="en-AU" w:eastAsia="en-AU"/>
    </w:rPr>
  </w:style>
  <w:style w:type="paragraph" w:customStyle="1" w:styleId="Tablenormal0">
    <w:name w:val="Table normal"/>
    <w:basedOn w:val="Normal"/>
    <w:link w:val="TablenormalChar"/>
    <w:qFormat/>
    <w:rsid w:val="007031E6"/>
    <w:rPr>
      <w:sz w:val="18"/>
      <w:lang w:val="en-AU"/>
    </w:rPr>
  </w:style>
  <w:style w:type="character" w:customStyle="1" w:styleId="TablenormalChar">
    <w:name w:val="Table normal Char"/>
    <w:basedOn w:val="DefaultParagraphFont"/>
    <w:link w:val="Tablenormal0"/>
    <w:rsid w:val="007031E6"/>
    <w:rPr>
      <w:rFonts w:ascii="Arial" w:eastAsiaTheme="minorHAnsi" w:hAnsi="Arial" w:cs="Arial"/>
      <w:sz w:val="18"/>
      <w:lang w:val="en-AU"/>
    </w:rPr>
  </w:style>
  <w:style w:type="paragraph" w:customStyle="1" w:styleId="Tableheaderrow">
    <w:name w:val="Table header row"/>
    <w:basedOn w:val="Tablenormal0"/>
    <w:qFormat/>
    <w:rsid w:val="008E1EB0"/>
    <w:pPr>
      <w:spacing w:before="120"/>
    </w:pPr>
    <w:rPr>
      <w:rFonts w:ascii="Arial Bold" w:hAnsi="Arial Bold"/>
      <w:b/>
      <w:color w:val="FFFFFF" w:themeColor="background1"/>
      <w:szCs w:val="20"/>
    </w:rPr>
  </w:style>
  <w:style w:type="character" w:customStyle="1" w:styleId="FootnoteTextChar">
    <w:name w:val="Footnote Text Char"/>
    <w:basedOn w:val="DefaultParagraphFont"/>
    <w:link w:val="FootnoteText"/>
    <w:uiPriority w:val="99"/>
    <w:rsid w:val="004A6089"/>
    <w:rPr>
      <w:rFonts w:ascii="Arial" w:eastAsiaTheme="minorHAnsi" w:hAnsi="Arial" w:cs="Arial"/>
      <w:sz w:val="20"/>
      <w:szCs w:val="20"/>
    </w:rPr>
  </w:style>
  <w:style w:type="character" w:styleId="FootnoteReference">
    <w:name w:val="footnote reference"/>
    <w:basedOn w:val="DefaultParagraphFont"/>
    <w:uiPriority w:val="99"/>
    <w:semiHidden/>
    <w:rsid w:val="004A6089"/>
    <w:rPr>
      <w:vertAlign w:val="superscript"/>
    </w:rPr>
  </w:style>
  <w:style w:type="paragraph" w:customStyle="1" w:styleId="Blueboxbullet">
    <w:name w:val="Blue box bullet"/>
    <w:basedOn w:val="Normal"/>
    <w:qFormat/>
    <w:rsid w:val="00357737"/>
    <w:pPr>
      <w:numPr>
        <w:numId w:val="1"/>
      </w:numPr>
    </w:pPr>
    <w:rPr>
      <w:rFonts w:eastAsia="Times New Roman"/>
      <w:b/>
      <w:bCs/>
      <w:color w:val="FFFFFF" w:themeColor="background1"/>
      <w:sz w:val="20"/>
      <w:szCs w:val="18"/>
    </w:rPr>
  </w:style>
  <w:style w:type="paragraph" w:customStyle="1" w:styleId="Blueboxesheading">
    <w:name w:val="Blue boxes heading"/>
    <w:basedOn w:val="NormalWeb"/>
    <w:qFormat/>
    <w:rsid w:val="005B7236"/>
    <w:pPr>
      <w:tabs>
        <w:tab w:val="left" w:pos="709"/>
      </w:tabs>
      <w:spacing w:line="240" w:lineRule="auto"/>
      <w:jc w:val="center"/>
    </w:pPr>
    <w:rPr>
      <w:rFonts w:ascii="Arial Black" w:eastAsia="Times New Roman" w:hAnsi="Arial Black"/>
      <w:b/>
      <w:bCs/>
      <w:color w:val="FFFFFF" w:themeColor="background1"/>
      <w:sz w:val="28"/>
      <w:szCs w:val="28"/>
      <w:lang w:eastAsia="en-AU"/>
    </w:rPr>
  </w:style>
  <w:style w:type="paragraph" w:styleId="NormalWeb">
    <w:name w:val="Normal (Web)"/>
    <w:basedOn w:val="Normal"/>
    <w:uiPriority w:val="99"/>
    <w:semiHidden/>
    <w:rsid w:val="00DE1ADF"/>
    <w:rPr>
      <w:rFonts w:ascii="Times New Roman" w:hAnsi="Times New Roman" w:cs="Times New Roman"/>
      <w:sz w:val="24"/>
      <w:szCs w:val="24"/>
    </w:rPr>
  </w:style>
  <w:style w:type="paragraph" w:customStyle="1" w:styleId="Blueboxtitle">
    <w:name w:val="Blue box title"/>
    <w:basedOn w:val="NormalWeb"/>
    <w:qFormat/>
    <w:rsid w:val="005B7236"/>
    <w:pPr>
      <w:tabs>
        <w:tab w:val="left" w:pos="709"/>
      </w:tabs>
      <w:jc w:val="center"/>
    </w:pPr>
    <w:rPr>
      <w:rFonts w:ascii="Arial Black" w:eastAsia="Times New Roman" w:hAnsi="Arial Black"/>
      <w:b/>
      <w:bCs/>
      <w:color w:val="FFFFFF" w:themeColor="background1"/>
      <w:sz w:val="28"/>
      <w:szCs w:val="28"/>
      <w:lang w:eastAsia="en-AU"/>
    </w:rPr>
  </w:style>
  <w:style w:type="paragraph" w:customStyle="1" w:styleId="Bullet1">
    <w:name w:val="Bullet 1"/>
    <w:qFormat/>
    <w:rsid w:val="00AD78AD"/>
    <w:pPr>
      <w:keepNext/>
      <w:numPr>
        <w:numId w:val="41"/>
      </w:numPr>
      <w:spacing w:before="60" w:after="60"/>
    </w:pPr>
    <w:rPr>
      <w:rFonts w:ascii="Arial" w:eastAsiaTheme="minorHAnsi" w:hAnsi="Arial" w:cs="Arial"/>
    </w:rPr>
  </w:style>
  <w:style w:type="paragraph" w:customStyle="1" w:styleId="Bullet2">
    <w:name w:val="Bullet 2"/>
    <w:link w:val="Bullet2Char"/>
    <w:qFormat/>
    <w:rsid w:val="00AD78AD"/>
    <w:pPr>
      <w:keepNext/>
      <w:numPr>
        <w:numId w:val="30"/>
      </w:numPr>
      <w:spacing w:before="60" w:after="60"/>
      <w:ind w:left="964" w:hanging="397"/>
    </w:pPr>
    <w:rPr>
      <w:rFonts w:ascii="Arial" w:eastAsiaTheme="minorHAnsi" w:hAnsi="Arial" w:cs="Arial"/>
    </w:rPr>
  </w:style>
  <w:style w:type="character" w:customStyle="1" w:styleId="Bullet2Char">
    <w:name w:val="Bullet 2 Char"/>
    <w:basedOn w:val="DefaultParagraphFont"/>
    <w:link w:val="Bullet2"/>
    <w:rsid w:val="00AD78AD"/>
    <w:rPr>
      <w:rFonts w:ascii="Arial" w:eastAsiaTheme="minorHAnsi" w:hAnsi="Arial" w:cs="Arial"/>
    </w:rPr>
  </w:style>
  <w:style w:type="paragraph" w:customStyle="1" w:styleId="ChapterHeading">
    <w:name w:val="Chapter Heading"/>
    <w:basedOn w:val="Normal"/>
    <w:link w:val="ChapterHeadingChar"/>
    <w:qFormat/>
    <w:rsid w:val="00D837AD"/>
    <w:pPr>
      <w:spacing w:line="560" w:lineRule="exact"/>
      <w:jc w:val="right"/>
    </w:pPr>
    <w:rPr>
      <w:rFonts w:ascii="Arial Black" w:hAnsi="Arial Black" w:cstheme="minorBidi"/>
      <w:color w:val="023864"/>
      <w:sz w:val="56"/>
      <w:szCs w:val="60"/>
      <w:lang w:val="en-US"/>
    </w:rPr>
  </w:style>
  <w:style w:type="character" w:customStyle="1" w:styleId="ChapterHeadingChar">
    <w:name w:val="Chapter Heading Char"/>
    <w:basedOn w:val="HeaderChar"/>
    <w:link w:val="ChapterHeading"/>
    <w:rsid w:val="00D837AD"/>
    <w:rPr>
      <w:rFonts w:ascii="Arial Black" w:eastAsiaTheme="minorHAnsi" w:hAnsi="Arial Black"/>
      <w:color w:val="023864"/>
      <w:sz w:val="56"/>
      <w:szCs w:val="60"/>
      <w:lang w:val="en-US"/>
    </w:rPr>
  </w:style>
  <w:style w:type="paragraph" w:customStyle="1" w:styleId="Heading1Unnumbered">
    <w:name w:val="Heading 1 Unnumbered"/>
    <w:basedOn w:val="Heading1"/>
    <w:qFormat/>
    <w:rsid w:val="00C737E8"/>
    <w:pPr>
      <w:numPr>
        <w:numId w:val="0"/>
      </w:numPr>
    </w:pPr>
  </w:style>
  <w:style w:type="paragraph" w:customStyle="1" w:styleId="Heading2Appendices">
    <w:name w:val="Heading 2 Appendices"/>
    <w:basedOn w:val="Heading2"/>
    <w:qFormat/>
    <w:rsid w:val="00311AA8"/>
    <w:pPr>
      <w:numPr>
        <w:numId w:val="34"/>
      </w:numPr>
      <w:tabs>
        <w:tab w:val="left" w:pos="454"/>
      </w:tabs>
    </w:pPr>
  </w:style>
  <w:style w:type="paragraph" w:customStyle="1" w:styleId="Heading3Appendices">
    <w:name w:val="Heading 3 Appendices"/>
    <w:basedOn w:val="Heading3"/>
    <w:qFormat/>
    <w:rsid w:val="00311AA8"/>
    <w:pPr>
      <w:numPr>
        <w:numId w:val="34"/>
      </w:numPr>
      <w:tabs>
        <w:tab w:val="left" w:pos="454"/>
      </w:tabs>
    </w:pPr>
  </w:style>
  <w:style w:type="paragraph" w:customStyle="1" w:styleId="Tablebullet2">
    <w:name w:val="Table bullet 2"/>
    <w:qFormat/>
    <w:rsid w:val="008E1EB0"/>
    <w:pPr>
      <w:numPr>
        <w:numId w:val="5"/>
      </w:numPr>
      <w:ind w:left="568" w:hanging="284"/>
    </w:pPr>
    <w:rPr>
      <w:rFonts w:ascii="Arial" w:eastAsiaTheme="minorHAnsi" w:hAnsi="Arial" w:cs="Arial"/>
      <w:sz w:val="18"/>
      <w:szCs w:val="20"/>
    </w:rPr>
  </w:style>
  <w:style w:type="paragraph" w:customStyle="1" w:styleId="Footnote">
    <w:name w:val="Footnote"/>
    <w:qFormat/>
    <w:rsid w:val="003F2293"/>
    <w:pPr>
      <w:spacing w:after="60" w:line="240" w:lineRule="auto"/>
      <w:ind w:left="284" w:hanging="284"/>
    </w:pPr>
    <w:rPr>
      <w:rFonts w:ascii="Arial" w:eastAsiaTheme="minorHAnsi" w:hAnsi="Arial" w:cs="Arial"/>
      <w:sz w:val="16"/>
      <w:szCs w:val="20"/>
      <w:lang w:val="en-AU"/>
    </w:rPr>
  </w:style>
  <w:style w:type="paragraph" w:customStyle="1" w:styleId="Quotebreakout">
    <w:name w:val="Quote breakout"/>
    <w:basedOn w:val="Quote"/>
    <w:qFormat/>
    <w:rsid w:val="00D837AD"/>
    <w:pPr>
      <w:pBdr>
        <w:top w:val="dotted" w:sz="4" w:space="16" w:color="2C5697"/>
        <w:bottom w:val="dotted" w:sz="4" w:space="12" w:color="2C5697"/>
      </w:pBdr>
      <w:spacing w:before="360" w:after="360" w:line="360" w:lineRule="auto"/>
    </w:pPr>
    <w:rPr>
      <w:i/>
      <w:color w:val="023864"/>
    </w:rPr>
  </w:style>
  <w:style w:type="numbering" w:customStyle="1" w:styleId="Appendices">
    <w:name w:val="Appendices"/>
    <w:uiPriority w:val="99"/>
    <w:rsid w:val="00311AA8"/>
    <w:pPr>
      <w:numPr>
        <w:numId w:val="34"/>
      </w:numPr>
    </w:pPr>
  </w:style>
  <w:style w:type="paragraph" w:customStyle="1" w:styleId="Heading1Appendices">
    <w:name w:val="Heading 1 Appendices"/>
    <w:basedOn w:val="Heading1"/>
    <w:qFormat/>
    <w:rsid w:val="00311AA8"/>
    <w:pPr>
      <w:numPr>
        <w:numId w:val="34"/>
      </w:numPr>
    </w:pPr>
  </w:style>
  <w:style w:type="paragraph" w:customStyle="1" w:styleId="Blueboxnormal">
    <w:name w:val="Blue box normal"/>
    <w:basedOn w:val="Blueboxbullet"/>
    <w:qFormat/>
    <w:rsid w:val="00A81929"/>
    <w:pPr>
      <w:numPr>
        <w:numId w:val="0"/>
      </w:numPr>
    </w:pPr>
    <w:rPr>
      <w:noProof/>
      <w:lang w:eastAsia="en-GB"/>
    </w:rPr>
  </w:style>
  <w:style w:type="paragraph" w:customStyle="1" w:styleId="Numberedpointslevel2">
    <w:name w:val="Numbered points level 2"/>
    <w:basedOn w:val="Numberedpoints"/>
    <w:qFormat/>
    <w:rsid w:val="00A81929"/>
    <w:pPr>
      <w:numPr>
        <w:numId w:val="36"/>
      </w:numPr>
    </w:pPr>
  </w:style>
  <w:style w:type="paragraph" w:customStyle="1" w:styleId="Bullet3">
    <w:name w:val="Bullet 3"/>
    <w:basedOn w:val="Bullet2"/>
    <w:link w:val="Bullet3Char"/>
    <w:qFormat/>
    <w:rsid w:val="00A81929"/>
    <w:pPr>
      <w:numPr>
        <w:ilvl w:val="1"/>
        <w:numId w:val="37"/>
      </w:numPr>
    </w:pPr>
  </w:style>
  <w:style w:type="character" w:customStyle="1" w:styleId="Bullet3Char">
    <w:name w:val="Bullet 3 Char"/>
    <w:basedOn w:val="Bullet2Char"/>
    <w:link w:val="Bullet3"/>
    <w:rsid w:val="00A81929"/>
    <w:rPr>
      <w:rFonts w:ascii="Arial" w:eastAsiaTheme="minorHAnsi" w:hAnsi="Arial" w:cs="Arial"/>
    </w:rPr>
  </w:style>
  <w:style w:type="paragraph" w:customStyle="1" w:styleId="Caption-figure">
    <w:name w:val="Caption - figure"/>
    <w:basedOn w:val="Caption"/>
    <w:qFormat/>
    <w:rsid w:val="00D837AD"/>
    <w:pPr>
      <w:spacing w:before="60" w:after="200"/>
    </w:pPr>
  </w:style>
  <w:style w:type="table" w:customStyle="1" w:styleId="Calendar1">
    <w:name w:val="Calendar 1"/>
    <w:basedOn w:val="TableNormal"/>
    <w:uiPriority w:val="99"/>
    <w:qFormat/>
    <w:rsid w:val="003C4727"/>
    <w:pPr>
      <w:spacing w:after="0" w:line="240" w:lineRule="auto"/>
    </w:pPr>
    <w:rPr>
      <w:lang w:val="en-US"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customStyle="1" w:styleId="DecimalAligned">
    <w:name w:val="Decimal Aligned"/>
    <w:basedOn w:val="Normal"/>
    <w:uiPriority w:val="40"/>
    <w:qFormat/>
    <w:rsid w:val="003C4727"/>
    <w:pPr>
      <w:tabs>
        <w:tab w:val="decimal" w:pos="360"/>
      </w:tabs>
      <w:spacing w:before="0" w:after="200"/>
    </w:pPr>
    <w:rPr>
      <w:rFonts w:asciiTheme="minorHAnsi" w:hAnsiTheme="minorHAnsi" w:cstheme="minorBidi"/>
      <w:lang w:val="en-US" w:eastAsia="ja-JP"/>
    </w:rPr>
  </w:style>
  <w:style w:type="character" w:styleId="SubtleEmphasis">
    <w:name w:val="Subtle Emphasis"/>
    <w:basedOn w:val="DefaultParagraphFont"/>
    <w:uiPriority w:val="19"/>
    <w:qFormat/>
    <w:rsid w:val="003C4727"/>
    <w:rPr>
      <w:i/>
      <w:iCs/>
      <w:color w:val="7F7F7F" w:themeColor="text1" w:themeTint="80"/>
    </w:rPr>
  </w:style>
  <w:style w:type="table" w:styleId="LightShading-Accent1">
    <w:name w:val="Light Shading Accent 1"/>
    <w:basedOn w:val="TableNormal"/>
    <w:uiPriority w:val="60"/>
    <w:locked/>
    <w:rsid w:val="003C4727"/>
    <w:pPr>
      <w:spacing w:after="0" w:line="240" w:lineRule="auto"/>
    </w:pPr>
    <w:rPr>
      <w:color w:val="365F91" w:themeColor="accent1" w:themeShade="BF"/>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Calendar2">
    <w:name w:val="Calendar 2"/>
    <w:basedOn w:val="TableNormal"/>
    <w:uiPriority w:val="99"/>
    <w:qFormat/>
    <w:rsid w:val="003C4727"/>
    <w:pPr>
      <w:spacing w:after="0" w:line="240" w:lineRule="auto"/>
      <w:jc w:val="center"/>
    </w:pPr>
    <w:rPr>
      <w:sz w:val="28"/>
      <w:lang w:val="en-US" w:eastAsia="ja-JP"/>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styleId="ListParagraph">
    <w:name w:val="List Paragraph"/>
    <w:basedOn w:val="Normal"/>
    <w:uiPriority w:val="34"/>
    <w:qFormat/>
    <w:rsid w:val="00BD2049"/>
    <w:pPr>
      <w:ind w:left="720"/>
      <w:contextualSpacing/>
    </w:pPr>
  </w:style>
  <w:style w:type="paragraph" w:customStyle="1" w:styleId="AERDocumentTitle">
    <w:name w:val="AER Document Title"/>
    <w:basedOn w:val="Normal"/>
    <w:link w:val="AERDocumentTitleChar"/>
    <w:qFormat/>
    <w:rsid w:val="00D837AD"/>
    <w:pPr>
      <w:jc w:val="right"/>
    </w:pPr>
    <w:rPr>
      <w:color w:val="023864"/>
      <w:sz w:val="60"/>
      <w:szCs w:val="60"/>
    </w:rPr>
  </w:style>
  <w:style w:type="paragraph" w:customStyle="1" w:styleId="AERTitledates">
    <w:name w:val="AER Title dates"/>
    <w:basedOn w:val="Normal"/>
    <w:link w:val="AERTitledatesChar"/>
    <w:qFormat/>
    <w:rsid w:val="00D837AD"/>
    <w:pPr>
      <w:spacing w:line="240" w:lineRule="auto"/>
      <w:jc w:val="right"/>
    </w:pPr>
    <w:rPr>
      <w:color w:val="808080" w:themeColor="background1" w:themeShade="80"/>
      <w:sz w:val="36"/>
      <w:szCs w:val="60"/>
    </w:rPr>
  </w:style>
  <w:style w:type="character" w:customStyle="1" w:styleId="AERDocumentTitleChar">
    <w:name w:val="AER Document Title Char"/>
    <w:basedOn w:val="DefaultParagraphFont"/>
    <w:link w:val="AERDocumentTitle"/>
    <w:rsid w:val="00D837AD"/>
    <w:rPr>
      <w:rFonts w:ascii="Arial" w:eastAsiaTheme="minorHAnsi" w:hAnsi="Arial" w:cs="Arial"/>
      <w:color w:val="023864"/>
      <w:sz w:val="60"/>
      <w:szCs w:val="60"/>
    </w:rPr>
  </w:style>
  <w:style w:type="character" w:customStyle="1" w:styleId="AERTitledatesChar">
    <w:name w:val="AER Title dates Char"/>
    <w:basedOn w:val="DefaultParagraphFont"/>
    <w:link w:val="AERTitledates"/>
    <w:rsid w:val="00D837AD"/>
    <w:rPr>
      <w:rFonts w:ascii="Arial" w:eastAsiaTheme="minorHAnsi" w:hAnsi="Arial" w:cs="Arial"/>
      <w:color w:val="808080" w:themeColor="background1" w:themeShade="80"/>
      <w:sz w:val="36"/>
      <w:szCs w:val="60"/>
    </w:rPr>
  </w:style>
  <w:style w:type="character" w:styleId="CommentReference">
    <w:name w:val="annotation reference"/>
    <w:basedOn w:val="DefaultParagraphFont"/>
    <w:uiPriority w:val="99"/>
    <w:semiHidden/>
    <w:rsid w:val="00A51722"/>
    <w:rPr>
      <w:sz w:val="16"/>
      <w:szCs w:val="16"/>
    </w:rPr>
  </w:style>
  <w:style w:type="paragraph" w:styleId="CommentText">
    <w:name w:val="annotation text"/>
    <w:basedOn w:val="Normal"/>
    <w:link w:val="CommentTextChar"/>
    <w:uiPriority w:val="99"/>
    <w:semiHidden/>
    <w:rsid w:val="00A51722"/>
    <w:pPr>
      <w:spacing w:line="240" w:lineRule="auto"/>
    </w:pPr>
    <w:rPr>
      <w:sz w:val="20"/>
      <w:szCs w:val="20"/>
    </w:rPr>
  </w:style>
  <w:style w:type="character" w:customStyle="1" w:styleId="CommentTextChar">
    <w:name w:val="Comment Text Char"/>
    <w:basedOn w:val="DefaultParagraphFont"/>
    <w:link w:val="CommentText"/>
    <w:uiPriority w:val="99"/>
    <w:semiHidden/>
    <w:rsid w:val="00A51722"/>
    <w:rPr>
      <w:rFonts w:ascii="Arial" w:eastAsiaTheme="minorHAnsi" w:hAnsi="Arial" w:cs="Arial"/>
      <w:sz w:val="20"/>
      <w:szCs w:val="20"/>
    </w:rPr>
  </w:style>
  <w:style w:type="paragraph" w:styleId="CommentSubject">
    <w:name w:val="annotation subject"/>
    <w:basedOn w:val="CommentText"/>
    <w:next w:val="CommentText"/>
    <w:link w:val="CommentSubjectChar"/>
    <w:uiPriority w:val="99"/>
    <w:semiHidden/>
    <w:rsid w:val="00A51722"/>
    <w:rPr>
      <w:b/>
      <w:bCs/>
    </w:rPr>
  </w:style>
  <w:style w:type="character" w:customStyle="1" w:styleId="CommentSubjectChar">
    <w:name w:val="Comment Subject Char"/>
    <w:basedOn w:val="CommentTextChar"/>
    <w:link w:val="CommentSubject"/>
    <w:uiPriority w:val="99"/>
    <w:semiHidden/>
    <w:rsid w:val="00A51722"/>
    <w:rPr>
      <w:rFonts w:ascii="Arial" w:eastAsiaTheme="minorHAnsi" w:hAnsi="Arial" w:cs="Arial"/>
      <w:b/>
      <w:bCs/>
      <w:sz w:val="20"/>
      <w:szCs w:val="20"/>
    </w:rPr>
  </w:style>
  <w:style w:type="paragraph" w:customStyle="1" w:styleId="AERtabletextleft">
    <w:name w:val="AER table text left"/>
    <w:qFormat/>
    <w:rsid w:val="00B22DAB"/>
    <w:pPr>
      <w:spacing w:before="80" w:after="120" w:line="288" w:lineRule="auto"/>
    </w:pPr>
    <w:rPr>
      <w:rFonts w:ascii="Gautami" w:eastAsia="Times New Roman" w:hAnsi="Gautami" w:cs="Times New Roman"/>
      <w:sz w:val="16"/>
      <w:szCs w:val="24"/>
      <w:lang w:val="en-AU"/>
    </w:rPr>
  </w:style>
  <w:style w:type="character" w:customStyle="1" w:styleId="AERtextbold">
    <w:name w:val="AER text bold"/>
    <w:qFormat/>
    <w:rsid w:val="00B22DAB"/>
    <w:rPr>
      <w:b/>
    </w:rPr>
  </w:style>
  <w:style w:type="character" w:customStyle="1" w:styleId="AERtexthighlight">
    <w:name w:val="AER text highlight"/>
    <w:qFormat/>
    <w:rsid w:val="00B22DAB"/>
    <w:rPr>
      <w:bdr w:val="none" w:sz="0" w:space="0" w:color="auto"/>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70404">
      <w:bodyDiv w:val="1"/>
      <w:marLeft w:val="0"/>
      <w:marRight w:val="0"/>
      <w:marTop w:val="0"/>
      <w:marBottom w:val="0"/>
      <w:divBdr>
        <w:top w:val="none" w:sz="0" w:space="0" w:color="auto"/>
        <w:left w:val="none" w:sz="0" w:space="0" w:color="auto"/>
        <w:bottom w:val="none" w:sz="0" w:space="0" w:color="auto"/>
        <w:right w:val="none" w:sz="0" w:space="0" w:color="auto"/>
      </w:divBdr>
    </w:div>
    <w:div w:id="349722170">
      <w:bodyDiv w:val="1"/>
      <w:marLeft w:val="0"/>
      <w:marRight w:val="0"/>
      <w:marTop w:val="0"/>
      <w:marBottom w:val="0"/>
      <w:divBdr>
        <w:top w:val="none" w:sz="0" w:space="0" w:color="auto"/>
        <w:left w:val="none" w:sz="0" w:space="0" w:color="auto"/>
        <w:bottom w:val="none" w:sz="0" w:space="0" w:color="auto"/>
        <w:right w:val="none" w:sz="0" w:space="0" w:color="auto"/>
      </w:divBdr>
    </w:div>
    <w:div w:id="804348218">
      <w:bodyDiv w:val="1"/>
      <w:marLeft w:val="0"/>
      <w:marRight w:val="0"/>
      <w:marTop w:val="0"/>
      <w:marBottom w:val="0"/>
      <w:divBdr>
        <w:top w:val="none" w:sz="0" w:space="0" w:color="auto"/>
        <w:left w:val="none" w:sz="0" w:space="0" w:color="auto"/>
        <w:bottom w:val="none" w:sz="0" w:space="0" w:color="auto"/>
        <w:right w:val="none" w:sz="0" w:space="0" w:color="auto"/>
      </w:divBdr>
    </w:div>
    <w:div w:id="936206614">
      <w:bodyDiv w:val="1"/>
      <w:marLeft w:val="0"/>
      <w:marRight w:val="0"/>
      <w:marTop w:val="0"/>
      <w:marBottom w:val="0"/>
      <w:divBdr>
        <w:top w:val="none" w:sz="0" w:space="0" w:color="auto"/>
        <w:left w:val="none" w:sz="0" w:space="0" w:color="auto"/>
        <w:bottom w:val="none" w:sz="0" w:space="0" w:color="auto"/>
        <w:right w:val="none" w:sz="0" w:space="0" w:color="auto"/>
      </w:divBdr>
    </w:div>
    <w:div w:id="1178814180">
      <w:bodyDiv w:val="1"/>
      <w:marLeft w:val="0"/>
      <w:marRight w:val="0"/>
      <w:marTop w:val="0"/>
      <w:marBottom w:val="0"/>
      <w:divBdr>
        <w:top w:val="none" w:sz="0" w:space="0" w:color="auto"/>
        <w:left w:val="none" w:sz="0" w:space="0" w:color="auto"/>
        <w:bottom w:val="none" w:sz="0" w:space="0" w:color="auto"/>
        <w:right w:val="none" w:sz="0" w:space="0" w:color="auto"/>
      </w:divBdr>
    </w:div>
    <w:div w:id="1240796670">
      <w:bodyDiv w:val="1"/>
      <w:marLeft w:val="0"/>
      <w:marRight w:val="0"/>
      <w:marTop w:val="0"/>
      <w:marBottom w:val="0"/>
      <w:divBdr>
        <w:top w:val="none" w:sz="0" w:space="0" w:color="auto"/>
        <w:left w:val="none" w:sz="0" w:space="0" w:color="auto"/>
        <w:bottom w:val="none" w:sz="0" w:space="0" w:color="auto"/>
        <w:right w:val="none" w:sz="0" w:space="0" w:color="auto"/>
      </w:divBdr>
    </w:div>
    <w:div w:id="203105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72CF69EB15E147BA3769A3537F3E8C" ma:contentTypeVersion="6" ma:contentTypeDescription="Create a new document." ma:contentTypeScope="" ma:versionID="f88b757df27e13299a9d592fdb907366">
  <xsd:schema xmlns:xsd="http://www.w3.org/2001/XMLSchema" xmlns:xs="http://www.w3.org/2001/XMLSchema" xmlns:p="http://schemas.microsoft.com/office/2006/metadata/properties" xmlns:ns2="65930c9a-4307-4bf5-9068-61a0eebb0c4e" xmlns:ns3="http://schemas.microsoft.com/sharepoint/v3/fields" targetNamespace="http://schemas.microsoft.com/office/2006/metadata/properties" ma:root="true" ma:fieldsID="4e18a3f193d1ae7930018ea8f15fc6c7" ns2:_="" ns3:_="">
    <xsd:import namespace="65930c9a-4307-4bf5-9068-61a0eebb0c4e"/>
    <xsd:import namespace="http://schemas.microsoft.com/sharepoint/v3/fields"/>
    <xsd:element name="properties">
      <xsd:complexType>
        <xsd:sequence>
          <xsd:element name="documentManagement">
            <xsd:complexType>
              <xsd:all>
                <xsd:element ref="ns2:Internal_x0020__x002f__x0020_Public" minOccurs="0"/>
                <xsd:element ref="ns2:Stage" minOccurs="0"/>
                <xsd:element ref="ns2:Document_x0020_Section" minOccurs="0"/>
                <xsd:element ref="ns2:Responsibility" minOccurs="0"/>
                <xsd:element ref="ns3: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930c9a-4307-4bf5-9068-61a0eebb0c4e" elementFormDefault="qualified">
    <xsd:import namespace="http://schemas.microsoft.com/office/2006/documentManagement/types"/>
    <xsd:import namespace="http://schemas.microsoft.com/office/infopath/2007/PartnerControls"/>
    <xsd:element name="Internal_x0020__x002f__x0020_Public" ma:index="8" nillable="true" ma:displayName="Internal / Public" ma:format="Dropdown" ma:internalName="Internal_x0020__x002f__x0020_Public">
      <xsd:simpleType>
        <xsd:restriction base="dms:Choice">
          <xsd:enumeration value="Internal"/>
          <xsd:enumeration value="Public"/>
        </xsd:restriction>
      </xsd:simpleType>
    </xsd:element>
    <xsd:element name="Stage" ma:index="9" nillable="true" ma:displayName="Document Type" ma:format="Dropdown" ma:internalName="Stage">
      <xsd:simpleType>
        <xsd:restriction base="dms:Choice">
          <xsd:enumeration value="Forecast"/>
          <xsd:enumeration value="Historical"/>
          <xsd:enumeration value="Regulatory documents"/>
          <xsd:enumeration value="Submitted justification documents"/>
          <xsd:enumeration value="Management"/>
          <xsd:enumeration value="Template"/>
          <xsd:enumeration value="Internal Comms"/>
          <xsd:enumeration value="Governance"/>
          <xsd:enumeration value="Decision Support"/>
          <xsd:enumeration value="Customer Communications"/>
          <xsd:enumeration value="AER communications"/>
          <xsd:enumeration value="Government Relations"/>
          <xsd:enumeration value="Preliminary Proposal"/>
        </xsd:restriction>
      </xsd:simpleType>
    </xsd:element>
    <xsd:element name="Document_x0020_Section" ma:index="10" nillable="true" ma:displayName="Audience" ma:format="Dropdown" ma:internalName="Document_x0020_Section">
      <xsd:simpleType>
        <xsd:restriction base="dms:Choice">
          <xsd:enumeration value="Project internal"/>
          <xsd:enumeration value="GM Governance Group"/>
          <xsd:enumeration value="RSSC"/>
          <xsd:enumeration value="DNSP Boards"/>
          <xsd:enumeration value="Board Regulatory Committee"/>
          <xsd:enumeration value="EQL Board"/>
          <xsd:enumeration value="Public"/>
        </xsd:restriction>
      </xsd:simpleType>
    </xsd:element>
    <xsd:element name="Responsibility" ma:index="11" nillable="true" ma:displayName="Responsibility" ma:format="Dropdown" ma:indexed="true" ma:internalName="Responsibility">
      <xsd:simpleType>
        <xsd:restriction base="dms:Choice">
          <xsd:enumeration value="Central"/>
          <xsd:enumeration value="Regulatory"/>
          <xsd:enumeration value="Customer"/>
          <xsd:enumeration value="Investment"/>
          <xsd:enumeration value="Financ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2"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65930c9a-4307-4bf5-9068-61a0eebb0c4e">Regulatory documents</Stage>
    <Responsibility xmlns="65930c9a-4307-4bf5-9068-61a0eebb0c4e">Regulatory</Responsibility>
    <Document_x0020_Section xmlns="65930c9a-4307-4bf5-9068-61a0eebb0c4e">Public</Document_x0020_Section>
    <Internal_x0020__x002f__x0020_Public xmlns="65930c9a-4307-4bf5-9068-61a0eebb0c4e">Internal</Internal_x0020__x002f__x0020_Public>
    <_Version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327B1-6FD8-48E3-A384-6785C569F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930c9a-4307-4bf5-9068-61a0eebb0c4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B834BF-6157-465A-BD8B-7530A1B5B336}">
  <ds:schemaRefs>
    <ds:schemaRef ds:uri="http://schemas.microsoft.com/sharepoint/v3/contenttype/forms"/>
  </ds:schemaRefs>
</ds:datastoreItem>
</file>

<file path=customXml/itemProps3.xml><?xml version="1.0" encoding="utf-8"?>
<ds:datastoreItem xmlns:ds="http://schemas.openxmlformats.org/officeDocument/2006/customXml" ds:itemID="{F5EF8409-4E15-4807-A30B-562056DADD77}">
  <ds:schemaRefs>
    <ds:schemaRef ds:uri="http://schemas.microsoft.com/office/2006/metadata/properties"/>
    <ds:schemaRef ds:uri="http://purl.org/dc/dcmitype/"/>
    <ds:schemaRef ds:uri="http://purl.org/dc/terms/"/>
    <ds:schemaRef ds:uri="http://www.w3.org/XML/1998/namespace"/>
    <ds:schemaRef ds:uri="http://purl.org/dc/elements/1.1/"/>
    <ds:schemaRef ds:uri="http://schemas.microsoft.com/office/2006/documentManagement/types"/>
    <ds:schemaRef ds:uri="http://schemas.microsoft.com/sharepoint/v3/fields"/>
    <ds:schemaRef ds:uri="http://schemas.microsoft.com/office/infopath/2007/PartnerControls"/>
    <ds:schemaRef ds:uri="http://schemas.openxmlformats.org/package/2006/metadata/core-properties"/>
    <ds:schemaRef ds:uri="65930c9a-4307-4bf5-9068-61a0eebb0c4e"/>
  </ds:schemaRefs>
</ds:datastoreItem>
</file>

<file path=customXml/itemProps4.xml><?xml version="1.0" encoding="utf-8"?>
<ds:datastoreItem xmlns:ds="http://schemas.openxmlformats.org/officeDocument/2006/customXml" ds:itemID="{8B46D05E-05A8-410D-A4AA-00C05DC12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10816</Words>
  <Characters>61652</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ERG 16.002 Confidentiality template JAN19 PUBLIC</vt:lpstr>
    </vt:vector>
  </TitlesOfParts>
  <LinksUpToDate>false</LinksUpToDate>
  <CharactersWithSpaces>72324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ERG 16.002 Confidentiality template JAN19 PUBLIC</dc:title>
  <dc:creator/>
  <cp:keywords>Ergon Energy 2020-25</cp:keywords>
  <cp:lastModifiedBy/>
  <cp:revision>1</cp:revision>
  <dcterms:created xsi:type="dcterms:W3CDTF">2019-01-31T04:09:00Z</dcterms:created>
  <dcterms:modified xsi:type="dcterms:W3CDTF">2019-01-31T04:09:00Z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0x0101006672CF69EB15E147BA3769A3537F3E8C</vt:lpwstr>
  </property>
</Properties>
</file>