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D70E4F" w:rsidP="00286866">
      <w:pPr>
        <w:pStyle w:val="Heading2"/>
        <w:rPr>
          <w:i/>
        </w:rPr>
      </w:pPr>
      <w:r>
        <w:rPr>
          <w:sz w:val="36"/>
          <w:szCs w:val="36"/>
        </w:rPr>
        <w:t>13 – 19 November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135D23" w:rsidRPr="00E46563" w:rsidRDefault="0006707F" w:rsidP="00F26128">
      <w:pPr>
        <w:jc w:val="both"/>
      </w:pPr>
      <w:r>
        <w:t>Average daily market p</w:t>
      </w:r>
      <w:r w:rsidR="00B45D2F">
        <w:t>rices were relatively stable</w:t>
      </w:r>
      <w:r>
        <w:t>. However, daily p</w:t>
      </w:r>
      <w:r w:rsidR="0055592A" w:rsidRPr="00E46563">
        <w:t xml:space="preserve">rices in Sydney moved erratically throughout the week, reflecting an ongoing constraint on the Eastern Gas </w:t>
      </w:r>
      <w:r w:rsidR="00B45D2F">
        <w:t>P</w:t>
      </w:r>
      <w:r w:rsidR="00B45D2F" w:rsidRPr="00E46563">
        <w:t xml:space="preserve">ipeline </w:t>
      </w:r>
      <w:r w:rsidR="00B45D2F">
        <w:t>(EGP)</w:t>
      </w:r>
      <w:r w:rsidR="0055592A" w:rsidRPr="00E46563">
        <w:t>.</w:t>
      </w:r>
    </w:p>
    <w:p w:rsidR="00B05DD2" w:rsidRPr="00E46563" w:rsidRDefault="0055592A" w:rsidP="00F26128">
      <w:pPr>
        <w:jc w:val="both"/>
      </w:pPr>
      <w:r w:rsidRPr="00E46563">
        <w:t>Demand from g</w:t>
      </w:r>
      <w:r w:rsidR="00B05DD2" w:rsidRPr="00E46563">
        <w:t xml:space="preserve">as-fired generation </w:t>
      </w:r>
      <w:r w:rsidRPr="00E46563">
        <w:t>was lower overall than the previous week, while</w:t>
      </w:r>
      <w:r w:rsidR="00B05DD2" w:rsidRPr="00E46563">
        <w:t xml:space="preserve"> </w:t>
      </w:r>
      <w:r w:rsidRPr="00E46563">
        <w:t>demand from export projects continues to rise</w:t>
      </w:r>
      <w:r w:rsidR="000D0C2B" w:rsidRPr="00E46563">
        <w:t xml:space="preserve"> (</w:t>
      </w:r>
      <w:r w:rsidR="001D7CBE">
        <w:t>s</w:t>
      </w:r>
      <w:r w:rsidR="001D7CBE" w:rsidRPr="00E46563">
        <w:t xml:space="preserve">ee </w:t>
      </w:r>
      <w:r w:rsidR="00553306">
        <w:t>f</w:t>
      </w:r>
      <w:r w:rsidR="000D0C2B" w:rsidRPr="00E46563">
        <w:t>igure</w:t>
      </w:r>
      <w:r w:rsidR="00553306">
        <w:t> </w:t>
      </w:r>
      <w:r w:rsidR="000D0C2B" w:rsidRPr="00E46563">
        <w:t>5.1).</w:t>
      </w:r>
      <w:r w:rsidRPr="00E46563">
        <w:t xml:space="preserve"> </w:t>
      </w:r>
      <w:r w:rsidR="00553306">
        <w:t xml:space="preserve">The drop in GPG gas usage followed a significant increase </w:t>
      </w:r>
      <w:r w:rsidR="00133616">
        <w:t>highlighted</w:t>
      </w:r>
      <w:r w:rsidR="00553306">
        <w:t xml:space="preserve"> in the previous weekly report.</w:t>
      </w:r>
      <w:r w:rsidRPr="00E46563">
        <w:t xml:space="preserve">  </w:t>
      </w:r>
      <w:r w:rsidR="00B05DD2" w:rsidRPr="00E46563">
        <w:t xml:space="preserve"> </w:t>
      </w:r>
    </w:p>
    <w:p w:rsidR="00135D23" w:rsidRPr="00E46563" w:rsidRDefault="00135D23" w:rsidP="00F26128">
      <w:pPr>
        <w:jc w:val="both"/>
      </w:pPr>
      <w:r w:rsidRPr="00E46563">
        <w:t xml:space="preserve">The </w:t>
      </w:r>
      <w:r w:rsidR="001D7CBE" w:rsidRPr="00E46563">
        <w:t xml:space="preserve">increasing </w:t>
      </w:r>
      <w:r w:rsidRPr="00E46563">
        <w:t xml:space="preserve">trend of </w:t>
      </w:r>
      <w:r w:rsidR="001D7CBE">
        <w:t>high</w:t>
      </w:r>
      <w:r w:rsidR="001D7CBE" w:rsidRPr="00E46563">
        <w:t xml:space="preserve"> </w:t>
      </w:r>
      <w:r w:rsidRPr="00E46563">
        <w:t xml:space="preserve">MOS service costs persisted this week in Sydney and Adelaide markets, adding to the sustained, large year-to-date </w:t>
      </w:r>
      <w:r w:rsidR="00E46563">
        <w:t>rise</w:t>
      </w:r>
      <w:r w:rsidR="00E46563" w:rsidRPr="00E46563">
        <w:t xml:space="preserve"> </w:t>
      </w:r>
      <w:r w:rsidRPr="00E46563">
        <w:t>in MOS service costs (</w:t>
      </w:r>
      <w:r w:rsidR="001D7CBE">
        <w:t>s</w:t>
      </w:r>
      <w:r w:rsidR="001D7CBE" w:rsidRPr="00E46563">
        <w:t xml:space="preserve">ee </w:t>
      </w:r>
      <w:r w:rsidR="00553306">
        <w:t>f</w:t>
      </w:r>
      <w:r w:rsidR="00553306" w:rsidRPr="00E46563">
        <w:t>igure</w:t>
      </w:r>
      <w:r w:rsidR="00553306">
        <w:t> </w:t>
      </w:r>
      <w:r w:rsidRPr="00E46563">
        <w:t xml:space="preserve">3). </w:t>
      </w:r>
      <w:r w:rsidR="00553306">
        <w:t>A large quantity of</w:t>
      </w:r>
      <w:r w:rsidR="0006707F">
        <w:t xml:space="preserve"> counteracting MOS in Adelaide </w:t>
      </w:r>
      <w:r w:rsidR="00553306">
        <w:t>on Sunday and Monday</w:t>
      </w:r>
      <w:r w:rsidR="0006707F">
        <w:t xml:space="preserve"> drove </w:t>
      </w:r>
      <w:r w:rsidR="001C0C1E">
        <w:t xml:space="preserve">the average daily payment for the week </w:t>
      </w:r>
      <w:r w:rsidR="00553306">
        <w:t>above</w:t>
      </w:r>
      <w:r w:rsidR="001C0C1E">
        <w:t xml:space="preserve"> $34 000.</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6E617D">
        <w:fldChar w:fldCharType="begin"/>
      </w:r>
      <w:r w:rsidR="006E617D">
        <w:instrText xml:space="preserve"> SEQ Figure \* ARABIC </w:instrText>
      </w:r>
      <w:r w:rsidR="006E617D">
        <w:fldChar w:fldCharType="separate"/>
      </w:r>
      <w:r w:rsidR="001521CB">
        <w:rPr>
          <w:noProof/>
        </w:rPr>
        <w:t>1</w:t>
      </w:r>
      <w:r w:rsidR="006E617D">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9330A4" w:rsidRPr="006A7228" w:rsidTr="00046C01">
        <w:trPr>
          <w:trHeight w:val="510"/>
        </w:trPr>
        <w:tc>
          <w:tcPr>
            <w:tcW w:w="749" w:type="pct"/>
            <w:tcBorders>
              <w:top w:val="nil"/>
              <w:bottom w:val="nil"/>
            </w:tcBorders>
          </w:tcPr>
          <w:p w:rsidR="009330A4" w:rsidRPr="009330A4" w:rsidRDefault="009330A4" w:rsidP="00046C01">
            <w:pPr>
              <w:rPr>
                <w:sz w:val="16"/>
                <w:szCs w:val="16"/>
              </w:rPr>
            </w:pPr>
            <w:r w:rsidRPr="009330A4">
              <w:rPr>
                <w:sz w:val="16"/>
                <w:szCs w:val="16"/>
              </w:rPr>
              <w:t>13 Nov - 19 Nov 2016</w:t>
            </w:r>
          </w:p>
        </w:tc>
        <w:tc>
          <w:tcPr>
            <w:tcW w:w="329" w:type="pct"/>
            <w:tcBorders>
              <w:top w:val="nil"/>
              <w:bottom w:val="nil"/>
            </w:tcBorders>
          </w:tcPr>
          <w:p w:rsidR="009330A4" w:rsidRPr="00553306" w:rsidRDefault="009330A4" w:rsidP="009330A4">
            <w:pPr>
              <w:jc w:val="center"/>
              <w:rPr>
                <w:sz w:val="20"/>
                <w:szCs w:val="16"/>
              </w:rPr>
            </w:pPr>
            <w:r w:rsidRPr="00553306">
              <w:rPr>
                <w:sz w:val="20"/>
                <w:szCs w:val="16"/>
              </w:rPr>
              <w:t>5.30</w:t>
            </w:r>
          </w:p>
        </w:tc>
        <w:tc>
          <w:tcPr>
            <w:tcW w:w="441" w:type="pct"/>
            <w:tcBorders>
              <w:top w:val="nil"/>
              <w:bottom w:val="nil"/>
            </w:tcBorders>
          </w:tcPr>
          <w:p w:rsidR="009330A4" w:rsidRPr="00553306" w:rsidRDefault="009330A4" w:rsidP="009330A4">
            <w:pPr>
              <w:jc w:val="center"/>
              <w:rPr>
                <w:sz w:val="20"/>
                <w:szCs w:val="16"/>
              </w:rPr>
            </w:pPr>
            <w:r w:rsidRPr="00553306">
              <w:rPr>
                <w:sz w:val="20"/>
                <w:szCs w:val="16"/>
              </w:rPr>
              <w:t>443</w:t>
            </w:r>
          </w:p>
        </w:tc>
        <w:tc>
          <w:tcPr>
            <w:tcW w:w="329" w:type="pct"/>
            <w:tcBorders>
              <w:top w:val="nil"/>
              <w:bottom w:val="nil"/>
            </w:tcBorders>
          </w:tcPr>
          <w:p w:rsidR="009330A4" w:rsidRPr="00553306" w:rsidRDefault="009330A4" w:rsidP="009330A4">
            <w:pPr>
              <w:jc w:val="center"/>
              <w:rPr>
                <w:sz w:val="20"/>
                <w:szCs w:val="16"/>
              </w:rPr>
            </w:pPr>
            <w:r w:rsidRPr="00553306">
              <w:rPr>
                <w:sz w:val="20"/>
                <w:szCs w:val="16"/>
              </w:rPr>
              <w:t>6.63</w:t>
            </w:r>
          </w:p>
        </w:tc>
        <w:tc>
          <w:tcPr>
            <w:tcW w:w="417" w:type="pct"/>
            <w:tcBorders>
              <w:top w:val="nil"/>
              <w:bottom w:val="nil"/>
            </w:tcBorders>
          </w:tcPr>
          <w:p w:rsidR="009330A4" w:rsidRPr="00553306" w:rsidRDefault="009330A4" w:rsidP="009330A4">
            <w:pPr>
              <w:jc w:val="center"/>
              <w:rPr>
                <w:sz w:val="20"/>
                <w:szCs w:val="16"/>
              </w:rPr>
            </w:pPr>
            <w:r w:rsidRPr="00553306">
              <w:rPr>
                <w:sz w:val="20"/>
                <w:szCs w:val="16"/>
              </w:rPr>
              <w:t>260</w:t>
            </w:r>
          </w:p>
        </w:tc>
        <w:tc>
          <w:tcPr>
            <w:tcW w:w="329" w:type="pct"/>
            <w:tcBorders>
              <w:top w:val="nil"/>
              <w:bottom w:val="nil"/>
            </w:tcBorders>
          </w:tcPr>
          <w:p w:rsidR="009330A4" w:rsidRPr="00553306" w:rsidRDefault="009330A4" w:rsidP="009330A4">
            <w:pPr>
              <w:jc w:val="center"/>
              <w:rPr>
                <w:sz w:val="20"/>
                <w:szCs w:val="16"/>
              </w:rPr>
            </w:pPr>
            <w:r w:rsidRPr="00553306">
              <w:rPr>
                <w:sz w:val="20"/>
                <w:szCs w:val="16"/>
              </w:rPr>
              <w:t>6.77</w:t>
            </w:r>
          </w:p>
        </w:tc>
        <w:tc>
          <w:tcPr>
            <w:tcW w:w="310" w:type="pct"/>
            <w:tcBorders>
              <w:top w:val="nil"/>
              <w:bottom w:val="nil"/>
            </w:tcBorders>
          </w:tcPr>
          <w:p w:rsidR="009330A4" w:rsidRPr="00553306" w:rsidRDefault="009330A4" w:rsidP="009330A4">
            <w:pPr>
              <w:jc w:val="center"/>
              <w:rPr>
                <w:sz w:val="20"/>
                <w:szCs w:val="16"/>
              </w:rPr>
            </w:pPr>
            <w:r w:rsidRPr="00553306">
              <w:rPr>
                <w:sz w:val="20"/>
                <w:szCs w:val="16"/>
              </w:rPr>
              <w:t>53</w:t>
            </w:r>
          </w:p>
        </w:tc>
        <w:tc>
          <w:tcPr>
            <w:tcW w:w="329" w:type="pct"/>
            <w:tcBorders>
              <w:top w:val="nil"/>
              <w:bottom w:val="nil"/>
            </w:tcBorders>
          </w:tcPr>
          <w:p w:rsidR="009330A4" w:rsidRPr="00553306" w:rsidRDefault="009330A4" w:rsidP="009330A4">
            <w:pPr>
              <w:jc w:val="center"/>
              <w:rPr>
                <w:sz w:val="20"/>
                <w:szCs w:val="16"/>
              </w:rPr>
            </w:pPr>
            <w:r w:rsidRPr="00553306">
              <w:rPr>
                <w:sz w:val="20"/>
                <w:szCs w:val="16"/>
              </w:rPr>
              <w:t>7.43</w:t>
            </w:r>
          </w:p>
        </w:tc>
        <w:tc>
          <w:tcPr>
            <w:tcW w:w="363" w:type="pct"/>
            <w:tcBorders>
              <w:top w:val="nil"/>
              <w:bottom w:val="nil"/>
            </w:tcBorders>
          </w:tcPr>
          <w:p w:rsidR="009330A4" w:rsidRPr="00553306" w:rsidRDefault="009330A4" w:rsidP="009330A4">
            <w:pPr>
              <w:jc w:val="center"/>
              <w:rPr>
                <w:sz w:val="20"/>
                <w:szCs w:val="16"/>
              </w:rPr>
            </w:pPr>
            <w:r w:rsidRPr="00553306">
              <w:rPr>
                <w:sz w:val="20"/>
                <w:szCs w:val="16"/>
              </w:rPr>
              <w:t>80</w:t>
            </w:r>
          </w:p>
        </w:tc>
        <w:tc>
          <w:tcPr>
            <w:tcW w:w="330" w:type="pct"/>
            <w:tcBorders>
              <w:top w:val="nil"/>
              <w:bottom w:val="nil"/>
            </w:tcBorders>
          </w:tcPr>
          <w:p w:rsidR="009330A4" w:rsidRPr="00553306" w:rsidRDefault="009330A4" w:rsidP="009330A4">
            <w:pPr>
              <w:jc w:val="center"/>
              <w:rPr>
                <w:sz w:val="20"/>
                <w:szCs w:val="16"/>
              </w:rPr>
            </w:pPr>
            <w:r w:rsidRPr="00553306">
              <w:rPr>
                <w:sz w:val="20"/>
                <w:szCs w:val="16"/>
              </w:rPr>
              <w:t>7.24</w:t>
            </w:r>
          </w:p>
        </w:tc>
        <w:tc>
          <w:tcPr>
            <w:tcW w:w="359" w:type="pct"/>
            <w:tcBorders>
              <w:top w:val="nil"/>
              <w:bottom w:val="nil"/>
            </w:tcBorders>
          </w:tcPr>
          <w:p w:rsidR="009330A4" w:rsidRPr="00553306" w:rsidRDefault="009330A4" w:rsidP="009330A4">
            <w:pPr>
              <w:jc w:val="center"/>
              <w:rPr>
                <w:sz w:val="20"/>
                <w:szCs w:val="16"/>
              </w:rPr>
            </w:pPr>
            <w:r w:rsidRPr="00553306">
              <w:rPr>
                <w:sz w:val="20"/>
                <w:szCs w:val="16"/>
              </w:rPr>
              <w:t>16</w:t>
            </w:r>
          </w:p>
        </w:tc>
        <w:tc>
          <w:tcPr>
            <w:tcW w:w="303" w:type="pct"/>
            <w:gridSpan w:val="2"/>
            <w:tcBorders>
              <w:top w:val="nil"/>
              <w:bottom w:val="nil"/>
            </w:tcBorders>
          </w:tcPr>
          <w:p w:rsidR="009330A4" w:rsidRPr="00553306" w:rsidRDefault="009330A4" w:rsidP="009330A4">
            <w:pPr>
              <w:jc w:val="center"/>
              <w:rPr>
                <w:sz w:val="20"/>
                <w:szCs w:val="16"/>
              </w:rPr>
            </w:pPr>
            <w:r w:rsidRPr="00553306">
              <w:rPr>
                <w:sz w:val="20"/>
                <w:szCs w:val="16"/>
              </w:rPr>
              <w:t>-</w:t>
            </w:r>
          </w:p>
        </w:tc>
        <w:tc>
          <w:tcPr>
            <w:tcW w:w="412" w:type="pct"/>
            <w:tcBorders>
              <w:top w:val="nil"/>
              <w:bottom w:val="nil"/>
            </w:tcBorders>
          </w:tcPr>
          <w:p w:rsidR="009330A4" w:rsidRPr="00553306" w:rsidRDefault="009330A4" w:rsidP="009330A4">
            <w:pPr>
              <w:jc w:val="center"/>
              <w:rPr>
                <w:sz w:val="20"/>
                <w:szCs w:val="16"/>
              </w:rPr>
            </w:pPr>
            <w:r w:rsidRPr="00553306">
              <w:rPr>
                <w:sz w:val="20"/>
                <w:szCs w:val="16"/>
              </w:rPr>
              <w:t>-</w:t>
            </w:r>
          </w:p>
        </w:tc>
      </w:tr>
      <w:tr w:rsidR="009330A4" w:rsidRPr="006A7228" w:rsidTr="00046C01">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tcPr>
          <w:p w:rsidR="009330A4" w:rsidRPr="009330A4" w:rsidRDefault="009330A4" w:rsidP="00046C01">
            <w:pPr>
              <w:rPr>
                <w:sz w:val="16"/>
                <w:szCs w:val="16"/>
              </w:rPr>
            </w:pPr>
            <w:r w:rsidRPr="009330A4">
              <w:rPr>
                <w:sz w:val="16"/>
                <w:szCs w:val="16"/>
              </w:rPr>
              <w:t>% change from previous week</w:t>
            </w:r>
          </w:p>
        </w:tc>
        <w:tc>
          <w:tcPr>
            <w:tcW w:w="329" w:type="pct"/>
            <w:tcBorders>
              <w:top w:val="nil"/>
              <w:bottom w:val="nil"/>
            </w:tcBorders>
          </w:tcPr>
          <w:p w:rsidR="009330A4" w:rsidRPr="00553306" w:rsidRDefault="009330A4" w:rsidP="009330A4">
            <w:pPr>
              <w:jc w:val="center"/>
              <w:rPr>
                <w:szCs w:val="16"/>
              </w:rPr>
            </w:pPr>
            <w:r w:rsidRPr="00553306">
              <w:rPr>
                <w:szCs w:val="16"/>
              </w:rPr>
              <w:t>-2</w:t>
            </w:r>
          </w:p>
        </w:tc>
        <w:tc>
          <w:tcPr>
            <w:tcW w:w="441" w:type="pct"/>
            <w:tcBorders>
              <w:top w:val="nil"/>
              <w:bottom w:val="nil"/>
            </w:tcBorders>
          </w:tcPr>
          <w:p w:rsidR="009330A4" w:rsidRPr="00553306" w:rsidRDefault="009330A4" w:rsidP="009330A4">
            <w:pPr>
              <w:jc w:val="center"/>
              <w:rPr>
                <w:szCs w:val="16"/>
              </w:rPr>
            </w:pPr>
            <w:r w:rsidRPr="00553306">
              <w:rPr>
                <w:szCs w:val="16"/>
              </w:rPr>
              <w:t>3</w:t>
            </w:r>
          </w:p>
        </w:tc>
        <w:tc>
          <w:tcPr>
            <w:tcW w:w="329" w:type="pct"/>
            <w:tcBorders>
              <w:top w:val="nil"/>
              <w:bottom w:val="nil"/>
            </w:tcBorders>
          </w:tcPr>
          <w:p w:rsidR="009330A4" w:rsidRPr="00553306" w:rsidRDefault="009330A4" w:rsidP="009330A4">
            <w:pPr>
              <w:jc w:val="center"/>
              <w:rPr>
                <w:szCs w:val="16"/>
              </w:rPr>
            </w:pPr>
            <w:r w:rsidRPr="00553306">
              <w:rPr>
                <w:szCs w:val="16"/>
              </w:rPr>
              <w:t>10</w:t>
            </w:r>
          </w:p>
        </w:tc>
        <w:tc>
          <w:tcPr>
            <w:tcW w:w="417" w:type="pct"/>
            <w:tcBorders>
              <w:top w:val="nil"/>
              <w:bottom w:val="nil"/>
            </w:tcBorders>
          </w:tcPr>
          <w:p w:rsidR="009330A4" w:rsidRPr="00553306" w:rsidRDefault="009330A4" w:rsidP="009330A4">
            <w:pPr>
              <w:jc w:val="center"/>
              <w:rPr>
                <w:szCs w:val="16"/>
              </w:rPr>
            </w:pPr>
            <w:r w:rsidRPr="00553306">
              <w:rPr>
                <w:szCs w:val="16"/>
              </w:rPr>
              <w:t>-1</w:t>
            </w:r>
          </w:p>
        </w:tc>
        <w:tc>
          <w:tcPr>
            <w:tcW w:w="329" w:type="pct"/>
            <w:tcBorders>
              <w:top w:val="nil"/>
              <w:bottom w:val="nil"/>
            </w:tcBorders>
          </w:tcPr>
          <w:p w:rsidR="009330A4" w:rsidRPr="00553306" w:rsidRDefault="009330A4" w:rsidP="009330A4">
            <w:pPr>
              <w:jc w:val="center"/>
              <w:rPr>
                <w:szCs w:val="16"/>
              </w:rPr>
            </w:pPr>
            <w:r w:rsidRPr="00553306">
              <w:rPr>
                <w:szCs w:val="16"/>
              </w:rPr>
              <w:t>3</w:t>
            </w:r>
          </w:p>
        </w:tc>
        <w:tc>
          <w:tcPr>
            <w:tcW w:w="310" w:type="pct"/>
            <w:tcBorders>
              <w:top w:val="nil"/>
              <w:bottom w:val="nil"/>
            </w:tcBorders>
          </w:tcPr>
          <w:p w:rsidR="009330A4" w:rsidRPr="00553306" w:rsidRDefault="009330A4" w:rsidP="009330A4">
            <w:pPr>
              <w:jc w:val="center"/>
              <w:rPr>
                <w:szCs w:val="16"/>
              </w:rPr>
            </w:pPr>
            <w:r w:rsidRPr="00553306">
              <w:rPr>
                <w:szCs w:val="16"/>
              </w:rPr>
              <w:t>-1</w:t>
            </w:r>
          </w:p>
        </w:tc>
        <w:tc>
          <w:tcPr>
            <w:tcW w:w="329" w:type="pct"/>
            <w:tcBorders>
              <w:top w:val="nil"/>
              <w:bottom w:val="nil"/>
            </w:tcBorders>
          </w:tcPr>
          <w:p w:rsidR="009330A4" w:rsidRPr="00553306" w:rsidRDefault="009330A4" w:rsidP="009330A4">
            <w:pPr>
              <w:jc w:val="center"/>
              <w:rPr>
                <w:szCs w:val="16"/>
              </w:rPr>
            </w:pPr>
            <w:r w:rsidRPr="00553306">
              <w:rPr>
                <w:szCs w:val="16"/>
              </w:rPr>
              <w:t>5</w:t>
            </w:r>
          </w:p>
        </w:tc>
        <w:tc>
          <w:tcPr>
            <w:tcW w:w="363" w:type="pct"/>
            <w:tcBorders>
              <w:top w:val="nil"/>
              <w:bottom w:val="nil"/>
            </w:tcBorders>
          </w:tcPr>
          <w:p w:rsidR="009330A4" w:rsidRPr="00553306" w:rsidRDefault="009330A4" w:rsidP="009330A4">
            <w:pPr>
              <w:jc w:val="center"/>
              <w:rPr>
                <w:szCs w:val="16"/>
              </w:rPr>
            </w:pPr>
            <w:r w:rsidRPr="00553306">
              <w:rPr>
                <w:szCs w:val="16"/>
              </w:rPr>
              <w:t>-2</w:t>
            </w:r>
          </w:p>
        </w:tc>
        <w:tc>
          <w:tcPr>
            <w:tcW w:w="330" w:type="pct"/>
            <w:tcBorders>
              <w:top w:val="nil"/>
              <w:bottom w:val="nil"/>
            </w:tcBorders>
          </w:tcPr>
          <w:p w:rsidR="009330A4" w:rsidRPr="00553306" w:rsidRDefault="009330A4" w:rsidP="009330A4">
            <w:pPr>
              <w:jc w:val="center"/>
              <w:rPr>
                <w:szCs w:val="16"/>
              </w:rPr>
            </w:pPr>
            <w:r w:rsidRPr="00553306">
              <w:rPr>
                <w:szCs w:val="16"/>
              </w:rPr>
              <w:t>-2</w:t>
            </w:r>
          </w:p>
        </w:tc>
        <w:tc>
          <w:tcPr>
            <w:tcW w:w="359" w:type="pct"/>
            <w:tcBorders>
              <w:top w:val="nil"/>
              <w:bottom w:val="nil"/>
            </w:tcBorders>
          </w:tcPr>
          <w:p w:rsidR="009330A4" w:rsidRPr="00553306" w:rsidRDefault="009330A4" w:rsidP="009330A4">
            <w:pPr>
              <w:jc w:val="center"/>
              <w:rPr>
                <w:szCs w:val="16"/>
              </w:rPr>
            </w:pPr>
            <w:r w:rsidRPr="00553306">
              <w:rPr>
                <w:szCs w:val="16"/>
              </w:rPr>
              <w:t>-82</w:t>
            </w:r>
          </w:p>
        </w:tc>
        <w:tc>
          <w:tcPr>
            <w:tcW w:w="303" w:type="pct"/>
            <w:gridSpan w:val="2"/>
            <w:tcBorders>
              <w:top w:val="nil"/>
              <w:bottom w:val="nil"/>
            </w:tcBorders>
          </w:tcPr>
          <w:p w:rsidR="009330A4" w:rsidRPr="00553306" w:rsidRDefault="009330A4" w:rsidP="009330A4">
            <w:pPr>
              <w:jc w:val="center"/>
              <w:rPr>
                <w:szCs w:val="16"/>
              </w:rPr>
            </w:pPr>
            <w:r w:rsidRPr="00553306">
              <w:rPr>
                <w:szCs w:val="16"/>
              </w:rPr>
              <w:t>-</w:t>
            </w:r>
          </w:p>
        </w:tc>
        <w:tc>
          <w:tcPr>
            <w:tcW w:w="412" w:type="pct"/>
            <w:tcBorders>
              <w:top w:val="nil"/>
              <w:bottom w:val="nil"/>
            </w:tcBorders>
          </w:tcPr>
          <w:p w:rsidR="009330A4" w:rsidRPr="00553306" w:rsidRDefault="009330A4" w:rsidP="009330A4">
            <w:pPr>
              <w:jc w:val="center"/>
              <w:rPr>
                <w:szCs w:val="16"/>
              </w:rPr>
            </w:pPr>
            <w:r w:rsidRPr="00553306">
              <w:rPr>
                <w:szCs w:val="16"/>
              </w:rPr>
              <w:t>-</w:t>
            </w:r>
          </w:p>
        </w:tc>
      </w:tr>
      <w:tr w:rsidR="009330A4" w:rsidRPr="006A7228" w:rsidTr="00046C01">
        <w:trPr>
          <w:trHeight w:val="510"/>
        </w:trPr>
        <w:tc>
          <w:tcPr>
            <w:tcW w:w="749" w:type="pct"/>
            <w:tcBorders>
              <w:top w:val="nil"/>
              <w:bottom w:val="nil"/>
            </w:tcBorders>
          </w:tcPr>
          <w:p w:rsidR="009330A4" w:rsidRPr="009330A4" w:rsidRDefault="009330A4" w:rsidP="00046C01">
            <w:pPr>
              <w:rPr>
                <w:sz w:val="16"/>
                <w:szCs w:val="16"/>
              </w:rPr>
            </w:pPr>
            <w:r w:rsidRPr="009330A4">
              <w:rPr>
                <w:sz w:val="16"/>
                <w:szCs w:val="16"/>
              </w:rPr>
              <w:lastRenderedPageBreak/>
              <w:t>16-17 financial YTD</w:t>
            </w:r>
          </w:p>
        </w:tc>
        <w:tc>
          <w:tcPr>
            <w:tcW w:w="329" w:type="pct"/>
            <w:tcBorders>
              <w:top w:val="nil"/>
              <w:bottom w:val="nil"/>
            </w:tcBorders>
          </w:tcPr>
          <w:p w:rsidR="009330A4" w:rsidRPr="00553306" w:rsidRDefault="009330A4" w:rsidP="009330A4">
            <w:pPr>
              <w:jc w:val="center"/>
              <w:rPr>
                <w:sz w:val="20"/>
                <w:szCs w:val="16"/>
              </w:rPr>
            </w:pPr>
            <w:r w:rsidRPr="00553306">
              <w:rPr>
                <w:sz w:val="20"/>
                <w:szCs w:val="16"/>
              </w:rPr>
              <w:t>7.90</w:t>
            </w:r>
          </w:p>
        </w:tc>
        <w:tc>
          <w:tcPr>
            <w:tcW w:w="441" w:type="pct"/>
            <w:tcBorders>
              <w:top w:val="nil"/>
              <w:bottom w:val="nil"/>
            </w:tcBorders>
          </w:tcPr>
          <w:p w:rsidR="009330A4" w:rsidRPr="00553306" w:rsidRDefault="009330A4" w:rsidP="009330A4">
            <w:pPr>
              <w:jc w:val="center"/>
              <w:rPr>
                <w:sz w:val="20"/>
                <w:szCs w:val="16"/>
              </w:rPr>
            </w:pPr>
            <w:r w:rsidRPr="00553306">
              <w:rPr>
                <w:sz w:val="20"/>
                <w:szCs w:val="16"/>
              </w:rPr>
              <w:t>698</w:t>
            </w:r>
          </w:p>
        </w:tc>
        <w:tc>
          <w:tcPr>
            <w:tcW w:w="329" w:type="pct"/>
            <w:tcBorders>
              <w:top w:val="nil"/>
              <w:bottom w:val="nil"/>
            </w:tcBorders>
          </w:tcPr>
          <w:p w:rsidR="009330A4" w:rsidRPr="00553306" w:rsidRDefault="009330A4" w:rsidP="009330A4">
            <w:pPr>
              <w:jc w:val="center"/>
              <w:rPr>
                <w:sz w:val="20"/>
                <w:szCs w:val="16"/>
              </w:rPr>
            </w:pPr>
            <w:r w:rsidRPr="00553306">
              <w:rPr>
                <w:sz w:val="20"/>
                <w:szCs w:val="16"/>
              </w:rPr>
              <w:t>7.31</w:t>
            </w:r>
          </w:p>
        </w:tc>
        <w:tc>
          <w:tcPr>
            <w:tcW w:w="417" w:type="pct"/>
            <w:tcBorders>
              <w:top w:val="nil"/>
              <w:bottom w:val="nil"/>
            </w:tcBorders>
          </w:tcPr>
          <w:p w:rsidR="009330A4" w:rsidRPr="00553306" w:rsidRDefault="009330A4" w:rsidP="009330A4">
            <w:pPr>
              <w:jc w:val="center"/>
              <w:rPr>
                <w:sz w:val="20"/>
                <w:szCs w:val="16"/>
              </w:rPr>
            </w:pPr>
            <w:r w:rsidRPr="00553306">
              <w:rPr>
                <w:sz w:val="20"/>
                <w:szCs w:val="16"/>
              </w:rPr>
              <w:t>265</w:t>
            </w:r>
          </w:p>
        </w:tc>
        <w:tc>
          <w:tcPr>
            <w:tcW w:w="329" w:type="pct"/>
            <w:tcBorders>
              <w:top w:val="nil"/>
              <w:bottom w:val="nil"/>
            </w:tcBorders>
          </w:tcPr>
          <w:p w:rsidR="009330A4" w:rsidRPr="00553306" w:rsidRDefault="009330A4" w:rsidP="009330A4">
            <w:pPr>
              <w:jc w:val="center"/>
              <w:rPr>
                <w:sz w:val="20"/>
                <w:szCs w:val="16"/>
              </w:rPr>
            </w:pPr>
            <w:r w:rsidRPr="00553306">
              <w:rPr>
                <w:sz w:val="20"/>
                <w:szCs w:val="16"/>
              </w:rPr>
              <w:t>8.44</w:t>
            </w:r>
          </w:p>
        </w:tc>
        <w:tc>
          <w:tcPr>
            <w:tcW w:w="310" w:type="pct"/>
            <w:tcBorders>
              <w:top w:val="nil"/>
              <w:bottom w:val="nil"/>
            </w:tcBorders>
          </w:tcPr>
          <w:p w:rsidR="009330A4" w:rsidRPr="00553306" w:rsidRDefault="009330A4" w:rsidP="009330A4">
            <w:pPr>
              <w:jc w:val="center"/>
              <w:rPr>
                <w:sz w:val="20"/>
                <w:szCs w:val="16"/>
              </w:rPr>
            </w:pPr>
            <w:r w:rsidRPr="00553306">
              <w:rPr>
                <w:sz w:val="20"/>
                <w:szCs w:val="16"/>
              </w:rPr>
              <w:t>74</w:t>
            </w:r>
          </w:p>
        </w:tc>
        <w:tc>
          <w:tcPr>
            <w:tcW w:w="329" w:type="pct"/>
            <w:tcBorders>
              <w:top w:val="nil"/>
              <w:bottom w:val="nil"/>
            </w:tcBorders>
          </w:tcPr>
          <w:p w:rsidR="009330A4" w:rsidRPr="00553306" w:rsidRDefault="009330A4" w:rsidP="009330A4">
            <w:pPr>
              <w:jc w:val="center"/>
              <w:rPr>
                <w:sz w:val="20"/>
                <w:szCs w:val="16"/>
              </w:rPr>
            </w:pPr>
            <w:r w:rsidRPr="00553306">
              <w:rPr>
                <w:sz w:val="20"/>
                <w:szCs w:val="16"/>
              </w:rPr>
              <w:t>6.95</w:t>
            </w:r>
          </w:p>
        </w:tc>
        <w:tc>
          <w:tcPr>
            <w:tcW w:w="363" w:type="pct"/>
            <w:tcBorders>
              <w:top w:val="nil"/>
              <w:bottom w:val="nil"/>
            </w:tcBorders>
          </w:tcPr>
          <w:p w:rsidR="009330A4" w:rsidRPr="00553306" w:rsidRDefault="009330A4" w:rsidP="009330A4">
            <w:pPr>
              <w:jc w:val="center"/>
              <w:rPr>
                <w:sz w:val="20"/>
                <w:szCs w:val="16"/>
              </w:rPr>
            </w:pPr>
            <w:r w:rsidRPr="00553306">
              <w:rPr>
                <w:sz w:val="20"/>
                <w:szCs w:val="16"/>
              </w:rPr>
              <w:t>86</w:t>
            </w:r>
          </w:p>
        </w:tc>
        <w:tc>
          <w:tcPr>
            <w:tcW w:w="330" w:type="pct"/>
            <w:tcBorders>
              <w:top w:val="nil"/>
              <w:bottom w:val="nil"/>
            </w:tcBorders>
          </w:tcPr>
          <w:p w:rsidR="009330A4" w:rsidRPr="00553306" w:rsidRDefault="009330A4" w:rsidP="009330A4">
            <w:pPr>
              <w:jc w:val="center"/>
              <w:rPr>
                <w:sz w:val="20"/>
                <w:szCs w:val="16"/>
              </w:rPr>
            </w:pPr>
            <w:r w:rsidRPr="00553306">
              <w:rPr>
                <w:sz w:val="20"/>
                <w:szCs w:val="16"/>
              </w:rPr>
              <w:t>7.87</w:t>
            </w:r>
          </w:p>
        </w:tc>
        <w:tc>
          <w:tcPr>
            <w:tcW w:w="359" w:type="pct"/>
            <w:tcBorders>
              <w:top w:val="nil"/>
              <w:bottom w:val="nil"/>
            </w:tcBorders>
          </w:tcPr>
          <w:p w:rsidR="009330A4" w:rsidRPr="00553306" w:rsidRDefault="009330A4" w:rsidP="009330A4">
            <w:pPr>
              <w:jc w:val="center"/>
              <w:rPr>
                <w:sz w:val="20"/>
                <w:szCs w:val="16"/>
              </w:rPr>
            </w:pPr>
            <w:r w:rsidRPr="00553306">
              <w:rPr>
                <w:sz w:val="20"/>
                <w:szCs w:val="16"/>
              </w:rPr>
              <w:t>4418</w:t>
            </w:r>
          </w:p>
        </w:tc>
        <w:tc>
          <w:tcPr>
            <w:tcW w:w="303" w:type="pct"/>
            <w:gridSpan w:val="2"/>
            <w:tcBorders>
              <w:top w:val="nil"/>
              <w:bottom w:val="nil"/>
            </w:tcBorders>
          </w:tcPr>
          <w:p w:rsidR="009330A4" w:rsidRPr="00553306" w:rsidRDefault="009330A4" w:rsidP="009330A4">
            <w:pPr>
              <w:jc w:val="center"/>
              <w:rPr>
                <w:sz w:val="20"/>
                <w:szCs w:val="16"/>
              </w:rPr>
            </w:pPr>
            <w:r w:rsidRPr="00553306">
              <w:rPr>
                <w:sz w:val="20"/>
                <w:szCs w:val="16"/>
              </w:rPr>
              <w:t>-</w:t>
            </w:r>
          </w:p>
        </w:tc>
        <w:tc>
          <w:tcPr>
            <w:tcW w:w="412" w:type="pct"/>
            <w:tcBorders>
              <w:top w:val="nil"/>
              <w:bottom w:val="nil"/>
            </w:tcBorders>
          </w:tcPr>
          <w:p w:rsidR="009330A4" w:rsidRPr="00553306" w:rsidRDefault="009330A4" w:rsidP="009330A4">
            <w:pPr>
              <w:jc w:val="center"/>
              <w:rPr>
                <w:sz w:val="20"/>
                <w:szCs w:val="16"/>
              </w:rPr>
            </w:pPr>
            <w:r w:rsidRPr="00553306">
              <w:rPr>
                <w:sz w:val="20"/>
                <w:szCs w:val="16"/>
              </w:rPr>
              <w:t>-</w:t>
            </w:r>
          </w:p>
        </w:tc>
      </w:tr>
      <w:tr w:rsidR="009330A4" w:rsidRPr="006A7228" w:rsidTr="00046C01">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tcPr>
          <w:p w:rsidR="009330A4" w:rsidRPr="009330A4" w:rsidRDefault="009330A4" w:rsidP="00046C01">
            <w:pPr>
              <w:rPr>
                <w:sz w:val="16"/>
                <w:szCs w:val="16"/>
              </w:rPr>
            </w:pPr>
            <w:r w:rsidRPr="009330A4">
              <w:rPr>
                <w:sz w:val="16"/>
                <w:szCs w:val="16"/>
              </w:rPr>
              <w:t>% change from previous financial YTD</w:t>
            </w:r>
          </w:p>
        </w:tc>
        <w:tc>
          <w:tcPr>
            <w:tcW w:w="329" w:type="pct"/>
            <w:tcBorders>
              <w:top w:val="nil"/>
              <w:bottom w:val="single" w:sz="4" w:space="0" w:color="auto"/>
            </w:tcBorders>
          </w:tcPr>
          <w:p w:rsidR="009330A4" w:rsidRPr="00553306" w:rsidRDefault="009330A4" w:rsidP="009330A4">
            <w:pPr>
              <w:jc w:val="center"/>
              <w:rPr>
                <w:szCs w:val="16"/>
              </w:rPr>
            </w:pPr>
            <w:r w:rsidRPr="00553306">
              <w:rPr>
                <w:szCs w:val="16"/>
              </w:rPr>
              <w:t>79</w:t>
            </w:r>
          </w:p>
        </w:tc>
        <w:tc>
          <w:tcPr>
            <w:tcW w:w="441" w:type="pct"/>
            <w:tcBorders>
              <w:top w:val="nil"/>
              <w:bottom w:val="single" w:sz="4" w:space="0" w:color="auto"/>
            </w:tcBorders>
          </w:tcPr>
          <w:p w:rsidR="009330A4" w:rsidRPr="00553306" w:rsidRDefault="009330A4" w:rsidP="009330A4">
            <w:pPr>
              <w:jc w:val="center"/>
              <w:rPr>
                <w:szCs w:val="16"/>
              </w:rPr>
            </w:pPr>
            <w:r w:rsidRPr="00553306">
              <w:rPr>
                <w:szCs w:val="16"/>
              </w:rPr>
              <w:t>-2</w:t>
            </w:r>
          </w:p>
        </w:tc>
        <w:tc>
          <w:tcPr>
            <w:tcW w:w="329" w:type="pct"/>
            <w:tcBorders>
              <w:top w:val="nil"/>
              <w:bottom w:val="single" w:sz="4" w:space="0" w:color="auto"/>
            </w:tcBorders>
          </w:tcPr>
          <w:p w:rsidR="009330A4" w:rsidRPr="00553306" w:rsidRDefault="009330A4" w:rsidP="009330A4">
            <w:pPr>
              <w:jc w:val="center"/>
              <w:rPr>
                <w:szCs w:val="16"/>
              </w:rPr>
            </w:pPr>
            <w:r w:rsidRPr="00553306">
              <w:rPr>
                <w:szCs w:val="16"/>
              </w:rPr>
              <w:t>56</w:t>
            </w:r>
          </w:p>
        </w:tc>
        <w:tc>
          <w:tcPr>
            <w:tcW w:w="417" w:type="pct"/>
            <w:tcBorders>
              <w:top w:val="nil"/>
              <w:bottom w:val="single" w:sz="4" w:space="0" w:color="auto"/>
            </w:tcBorders>
          </w:tcPr>
          <w:p w:rsidR="009330A4" w:rsidRPr="00553306" w:rsidRDefault="009330A4" w:rsidP="009330A4">
            <w:pPr>
              <w:jc w:val="center"/>
              <w:rPr>
                <w:szCs w:val="16"/>
              </w:rPr>
            </w:pPr>
            <w:r w:rsidRPr="00553306">
              <w:rPr>
                <w:szCs w:val="16"/>
              </w:rPr>
              <w:t>5</w:t>
            </w:r>
          </w:p>
        </w:tc>
        <w:tc>
          <w:tcPr>
            <w:tcW w:w="329" w:type="pct"/>
            <w:tcBorders>
              <w:top w:val="nil"/>
              <w:bottom w:val="single" w:sz="4" w:space="0" w:color="auto"/>
            </w:tcBorders>
          </w:tcPr>
          <w:p w:rsidR="009330A4" w:rsidRPr="00553306" w:rsidRDefault="009330A4" w:rsidP="009330A4">
            <w:pPr>
              <w:jc w:val="center"/>
              <w:rPr>
                <w:szCs w:val="16"/>
              </w:rPr>
            </w:pPr>
            <w:r w:rsidRPr="00553306">
              <w:rPr>
                <w:szCs w:val="16"/>
              </w:rPr>
              <w:t>66</w:t>
            </w:r>
          </w:p>
        </w:tc>
        <w:tc>
          <w:tcPr>
            <w:tcW w:w="310" w:type="pct"/>
            <w:tcBorders>
              <w:top w:val="nil"/>
              <w:bottom w:val="single" w:sz="4" w:space="0" w:color="auto"/>
            </w:tcBorders>
          </w:tcPr>
          <w:p w:rsidR="009330A4" w:rsidRPr="00553306" w:rsidRDefault="009330A4" w:rsidP="009330A4">
            <w:pPr>
              <w:jc w:val="center"/>
              <w:rPr>
                <w:szCs w:val="16"/>
              </w:rPr>
            </w:pPr>
            <w:r w:rsidRPr="00553306">
              <w:rPr>
                <w:szCs w:val="16"/>
              </w:rPr>
              <w:t>2</w:t>
            </w:r>
          </w:p>
        </w:tc>
        <w:tc>
          <w:tcPr>
            <w:tcW w:w="329" w:type="pct"/>
            <w:tcBorders>
              <w:top w:val="nil"/>
              <w:bottom w:val="single" w:sz="4" w:space="0" w:color="auto"/>
            </w:tcBorders>
          </w:tcPr>
          <w:p w:rsidR="009330A4" w:rsidRPr="00553306" w:rsidRDefault="009330A4" w:rsidP="009330A4">
            <w:pPr>
              <w:jc w:val="center"/>
              <w:rPr>
                <w:szCs w:val="16"/>
              </w:rPr>
            </w:pPr>
            <w:r w:rsidRPr="00553306">
              <w:rPr>
                <w:szCs w:val="16"/>
              </w:rPr>
              <w:t>85</w:t>
            </w:r>
          </w:p>
        </w:tc>
        <w:tc>
          <w:tcPr>
            <w:tcW w:w="363" w:type="pct"/>
            <w:tcBorders>
              <w:top w:val="nil"/>
              <w:bottom w:val="single" w:sz="4" w:space="0" w:color="auto"/>
            </w:tcBorders>
          </w:tcPr>
          <w:p w:rsidR="009330A4" w:rsidRPr="00553306" w:rsidRDefault="009330A4" w:rsidP="009330A4">
            <w:pPr>
              <w:jc w:val="center"/>
              <w:rPr>
                <w:szCs w:val="16"/>
              </w:rPr>
            </w:pPr>
            <w:r w:rsidRPr="00553306">
              <w:rPr>
                <w:szCs w:val="16"/>
              </w:rPr>
              <w:t>-7</w:t>
            </w:r>
          </w:p>
        </w:tc>
        <w:tc>
          <w:tcPr>
            <w:tcW w:w="330" w:type="pct"/>
            <w:tcBorders>
              <w:top w:val="nil"/>
              <w:bottom w:val="single" w:sz="4" w:space="0" w:color="auto"/>
            </w:tcBorders>
          </w:tcPr>
          <w:p w:rsidR="009330A4" w:rsidRPr="00553306" w:rsidRDefault="009330A4" w:rsidP="009330A4">
            <w:pPr>
              <w:jc w:val="center"/>
              <w:rPr>
                <w:szCs w:val="16"/>
              </w:rPr>
            </w:pPr>
            <w:r w:rsidRPr="00553306">
              <w:rPr>
                <w:szCs w:val="16"/>
              </w:rPr>
              <w:t>116</w:t>
            </w:r>
          </w:p>
        </w:tc>
        <w:tc>
          <w:tcPr>
            <w:tcW w:w="359" w:type="pct"/>
            <w:tcBorders>
              <w:top w:val="nil"/>
              <w:bottom w:val="single" w:sz="4" w:space="0" w:color="auto"/>
            </w:tcBorders>
          </w:tcPr>
          <w:p w:rsidR="009330A4" w:rsidRPr="00553306" w:rsidRDefault="009330A4" w:rsidP="009330A4">
            <w:pPr>
              <w:jc w:val="center"/>
              <w:rPr>
                <w:szCs w:val="16"/>
              </w:rPr>
            </w:pPr>
            <w:r w:rsidRPr="00553306">
              <w:rPr>
                <w:szCs w:val="16"/>
              </w:rPr>
              <w:t>22</w:t>
            </w:r>
          </w:p>
        </w:tc>
        <w:tc>
          <w:tcPr>
            <w:tcW w:w="303" w:type="pct"/>
            <w:gridSpan w:val="2"/>
            <w:tcBorders>
              <w:top w:val="nil"/>
              <w:bottom w:val="single" w:sz="4" w:space="0" w:color="auto"/>
            </w:tcBorders>
          </w:tcPr>
          <w:p w:rsidR="009330A4" w:rsidRPr="00553306" w:rsidRDefault="009330A4" w:rsidP="009330A4">
            <w:pPr>
              <w:jc w:val="center"/>
              <w:rPr>
                <w:szCs w:val="16"/>
              </w:rPr>
            </w:pPr>
            <w:r w:rsidRPr="00553306">
              <w:rPr>
                <w:szCs w:val="16"/>
              </w:rPr>
              <w:t>-</w:t>
            </w:r>
          </w:p>
        </w:tc>
        <w:tc>
          <w:tcPr>
            <w:tcW w:w="412" w:type="pct"/>
            <w:tcBorders>
              <w:top w:val="nil"/>
              <w:bottom w:val="single" w:sz="4" w:space="0" w:color="auto"/>
            </w:tcBorders>
          </w:tcPr>
          <w:p w:rsidR="009330A4" w:rsidRPr="00553306" w:rsidRDefault="009330A4" w:rsidP="009330A4">
            <w:pPr>
              <w:jc w:val="center"/>
              <w:rPr>
                <w:szCs w:val="16"/>
              </w:rPr>
            </w:pPr>
            <w:r w:rsidRPr="00553306">
              <w:rPr>
                <w:szCs w:val="16"/>
              </w:rPr>
              <w:t>-</w:t>
            </w:r>
          </w:p>
        </w:tc>
      </w:tr>
    </w:tbl>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6E617D">
        <w:fldChar w:fldCharType="begin"/>
      </w:r>
      <w:r w:rsidR="006E617D">
        <w:instrText xml:space="preserve"> SEQ Figure \* ARABIC </w:instrText>
      </w:r>
      <w:r w:rsidR="006E617D">
        <w:fldChar w:fldCharType="separate"/>
      </w:r>
      <w:r>
        <w:rPr>
          <w:noProof/>
        </w:rPr>
        <w:t>2</w:t>
      </w:r>
      <w:r w:rsidR="006E617D">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9330A4" w:rsidP="001521CB">
      <w:r w:rsidRPr="009330A4">
        <w:rPr>
          <w:noProof/>
          <w:lang w:eastAsia="en-AU"/>
        </w:rPr>
        <w:drawing>
          <wp:inline distT="0" distB="0" distL="0" distR="0" wp14:anchorId="72A132BB" wp14:editId="2D2423B3">
            <wp:extent cx="5731510" cy="3547849"/>
            <wp:effectExtent l="0" t="0" r="2540" b="0"/>
            <wp:docPr id="7" name="Picture 7"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849"/>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6E617D">
        <w:fldChar w:fldCharType="begin"/>
      </w:r>
      <w:r w:rsidR="006E617D">
        <w:instrText xml:space="preserve"> SEQ Figure \* ARABIC </w:instrText>
      </w:r>
      <w:r w:rsidR="006E617D">
        <w:fldChar w:fldCharType="separate"/>
      </w:r>
      <w:r>
        <w:rPr>
          <w:noProof/>
        </w:rPr>
        <w:t>3</w:t>
      </w:r>
      <w:r w:rsidR="006E617D">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9330A4" w:rsidRPr="00405CDE" w:rsidTr="00046C01">
        <w:trPr>
          <w:trHeight w:val="510"/>
        </w:trPr>
        <w:tc>
          <w:tcPr>
            <w:tcW w:w="1585" w:type="pct"/>
            <w:tcBorders>
              <w:top w:val="nil"/>
              <w:bottom w:val="nil"/>
            </w:tcBorders>
          </w:tcPr>
          <w:p w:rsidR="009330A4" w:rsidRPr="009330A4" w:rsidRDefault="009330A4" w:rsidP="00046C01">
            <w:pPr>
              <w:rPr>
                <w:sz w:val="16"/>
                <w:szCs w:val="16"/>
              </w:rPr>
            </w:pPr>
            <w:r w:rsidRPr="009330A4">
              <w:rPr>
                <w:sz w:val="16"/>
                <w:szCs w:val="16"/>
              </w:rPr>
              <w:t>13 Nov - 19 Nov 2016</w:t>
            </w:r>
          </w:p>
        </w:tc>
        <w:tc>
          <w:tcPr>
            <w:tcW w:w="993" w:type="pct"/>
            <w:tcBorders>
              <w:top w:val="nil"/>
              <w:bottom w:val="nil"/>
            </w:tcBorders>
          </w:tcPr>
          <w:p w:rsidR="009330A4" w:rsidRPr="009330A4" w:rsidRDefault="009330A4" w:rsidP="009330A4">
            <w:pPr>
              <w:jc w:val="center"/>
              <w:rPr>
                <w:sz w:val="16"/>
                <w:szCs w:val="16"/>
              </w:rPr>
            </w:pPr>
            <w:r w:rsidRPr="009330A4">
              <w:rPr>
                <w:sz w:val="16"/>
                <w:szCs w:val="16"/>
              </w:rPr>
              <w:t>-</w:t>
            </w:r>
          </w:p>
        </w:tc>
        <w:tc>
          <w:tcPr>
            <w:tcW w:w="758" w:type="pct"/>
            <w:tcBorders>
              <w:top w:val="nil"/>
              <w:bottom w:val="nil"/>
            </w:tcBorders>
          </w:tcPr>
          <w:p w:rsidR="009330A4" w:rsidRPr="009330A4" w:rsidRDefault="009330A4" w:rsidP="009330A4">
            <w:pPr>
              <w:jc w:val="center"/>
              <w:rPr>
                <w:sz w:val="16"/>
                <w:szCs w:val="16"/>
              </w:rPr>
            </w:pPr>
            <w:r w:rsidRPr="009330A4">
              <w:rPr>
                <w:sz w:val="16"/>
                <w:szCs w:val="16"/>
              </w:rPr>
              <w:t>51.01</w:t>
            </w:r>
          </w:p>
        </w:tc>
        <w:tc>
          <w:tcPr>
            <w:tcW w:w="831" w:type="pct"/>
            <w:tcBorders>
              <w:top w:val="nil"/>
              <w:bottom w:val="nil"/>
            </w:tcBorders>
          </w:tcPr>
          <w:p w:rsidR="009330A4" w:rsidRPr="009330A4" w:rsidRDefault="009330A4" w:rsidP="009330A4">
            <w:pPr>
              <w:jc w:val="center"/>
              <w:rPr>
                <w:sz w:val="16"/>
                <w:szCs w:val="16"/>
              </w:rPr>
            </w:pPr>
            <w:r w:rsidRPr="009330A4">
              <w:rPr>
                <w:sz w:val="16"/>
                <w:szCs w:val="16"/>
              </w:rPr>
              <w:t>34.19</w:t>
            </w:r>
          </w:p>
        </w:tc>
        <w:tc>
          <w:tcPr>
            <w:tcW w:w="833" w:type="pct"/>
            <w:tcBorders>
              <w:top w:val="nil"/>
              <w:bottom w:val="nil"/>
            </w:tcBorders>
          </w:tcPr>
          <w:p w:rsidR="009330A4" w:rsidRPr="009330A4" w:rsidRDefault="009330A4" w:rsidP="009330A4">
            <w:pPr>
              <w:jc w:val="center"/>
              <w:rPr>
                <w:sz w:val="16"/>
                <w:szCs w:val="16"/>
              </w:rPr>
            </w:pPr>
            <w:r w:rsidRPr="009330A4">
              <w:rPr>
                <w:sz w:val="16"/>
                <w:szCs w:val="16"/>
              </w:rPr>
              <w:t>2.68</w:t>
            </w:r>
          </w:p>
        </w:tc>
      </w:tr>
      <w:tr w:rsidR="009330A4" w:rsidRPr="00405CDE" w:rsidTr="00046C01">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tcPr>
          <w:p w:rsidR="009330A4" w:rsidRPr="009330A4" w:rsidRDefault="009330A4" w:rsidP="00046C01">
            <w:pPr>
              <w:rPr>
                <w:sz w:val="16"/>
                <w:szCs w:val="16"/>
              </w:rPr>
            </w:pPr>
            <w:r w:rsidRPr="009330A4">
              <w:rPr>
                <w:sz w:val="16"/>
                <w:szCs w:val="16"/>
              </w:rPr>
              <w:t>% change from previous week</w:t>
            </w:r>
          </w:p>
        </w:tc>
        <w:tc>
          <w:tcPr>
            <w:tcW w:w="993" w:type="pct"/>
            <w:tcBorders>
              <w:top w:val="nil"/>
              <w:bottom w:val="nil"/>
            </w:tcBorders>
          </w:tcPr>
          <w:p w:rsidR="009330A4" w:rsidRPr="009330A4" w:rsidRDefault="009330A4" w:rsidP="009330A4">
            <w:pPr>
              <w:jc w:val="center"/>
              <w:rPr>
                <w:sz w:val="16"/>
                <w:szCs w:val="16"/>
              </w:rPr>
            </w:pPr>
            <w:r w:rsidRPr="009330A4">
              <w:rPr>
                <w:sz w:val="16"/>
                <w:szCs w:val="16"/>
              </w:rPr>
              <w:t>-</w:t>
            </w:r>
          </w:p>
        </w:tc>
        <w:tc>
          <w:tcPr>
            <w:tcW w:w="758" w:type="pct"/>
            <w:tcBorders>
              <w:top w:val="nil"/>
              <w:bottom w:val="nil"/>
            </w:tcBorders>
          </w:tcPr>
          <w:p w:rsidR="009330A4" w:rsidRPr="009330A4" w:rsidRDefault="009330A4" w:rsidP="009330A4">
            <w:pPr>
              <w:jc w:val="center"/>
              <w:rPr>
                <w:sz w:val="16"/>
                <w:szCs w:val="16"/>
              </w:rPr>
            </w:pPr>
            <w:r w:rsidRPr="009330A4">
              <w:rPr>
                <w:sz w:val="16"/>
                <w:szCs w:val="16"/>
              </w:rPr>
              <w:t>-44</w:t>
            </w:r>
          </w:p>
        </w:tc>
        <w:tc>
          <w:tcPr>
            <w:tcW w:w="831" w:type="pct"/>
            <w:tcBorders>
              <w:top w:val="nil"/>
              <w:bottom w:val="nil"/>
            </w:tcBorders>
          </w:tcPr>
          <w:p w:rsidR="009330A4" w:rsidRPr="009330A4" w:rsidRDefault="009330A4" w:rsidP="009330A4">
            <w:pPr>
              <w:jc w:val="center"/>
              <w:rPr>
                <w:sz w:val="16"/>
                <w:szCs w:val="16"/>
              </w:rPr>
            </w:pPr>
            <w:r w:rsidRPr="009330A4">
              <w:rPr>
                <w:sz w:val="16"/>
                <w:szCs w:val="16"/>
              </w:rPr>
              <w:t>568</w:t>
            </w:r>
          </w:p>
        </w:tc>
        <w:tc>
          <w:tcPr>
            <w:tcW w:w="833" w:type="pct"/>
            <w:tcBorders>
              <w:top w:val="nil"/>
              <w:bottom w:val="nil"/>
            </w:tcBorders>
          </w:tcPr>
          <w:p w:rsidR="009330A4" w:rsidRPr="009330A4" w:rsidRDefault="009330A4" w:rsidP="009330A4">
            <w:pPr>
              <w:jc w:val="center"/>
              <w:rPr>
                <w:sz w:val="16"/>
                <w:szCs w:val="16"/>
              </w:rPr>
            </w:pPr>
            <w:r w:rsidRPr="009330A4">
              <w:rPr>
                <w:sz w:val="16"/>
                <w:szCs w:val="16"/>
              </w:rPr>
              <w:t>79</w:t>
            </w:r>
          </w:p>
        </w:tc>
      </w:tr>
      <w:tr w:rsidR="009330A4" w:rsidRPr="00405CDE" w:rsidTr="00046C01">
        <w:trPr>
          <w:trHeight w:val="510"/>
        </w:trPr>
        <w:tc>
          <w:tcPr>
            <w:tcW w:w="1585" w:type="pct"/>
            <w:tcBorders>
              <w:top w:val="nil"/>
              <w:bottom w:val="nil"/>
            </w:tcBorders>
          </w:tcPr>
          <w:p w:rsidR="009330A4" w:rsidRPr="009330A4" w:rsidRDefault="009330A4" w:rsidP="00046C01">
            <w:pPr>
              <w:rPr>
                <w:sz w:val="16"/>
                <w:szCs w:val="16"/>
              </w:rPr>
            </w:pPr>
            <w:r w:rsidRPr="009330A4">
              <w:rPr>
                <w:sz w:val="16"/>
                <w:szCs w:val="16"/>
              </w:rPr>
              <w:t>16-17 financial YTD</w:t>
            </w:r>
          </w:p>
        </w:tc>
        <w:tc>
          <w:tcPr>
            <w:tcW w:w="993" w:type="pct"/>
            <w:tcBorders>
              <w:top w:val="nil"/>
              <w:bottom w:val="nil"/>
            </w:tcBorders>
          </w:tcPr>
          <w:p w:rsidR="009330A4" w:rsidRPr="009330A4" w:rsidRDefault="009330A4" w:rsidP="009330A4">
            <w:pPr>
              <w:jc w:val="center"/>
              <w:rPr>
                <w:sz w:val="16"/>
                <w:szCs w:val="16"/>
              </w:rPr>
            </w:pPr>
          </w:p>
        </w:tc>
        <w:tc>
          <w:tcPr>
            <w:tcW w:w="758" w:type="pct"/>
            <w:tcBorders>
              <w:top w:val="nil"/>
              <w:bottom w:val="nil"/>
            </w:tcBorders>
          </w:tcPr>
          <w:p w:rsidR="009330A4" w:rsidRPr="009330A4" w:rsidRDefault="009330A4" w:rsidP="009330A4">
            <w:pPr>
              <w:jc w:val="center"/>
              <w:rPr>
                <w:sz w:val="16"/>
                <w:szCs w:val="16"/>
              </w:rPr>
            </w:pPr>
            <w:r w:rsidRPr="009330A4">
              <w:rPr>
                <w:sz w:val="16"/>
                <w:szCs w:val="16"/>
              </w:rPr>
              <w:t>63.10</w:t>
            </w:r>
          </w:p>
        </w:tc>
        <w:tc>
          <w:tcPr>
            <w:tcW w:w="831" w:type="pct"/>
            <w:tcBorders>
              <w:top w:val="nil"/>
              <w:bottom w:val="nil"/>
            </w:tcBorders>
          </w:tcPr>
          <w:p w:rsidR="009330A4" w:rsidRPr="009330A4" w:rsidRDefault="009330A4" w:rsidP="009330A4">
            <w:pPr>
              <w:jc w:val="center"/>
              <w:rPr>
                <w:sz w:val="16"/>
                <w:szCs w:val="16"/>
              </w:rPr>
            </w:pPr>
            <w:r w:rsidRPr="009330A4">
              <w:rPr>
                <w:sz w:val="16"/>
                <w:szCs w:val="16"/>
              </w:rPr>
              <w:t>28.33</w:t>
            </w:r>
          </w:p>
        </w:tc>
        <w:tc>
          <w:tcPr>
            <w:tcW w:w="833" w:type="pct"/>
            <w:tcBorders>
              <w:top w:val="nil"/>
              <w:bottom w:val="nil"/>
            </w:tcBorders>
          </w:tcPr>
          <w:p w:rsidR="009330A4" w:rsidRPr="009330A4" w:rsidRDefault="009330A4" w:rsidP="009330A4">
            <w:pPr>
              <w:jc w:val="center"/>
              <w:rPr>
                <w:sz w:val="16"/>
                <w:szCs w:val="16"/>
              </w:rPr>
            </w:pPr>
            <w:r w:rsidRPr="009330A4">
              <w:rPr>
                <w:sz w:val="16"/>
                <w:szCs w:val="16"/>
              </w:rPr>
              <w:t>1.50</w:t>
            </w:r>
          </w:p>
        </w:tc>
      </w:tr>
      <w:tr w:rsidR="009330A4" w:rsidRPr="00405CDE" w:rsidTr="00046C01">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tcPr>
          <w:p w:rsidR="009330A4" w:rsidRPr="009330A4" w:rsidRDefault="009330A4" w:rsidP="00046C01">
            <w:pPr>
              <w:rPr>
                <w:sz w:val="16"/>
                <w:szCs w:val="16"/>
              </w:rPr>
            </w:pPr>
            <w:r w:rsidRPr="009330A4">
              <w:rPr>
                <w:sz w:val="16"/>
                <w:szCs w:val="16"/>
              </w:rPr>
              <w:t xml:space="preserve">% change from previous financial YTD </w:t>
            </w:r>
          </w:p>
        </w:tc>
        <w:tc>
          <w:tcPr>
            <w:tcW w:w="993" w:type="pct"/>
            <w:tcBorders>
              <w:top w:val="nil"/>
              <w:bottom w:val="single" w:sz="4" w:space="0" w:color="auto"/>
            </w:tcBorders>
          </w:tcPr>
          <w:p w:rsidR="009330A4" w:rsidRPr="009330A4" w:rsidRDefault="009330A4" w:rsidP="009330A4">
            <w:pPr>
              <w:jc w:val="center"/>
              <w:rPr>
                <w:sz w:val="16"/>
                <w:szCs w:val="16"/>
              </w:rPr>
            </w:pPr>
          </w:p>
        </w:tc>
        <w:tc>
          <w:tcPr>
            <w:tcW w:w="758" w:type="pct"/>
            <w:tcBorders>
              <w:top w:val="nil"/>
              <w:bottom w:val="single" w:sz="4" w:space="0" w:color="auto"/>
            </w:tcBorders>
          </w:tcPr>
          <w:p w:rsidR="009330A4" w:rsidRPr="009330A4" w:rsidRDefault="009330A4" w:rsidP="009330A4">
            <w:pPr>
              <w:jc w:val="center"/>
              <w:rPr>
                <w:sz w:val="16"/>
                <w:szCs w:val="16"/>
              </w:rPr>
            </w:pPr>
            <w:r w:rsidRPr="009330A4">
              <w:rPr>
                <w:sz w:val="16"/>
                <w:szCs w:val="16"/>
              </w:rPr>
              <w:t>175</w:t>
            </w:r>
          </w:p>
        </w:tc>
        <w:tc>
          <w:tcPr>
            <w:tcW w:w="831" w:type="pct"/>
            <w:tcBorders>
              <w:top w:val="nil"/>
              <w:bottom w:val="single" w:sz="4" w:space="0" w:color="auto"/>
            </w:tcBorders>
          </w:tcPr>
          <w:p w:rsidR="009330A4" w:rsidRPr="009330A4" w:rsidRDefault="009330A4" w:rsidP="009330A4">
            <w:pPr>
              <w:jc w:val="center"/>
              <w:rPr>
                <w:sz w:val="16"/>
                <w:szCs w:val="16"/>
              </w:rPr>
            </w:pPr>
            <w:r w:rsidRPr="009330A4">
              <w:rPr>
                <w:sz w:val="16"/>
                <w:szCs w:val="16"/>
              </w:rPr>
              <w:t>182</w:t>
            </w:r>
          </w:p>
        </w:tc>
        <w:tc>
          <w:tcPr>
            <w:tcW w:w="833" w:type="pct"/>
            <w:tcBorders>
              <w:top w:val="nil"/>
              <w:bottom w:val="single" w:sz="4" w:space="0" w:color="auto"/>
            </w:tcBorders>
          </w:tcPr>
          <w:p w:rsidR="009330A4" w:rsidRPr="009330A4" w:rsidRDefault="009330A4" w:rsidP="009330A4">
            <w:pPr>
              <w:jc w:val="center"/>
              <w:rPr>
                <w:sz w:val="16"/>
                <w:szCs w:val="16"/>
              </w:rPr>
            </w:pPr>
            <w:r w:rsidRPr="009330A4">
              <w:rPr>
                <w:sz w:val="16"/>
                <w:szCs w:val="16"/>
              </w:rPr>
              <w:t>14</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6E617D">
        <w:fldChar w:fldCharType="begin"/>
      </w:r>
      <w:r w:rsidR="006E617D">
        <w:instrText xml:space="preserve"> SEQ Figure \* </w:instrText>
      </w:r>
      <w:r w:rsidR="006E617D">
        <w:instrText xml:space="preserve">ARABIC </w:instrText>
      </w:r>
      <w:r w:rsidR="006E617D">
        <w:fldChar w:fldCharType="separate"/>
      </w:r>
      <w:r w:rsidR="00587CFB" w:rsidRPr="00552F68">
        <w:rPr>
          <w:noProof/>
        </w:rPr>
        <w:t>4</w:t>
      </w:r>
      <w:r w:rsidR="006E617D">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046C01">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046C01">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046C01">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046C01">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046C01">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046C01">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046C01">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046C01">
            <w:pPr>
              <w:jc w:val="center"/>
              <w:rPr>
                <w:rFonts w:cs="Arial"/>
                <w:bCs/>
                <w:color w:val="FFFFFF"/>
                <w:sz w:val="14"/>
                <w:szCs w:val="20"/>
                <w:highlight w:val="cyan"/>
              </w:rPr>
            </w:pPr>
            <w:r>
              <w:rPr>
                <w:rFonts w:cs="Arial"/>
                <w:bCs/>
                <w:color w:val="FFFFFF"/>
                <w:sz w:val="14"/>
                <w:szCs w:val="20"/>
              </w:rPr>
              <w:t>Quantity</w:t>
            </w:r>
          </w:p>
        </w:tc>
      </w:tr>
      <w:tr w:rsidR="007E0471" w:rsidRPr="006A7228" w:rsidTr="00046C01">
        <w:trPr>
          <w:trHeight w:val="510"/>
        </w:trPr>
        <w:tc>
          <w:tcPr>
            <w:tcW w:w="932" w:type="pct"/>
            <w:tcBorders>
              <w:top w:val="nil"/>
              <w:bottom w:val="nil"/>
            </w:tcBorders>
            <w:vAlign w:val="center"/>
          </w:tcPr>
          <w:p w:rsidR="007E0471" w:rsidRPr="007E0471" w:rsidRDefault="007E0471">
            <w:pPr>
              <w:rPr>
                <w:rFonts w:cs="Arial"/>
                <w:b/>
                <w:bCs/>
                <w:sz w:val="16"/>
                <w:szCs w:val="16"/>
              </w:rPr>
            </w:pPr>
            <w:r w:rsidRPr="007E0471">
              <w:rPr>
                <w:rFonts w:cs="Arial"/>
                <w:b/>
                <w:bCs/>
                <w:sz w:val="16"/>
                <w:szCs w:val="16"/>
              </w:rPr>
              <w:t>Balance of day</w:t>
            </w:r>
          </w:p>
        </w:tc>
        <w:tc>
          <w:tcPr>
            <w:tcW w:w="350" w:type="pct"/>
            <w:tcBorders>
              <w:top w:val="nil"/>
              <w:bottom w:val="nil"/>
            </w:tcBorders>
          </w:tcPr>
          <w:p w:rsidR="007E0471" w:rsidRPr="00AF10F6" w:rsidRDefault="007E0471" w:rsidP="007E0471">
            <w:pPr>
              <w:jc w:val="center"/>
            </w:pPr>
            <w:r w:rsidRPr="00AF10F6">
              <w:t>7.50</w:t>
            </w:r>
          </w:p>
        </w:tc>
        <w:tc>
          <w:tcPr>
            <w:tcW w:w="445" w:type="pct"/>
            <w:tcBorders>
              <w:top w:val="nil"/>
              <w:bottom w:val="nil"/>
            </w:tcBorders>
          </w:tcPr>
          <w:p w:rsidR="007E0471" w:rsidRPr="00AF10F6" w:rsidRDefault="007E0471" w:rsidP="007E0471">
            <w:pPr>
              <w:jc w:val="center"/>
            </w:pPr>
            <w:r w:rsidRPr="00AF10F6">
              <w:t>10.0</w:t>
            </w:r>
          </w:p>
        </w:tc>
        <w:tc>
          <w:tcPr>
            <w:tcW w:w="400" w:type="pct"/>
            <w:tcBorders>
              <w:top w:val="nil"/>
              <w:bottom w:val="nil"/>
            </w:tcBorders>
          </w:tcPr>
          <w:p w:rsidR="007E0471" w:rsidRPr="00AF10F6" w:rsidRDefault="007E0471" w:rsidP="007E0471">
            <w:pPr>
              <w:jc w:val="center"/>
            </w:pPr>
            <w:r w:rsidRPr="00AF10F6">
              <w:t>6.85</w:t>
            </w:r>
          </w:p>
        </w:tc>
        <w:tc>
          <w:tcPr>
            <w:tcW w:w="441" w:type="pct"/>
            <w:tcBorders>
              <w:top w:val="nil"/>
              <w:bottom w:val="nil"/>
            </w:tcBorders>
          </w:tcPr>
          <w:p w:rsidR="007E0471" w:rsidRPr="00AF10F6" w:rsidRDefault="007E0471" w:rsidP="007E0471">
            <w:pPr>
              <w:jc w:val="center"/>
            </w:pPr>
            <w:r w:rsidRPr="00AF10F6">
              <w:t>3.5</w:t>
            </w:r>
          </w:p>
        </w:tc>
        <w:tc>
          <w:tcPr>
            <w:tcW w:w="355" w:type="pct"/>
            <w:tcBorders>
              <w:top w:val="nil"/>
              <w:bottom w:val="nil"/>
            </w:tcBorders>
          </w:tcPr>
          <w:p w:rsidR="007E0471" w:rsidRPr="00AF10F6" w:rsidRDefault="007E0471" w:rsidP="007E0471">
            <w:pPr>
              <w:jc w:val="center"/>
            </w:pPr>
            <w:r w:rsidRPr="00AF10F6">
              <w:t>-</w:t>
            </w:r>
          </w:p>
        </w:tc>
        <w:tc>
          <w:tcPr>
            <w:tcW w:w="442" w:type="pct"/>
            <w:tcBorders>
              <w:top w:val="nil"/>
              <w:bottom w:val="nil"/>
            </w:tcBorders>
          </w:tcPr>
          <w:p w:rsidR="007E0471" w:rsidRPr="00AF10F6" w:rsidRDefault="007E0471" w:rsidP="007E0471">
            <w:pPr>
              <w:jc w:val="center"/>
            </w:pPr>
            <w:r w:rsidRPr="00AF10F6">
              <w:t>-</w:t>
            </w:r>
          </w:p>
        </w:tc>
        <w:tc>
          <w:tcPr>
            <w:tcW w:w="405" w:type="pct"/>
            <w:tcBorders>
              <w:top w:val="nil"/>
              <w:bottom w:val="nil"/>
            </w:tcBorders>
          </w:tcPr>
          <w:p w:rsidR="007E0471" w:rsidRPr="00AF10F6" w:rsidRDefault="007E0471" w:rsidP="007E0471">
            <w:pPr>
              <w:jc w:val="center"/>
            </w:pPr>
            <w:r w:rsidRPr="00AF10F6">
              <w:t>-</w:t>
            </w:r>
          </w:p>
        </w:tc>
        <w:tc>
          <w:tcPr>
            <w:tcW w:w="441" w:type="pct"/>
            <w:tcBorders>
              <w:top w:val="nil"/>
              <w:bottom w:val="nil"/>
            </w:tcBorders>
          </w:tcPr>
          <w:p w:rsidR="007E0471" w:rsidRPr="00AF10F6" w:rsidRDefault="007E0471" w:rsidP="007E0471">
            <w:pPr>
              <w:jc w:val="center"/>
            </w:pPr>
            <w:r w:rsidRPr="00AF10F6">
              <w:t>-</w:t>
            </w:r>
          </w:p>
        </w:tc>
        <w:tc>
          <w:tcPr>
            <w:tcW w:w="349" w:type="pct"/>
            <w:tcBorders>
              <w:top w:val="nil"/>
              <w:bottom w:val="nil"/>
            </w:tcBorders>
          </w:tcPr>
          <w:p w:rsidR="007E0471" w:rsidRPr="00AF10F6" w:rsidRDefault="007E0471" w:rsidP="007E0471">
            <w:pPr>
              <w:jc w:val="center"/>
            </w:pPr>
            <w:r w:rsidRPr="00AF10F6">
              <w:t>-</w:t>
            </w:r>
          </w:p>
        </w:tc>
        <w:tc>
          <w:tcPr>
            <w:tcW w:w="440" w:type="pct"/>
            <w:tcBorders>
              <w:top w:val="nil"/>
              <w:bottom w:val="nil"/>
            </w:tcBorders>
          </w:tcPr>
          <w:p w:rsidR="007E0471" w:rsidRPr="00AF10F6" w:rsidRDefault="007E0471" w:rsidP="007E0471">
            <w:pPr>
              <w:jc w:val="center"/>
            </w:pPr>
            <w:r w:rsidRPr="00AF10F6">
              <w:t>-</w:t>
            </w:r>
          </w:p>
        </w:tc>
      </w:tr>
      <w:tr w:rsidR="007E0471" w:rsidRPr="006A7228" w:rsidTr="00046C01">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7E0471" w:rsidRPr="007E0471" w:rsidRDefault="007E0471">
            <w:pPr>
              <w:rPr>
                <w:rFonts w:cs="Arial"/>
                <w:b/>
                <w:bCs/>
                <w:sz w:val="16"/>
                <w:szCs w:val="16"/>
              </w:rPr>
            </w:pPr>
            <w:r w:rsidRPr="007E0471">
              <w:rPr>
                <w:rFonts w:cs="Arial"/>
                <w:b/>
                <w:bCs/>
                <w:sz w:val="16"/>
                <w:szCs w:val="16"/>
              </w:rPr>
              <w:t>Daily</w:t>
            </w:r>
          </w:p>
        </w:tc>
        <w:tc>
          <w:tcPr>
            <w:tcW w:w="350" w:type="pct"/>
            <w:tcBorders>
              <w:top w:val="nil"/>
              <w:bottom w:val="nil"/>
            </w:tcBorders>
          </w:tcPr>
          <w:p w:rsidR="007E0471" w:rsidRPr="00AF10F6" w:rsidRDefault="007E0471" w:rsidP="007E0471">
            <w:pPr>
              <w:jc w:val="center"/>
            </w:pPr>
            <w:r w:rsidRPr="00AF10F6">
              <w:t>-</w:t>
            </w:r>
          </w:p>
        </w:tc>
        <w:tc>
          <w:tcPr>
            <w:tcW w:w="445" w:type="pct"/>
            <w:tcBorders>
              <w:top w:val="nil"/>
              <w:bottom w:val="nil"/>
            </w:tcBorders>
          </w:tcPr>
          <w:p w:rsidR="007E0471" w:rsidRPr="00AF10F6" w:rsidRDefault="007E0471" w:rsidP="007E0471">
            <w:pPr>
              <w:jc w:val="center"/>
            </w:pPr>
            <w:r w:rsidRPr="00AF10F6">
              <w:t>-</w:t>
            </w:r>
          </w:p>
        </w:tc>
        <w:tc>
          <w:tcPr>
            <w:tcW w:w="400" w:type="pct"/>
            <w:tcBorders>
              <w:top w:val="nil"/>
              <w:bottom w:val="nil"/>
            </w:tcBorders>
          </w:tcPr>
          <w:p w:rsidR="007E0471" w:rsidRPr="00AF10F6" w:rsidRDefault="007E0471" w:rsidP="007E0471">
            <w:pPr>
              <w:jc w:val="center"/>
            </w:pPr>
            <w:r w:rsidRPr="00AF10F6">
              <w:t>-</w:t>
            </w:r>
          </w:p>
        </w:tc>
        <w:tc>
          <w:tcPr>
            <w:tcW w:w="441" w:type="pct"/>
            <w:tcBorders>
              <w:top w:val="nil"/>
              <w:bottom w:val="nil"/>
            </w:tcBorders>
          </w:tcPr>
          <w:p w:rsidR="007E0471" w:rsidRPr="00AF10F6" w:rsidRDefault="007E0471" w:rsidP="007E0471">
            <w:pPr>
              <w:jc w:val="center"/>
            </w:pPr>
            <w:r w:rsidRPr="00AF10F6">
              <w:t>-</w:t>
            </w:r>
          </w:p>
        </w:tc>
        <w:tc>
          <w:tcPr>
            <w:tcW w:w="355" w:type="pct"/>
            <w:tcBorders>
              <w:top w:val="nil"/>
              <w:bottom w:val="nil"/>
            </w:tcBorders>
          </w:tcPr>
          <w:p w:rsidR="007E0471" w:rsidRPr="00AF10F6" w:rsidRDefault="007E0471" w:rsidP="007E0471">
            <w:pPr>
              <w:jc w:val="center"/>
            </w:pPr>
            <w:r w:rsidRPr="00AF10F6">
              <w:t>-</w:t>
            </w:r>
          </w:p>
        </w:tc>
        <w:tc>
          <w:tcPr>
            <w:tcW w:w="442" w:type="pct"/>
            <w:tcBorders>
              <w:top w:val="nil"/>
              <w:bottom w:val="nil"/>
            </w:tcBorders>
          </w:tcPr>
          <w:p w:rsidR="007E0471" w:rsidRPr="00AF10F6" w:rsidRDefault="007E0471" w:rsidP="007E0471">
            <w:pPr>
              <w:jc w:val="center"/>
            </w:pPr>
            <w:r w:rsidRPr="00AF10F6">
              <w:t>-</w:t>
            </w:r>
          </w:p>
        </w:tc>
        <w:tc>
          <w:tcPr>
            <w:tcW w:w="405" w:type="pct"/>
            <w:tcBorders>
              <w:top w:val="nil"/>
              <w:bottom w:val="nil"/>
            </w:tcBorders>
          </w:tcPr>
          <w:p w:rsidR="007E0471" w:rsidRPr="00AF10F6" w:rsidRDefault="007E0471" w:rsidP="007E0471">
            <w:pPr>
              <w:jc w:val="center"/>
            </w:pPr>
            <w:r w:rsidRPr="00AF10F6">
              <w:t>-</w:t>
            </w:r>
          </w:p>
        </w:tc>
        <w:tc>
          <w:tcPr>
            <w:tcW w:w="441" w:type="pct"/>
            <w:tcBorders>
              <w:top w:val="nil"/>
              <w:bottom w:val="nil"/>
            </w:tcBorders>
          </w:tcPr>
          <w:p w:rsidR="007E0471" w:rsidRPr="00AF10F6" w:rsidRDefault="007E0471" w:rsidP="007E0471">
            <w:pPr>
              <w:jc w:val="center"/>
            </w:pPr>
            <w:r w:rsidRPr="00AF10F6">
              <w:t>-</w:t>
            </w:r>
          </w:p>
        </w:tc>
        <w:tc>
          <w:tcPr>
            <w:tcW w:w="349" w:type="pct"/>
            <w:tcBorders>
              <w:top w:val="nil"/>
              <w:bottom w:val="nil"/>
            </w:tcBorders>
          </w:tcPr>
          <w:p w:rsidR="007E0471" w:rsidRPr="00AF10F6" w:rsidRDefault="007E0471" w:rsidP="007E0471">
            <w:pPr>
              <w:jc w:val="center"/>
            </w:pPr>
            <w:r w:rsidRPr="00AF10F6">
              <w:t>-</w:t>
            </w:r>
          </w:p>
        </w:tc>
        <w:tc>
          <w:tcPr>
            <w:tcW w:w="440" w:type="pct"/>
            <w:tcBorders>
              <w:top w:val="nil"/>
              <w:bottom w:val="nil"/>
            </w:tcBorders>
          </w:tcPr>
          <w:p w:rsidR="007E0471" w:rsidRPr="00AF10F6" w:rsidRDefault="007E0471" w:rsidP="007E0471">
            <w:pPr>
              <w:jc w:val="center"/>
            </w:pPr>
            <w:r w:rsidRPr="00AF10F6">
              <w:t>-</w:t>
            </w:r>
          </w:p>
        </w:tc>
      </w:tr>
      <w:tr w:rsidR="007E0471" w:rsidRPr="006A7228" w:rsidTr="00046C01">
        <w:trPr>
          <w:trHeight w:val="510"/>
        </w:trPr>
        <w:tc>
          <w:tcPr>
            <w:tcW w:w="932" w:type="pct"/>
            <w:tcBorders>
              <w:top w:val="nil"/>
              <w:bottom w:val="nil"/>
            </w:tcBorders>
            <w:vAlign w:val="center"/>
          </w:tcPr>
          <w:p w:rsidR="007E0471" w:rsidRPr="007E0471" w:rsidRDefault="007E0471">
            <w:pPr>
              <w:rPr>
                <w:rFonts w:cs="Arial"/>
                <w:b/>
                <w:bCs/>
                <w:sz w:val="16"/>
                <w:szCs w:val="16"/>
              </w:rPr>
            </w:pPr>
            <w:r w:rsidRPr="007E0471">
              <w:rPr>
                <w:rFonts w:cs="Arial"/>
                <w:b/>
                <w:bCs/>
                <w:sz w:val="16"/>
                <w:szCs w:val="16"/>
              </w:rPr>
              <w:t>Day ahead</w:t>
            </w:r>
          </w:p>
        </w:tc>
        <w:tc>
          <w:tcPr>
            <w:tcW w:w="350" w:type="pct"/>
            <w:tcBorders>
              <w:top w:val="nil"/>
              <w:bottom w:val="nil"/>
            </w:tcBorders>
          </w:tcPr>
          <w:p w:rsidR="007E0471" w:rsidRPr="00AF10F6" w:rsidRDefault="007E0471" w:rsidP="007E0471">
            <w:pPr>
              <w:jc w:val="center"/>
            </w:pPr>
            <w:r w:rsidRPr="00AF10F6">
              <w:t>6.65</w:t>
            </w:r>
          </w:p>
        </w:tc>
        <w:tc>
          <w:tcPr>
            <w:tcW w:w="445" w:type="pct"/>
            <w:tcBorders>
              <w:top w:val="nil"/>
              <w:bottom w:val="nil"/>
            </w:tcBorders>
          </w:tcPr>
          <w:p w:rsidR="007E0471" w:rsidRPr="00AF10F6" w:rsidRDefault="007E0471" w:rsidP="007E0471">
            <w:pPr>
              <w:jc w:val="center"/>
            </w:pPr>
            <w:r w:rsidRPr="00AF10F6">
              <w:t>2.0</w:t>
            </w:r>
          </w:p>
        </w:tc>
        <w:tc>
          <w:tcPr>
            <w:tcW w:w="400" w:type="pct"/>
            <w:tcBorders>
              <w:top w:val="nil"/>
              <w:bottom w:val="nil"/>
            </w:tcBorders>
          </w:tcPr>
          <w:p w:rsidR="007E0471" w:rsidRPr="00AF10F6" w:rsidRDefault="007E0471" w:rsidP="007E0471">
            <w:pPr>
              <w:jc w:val="center"/>
            </w:pPr>
            <w:r w:rsidRPr="00AF10F6">
              <w:t>-</w:t>
            </w:r>
          </w:p>
        </w:tc>
        <w:tc>
          <w:tcPr>
            <w:tcW w:w="441" w:type="pct"/>
            <w:tcBorders>
              <w:top w:val="nil"/>
              <w:bottom w:val="nil"/>
            </w:tcBorders>
          </w:tcPr>
          <w:p w:rsidR="007E0471" w:rsidRPr="00AF10F6" w:rsidRDefault="007E0471" w:rsidP="007E0471">
            <w:pPr>
              <w:jc w:val="center"/>
            </w:pPr>
            <w:r w:rsidRPr="00AF10F6">
              <w:t>-</w:t>
            </w:r>
          </w:p>
        </w:tc>
        <w:tc>
          <w:tcPr>
            <w:tcW w:w="355" w:type="pct"/>
            <w:tcBorders>
              <w:top w:val="nil"/>
              <w:bottom w:val="nil"/>
            </w:tcBorders>
          </w:tcPr>
          <w:p w:rsidR="007E0471" w:rsidRPr="00AF10F6" w:rsidRDefault="007E0471" w:rsidP="007E0471">
            <w:pPr>
              <w:jc w:val="center"/>
            </w:pPr>
            <w:r w:rsidRPr="00AF10F6">
              <w:t>-</w:t>
            </w:r>
          </w:p>
        </w:tc>
        <w:tc>
          <w:tcPr>
            <w:tcW w:w="442" w:type="pct"/>
            <w:tcBorders>
              <w:top w:val="nil"/>
              <w:bottom w:val="nil"/>
            </w:tcBorders>
          </w:tcPr>
          <w:p w:rsidR="007E0471" w:rsidRPr="00AF10F6" w:rsidRDefault="007E0471" w:rsidP="007E0471">
            <w:pPr>
              <w:jc w:val="center"/>
            </w:pPr>
            <w:r w:rsidRPr="00AF10F6">
              <w:t>-</w:t>
            </w:r>
          </w:p>
        </w:tc>
        <w:tc>
          <w:tcPr>
            <w:tcW w:w="405" w:type="pct"/>
            <w:tcBorders>
              <w:top w:val="nil"/>
              <w:bottom w:val="nil"/>
            </w:tcBorders>
          </w:tcPr>
          <w:p w:rsidR="007E0471" w:rsidRPr="00AF10F6" w:rsidRDefault="007E0471" w:rsidP="007E0471">
            <w:pPr>
              <w:jc w:val="center"/>
            </w:pPr>
            <w:r w:rsidRPr="00AF10F6">
              <w:t>-</w:t>
            </w:r>
          </w:p>
        </w:tc>
        <w:tc>
          <w:tcPr>
            <w:tcW w:w="441" w:type="pct"/>
            <w:tcBorders>
              <w:top w:val="nil"/>
              <w:bottom w:val="nil"/>
            </w:tcBorders>
          </w:tcPr>
          <w:p w:rsidR="007E0471" w:rsidRPr="00AF10F6" w:rsidRDefault="007E0471" w:rsidP="007E0471">
            <w:pPr>
              <w:jc w:val="center"/>
            </w:pPr>
            <w:r w:rsidRPr="00AF10F6">
              <w:t>-</w:t>
            </w:r>
          </w:p>
        </w:tc>
        <w:tc>
          <w:tcPr>
            <w:tcW w:w="349" w:type="pct"/>
            <w:tcBorders>
              <w:top w:val="nil"/>
              <w:bottom w:val="nil"/>
            </w:tcBorders>
          </w:tcPr>
          <w:p w:rsidR="007E0471" w:rsidRPr="00AF10F6" w:rsidRDefault="007E0471" w:rsidP="007E0471">
            <w:pPr>
              <w:jc w:val="center"/>
            </w:pPr>
            <w:r w:rsidRPr="00AF10F6">
              <w:t>-</w:t>
            </w:r>
          </w:p>
        </w:tc>
        <w:tc>
          <w:tcPr>
            <w:tcW w:w="440" w:type="pct"/>
            <w:tcBorders>
              <w:top w:val="nil"/>
              <w:bottom w:val="nil"/>
            </w:tcBorders>
          </w:tcPr>
          <w:p w:rsidR="007E0471" w:rsidRPr="00AF10F6" w:rsidRDefault="007E0471" w:rsidP="007E0471">
            <w:pPr>
              <w:jc w:val="center"/>
            </w:pPr>
            <w:r w:rsidRPr="00AF10F6">
              <w:t>-</w:t>
            </w:r>
          </w:p>
        </w:tc>
      </w:tr>
      <w:tr w:rsidR="007E0471" w:rsidRPr="006A7228" w:rsidTr="00046C01">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7E0471" w:rsidRPr="007E0471" w:rsidRDefault="007E0471">
            <w:pPr>
              <w:rPr>
                <w:rFonts w:cs="Arial"/>
                <w:b/>
                <w:bCs/>
                <w:sz w:val="16"/>
                <w:szCs w:val="16"/>
              </w:rPr>
            </w:pPr>
            <w:r w:rsidRPr="007E0471">
              <w:rPr>
                <w:rFonts w:cs="Arial"/>
                <w:b/>
                <w:bCs/>
                <w:sz w:val="16"/>
                <w:szCs w:val="16"/>
              </w:rPr>
              <w:t>Weekly</w:t>
            </w:r>
          </w:p>
        </w:tc>
        <w:tc>
          <w:tcPr>
            <w:tcW w:w="350" w:type="pct"/>
            <w:tcBorders>
              <w:top w:val="nil"/>
              <w:bottom w:val="nil"/>
            </w:tcBorders>
          </w:tcPr>
          <w:p w:rsidR="007E0471" w:rsidRPr="00AF10F6" w:rsidRDefault="007E0471" w:rsidP="007E0471">
            <w:pPr>
              <w:jc w:val="center"/>
            </w:pPr>
            <w:r w:rsidRPr="00AF10F6">
              <w:t>-</w:t>
            </w:r>
          </w:p>
        </w:tc>
        <w:tc>
          <w:tcPr>
            <w:tcW w:w="445" w:type="pct"/>
            <w:tcBorders>
              <w:top w:val="nil"/>
              <w:bottom w:val="nil"/>
            </w:tcBorders>
          </w:tcPr>
          <w:p w:rsidR="007E0471" w:rsidRPr="00AF10F6" w:rsidRDefault="007E0471" w:rsidP="007E0471">
            <w:pPr>
              <w:jc w:val="center"/>
            </w:pPr>
            <w:r w:rsidRPr="00AF10F6">
              <w:t>-</w:t>
            </w:r>
          </w:p>
        </w:tc>
        <w:tc>
          <w:tcPr>
            <w:tcW w:w="400" w:type="pct"/>
            <w:tcBorders>
              <w:top w:val="nil"/>
              <w:bottom w:val="nil"/>
            </w:tcBorders>
          </w:tcPr>
          <w:p w:rsidR="007E0471" w:rsidRPr="00AF10F6" w:rsidRDefault="007E0471" w:rsidP="007E0471">
            <w:pPr>
              <w:jc w:val="center"/>
            </w:pPr>
            <w:r w:rsidRPr="00AF10F6">
              <w:t>-</w:t>
            </w:r>
          </w:p>
        </w:tc>
        <w:tc>
          <w:tcPr>
            <w:tcW w:w="441" w:type="pct"/>
            <w:tcBorders>
              <w:top w:val="nil"/>
              <w:bottom w:val="nil"/>
            </w:tcBorders>
          </w:tcPr>
          <w:p w:rsidR="007E0471" w:rsidRPr="00AF10F6" w:rsidRDefault="007E0471" w:rsidP="007E0471">
            <w:pPr>
              <w:jc w:val="center"/>
            </w:pPr>
            <w:r w:rsidRPr="00AF10F6">
              <w:t>-</w:t>
            </w:r>
          </w:p>
        </w:tc>
        <w:tc>
          <w:tcPr>
            <w:tcW w:w="355" w:type="pct"/>
            <w:tcBorders>
              <w:top w:val="nil"/>
              <w:bottom w:val="nil"/>
            </w:tcBorders>
          </w:tcPr>
          <w:p w:rsidR="007E0471" w:rsidRPr="00AF10F6" w:rsidRDefault="007E0471" w:rsidP="007E0471">
            <w:pPr>
              <w:jc w:val="center"/>
            </w:pPr>
            <w:r w:rsidRPr="00AF10F6">
              <w:t>-</w:t>
            </w:r>
          </w:p>
        </w:tc>
        <w:tc>
          <w:tcPr>
            <w:tcW w:w="442" w:type="pct"/>
            <w:tcBorders>
              <w:top w:val="nil"/>
              <w:bottom w:val="nil"/>
            </w:tcBorders>
          </w:tcPr>
          <w:p w:rsidR="007E0471" w:rsidRPr="00AF10F6" w:rsidRDefault="007E0471" w:rsidP="007E0471">
            <w:pPr>
              <w:jc w:val="center"/>
            </w:pPr>
            <w:r w:rsidRPr="00AF10F6">
              <w:t>-</w:t>
            </w:r>
          </w:p>
        </w:tc>
        <w:tc>
          <w:tcPr>
            <w:tcW w:w="405" w:type="pct"/>
            <w:tcBorders>
              <w:top w:val="nil"/>
              <w:bottom w:val="nil"/>
            </w:tcBorders>
          </w:tcPr>
          <w:p w:rsidR="007E0471" w:rsidRPr="00AF10F6" w:rsidRDefault="007E0471" w:rsidP="007E0471">
            <w:pPr>
              <w:jc w:val="center"/>
            </w:pPr>
            <w:r w:rsidRPr="00AF10F6">
              <w:t>-</w:t>
            </w:r>
          </w:p>
        </w:tc>
        <w:tc>
          <w:tcPr>
            <w:tcW w:w="441" w:type="pct"/>
            <w:tcBorders>
              <w:top w:val="nil"/>
              <w:bottom w:val="nil"/>
            </w:tcBorders>
          </w:tcPr>
          <w:p w:rsidR="007E0471" w:rsidRPr="00AF10F6" w:rsidRDefault="007E0471" w:rsidP="007E0471">
            <w:pPr>
              <w:jc w:val="center"/>
            </w:pPr>
            <w:r w:rsidRPr="00AF10F6">
              <w:t>-</w:t>
            </w:r>
          </w:p>
        </w:tc>
        <w:tc>
          <w:tcPr>
            <w:tcW w:w="349" w:type="pct"/>
            <w:tcBorders>
              <w:top w:val="nil"/>
              <w:bottom w:val="nil"/>
            </w:tcBorders>
          </w:tcPr>
          <w:p w:rsidR="007E0471" w:rsidRPr="00AF10F6" w:rsidRDefault="007E0471" w:rsidP="007E0471">
            <w:pPr>
              <w:jc w:val="center"/>
            </w:pPr>
            <w:r w:rsidRPr="00AF10F6">
              <w:t>-</w:t>
            </w:r>
          </w:p>
        </w:tc>
        <w:tc>
          <w:tcPr>
            <w:tcW w:w="440" w:type="pct"/>
            <w:tcBorders>
              <w:top w:val="nil"/>
              <w:bottom w:val="nil"/>
            </w:tcBorders>
          </w:tcPr>
          <w:p w:rsidR="007E0471" w:rsidRPr="00AF10F6" w:rsidRDefault="007E0471" w:rsidP="007E0471">
            <w:pPr>
              <w:jc w:val="center"/>
            </w:pPr>
            <w:r w:rsidRPr="00AF10F6">
              <w:t>-</w:t>
            </w:r>
          </w:p>
        </w:tc>
      </w:tr>
      <w:tr w:rsidR="007E0471" w:rsidRPr="006A7228" w:rsidTr="00046C01">
        <w:trPr>
          <w:trHeight w:val="510"/>
        </w:trPr>
        <w:tc>
          <w:tcPr>
            <w:tcW w:w="932" w:type="pct"/>
            <w:tcBorders>
              <w:top w:val="nil"/>
              <w:bottom w:val="single" w:sz="4" w:space="0" w:color="auto"/>
            </w:tcBorders>
            <w:vAlign w:val="center"/>
          </w:tcPr>
          <w:p w:rsidR="007E0471" w:rsidRPr="007E0471" w:rsidRDefault="007E0471">
            <w:pPr>
              <w:rPr>
                <w:rFonts w:cs="Arial"/>
                <w:b/>
                <w:bCs/>
                <w:sz w:val="16"/>
                <w:szCs w:val="16"/>
              </w:rPr>
            </w:pPr>
            <w:r w:rsidRPr="007E0471">
              <w:rPr>
                <w:rFonts w:cs="Arial"/>
                <w:b/>
                <w:bCs/>
                <w:sz w:val="16"/>
                <w:szCs w:val="16"/>
              </w:rPr>
              <w:t>Monthly</w:t>
            </w:r>
          </w:p>
        </w:tc>
        <w:tc>
          <w:tcPr>
            <w:tcW w:w="350" w:type="pct"/>
            <w:tcBorders>
              <w:top w:val="nil"/>
              <w:bottom w:val="single" w:sz="4" w:space="0" w:color="auto"/>
            </w:tcBorders>
          </w:tcPr>
          <w:p w:rsidR="007E0471" w:rsidRPr="00AF10F6" w:rsidRDefault="007E0471" w:rsidP="007E0471">
            <w:pPr>
              <w:jc w:val="center"/>
            </w:pPr>
            <w:r w:rsidRPr="00AF10F6">
              <w:t>-</w:t>
            </w:r>
          </w:p>
        </w:tc>
        <w:tc>
          <w:tcPr>
            <w:tcW w:w="445" w:type="pct"/>
            <w:tcBorders>
              <w:top w:val="nil"/>
              <w:bottom w:val="single" w:sz="4" w:space="0" w:color="auto"/>
            </w:tcBorders>
          </w:tcPr>
          <w:p w:rsidR="007E0471" w:rsidRPr="00AF10F6" w:rsidRDefault="007E0471" w:rsidP="007E0471">
            <w:pPr>
              <w:jc w:val="center"/>
            </w:pPr>
            <w:r w:rsidRPr="00AF10F6">
              <w:t>-</w:t>
            </w:r>
          </w:p>
        </w:tc>
        <w:tc>
          <w:tcPr>
            <w:tcW w:w="400" w:type="pct"/>
            <w:tcBorders>
              <w:top w:val="nil"/>
              <w:bottom w:val="single" w:sz="4" w:space="0" w:color="auto"/>
            </w:tcBorders>
          </w:tcPr>
          <w:p w:rsidR="007E0471" w:rsidRPr="00AF10F6" w:rsidRDefault="007E0471" w:rsidP="007E0471">
            <w:pPr>
              <w:jc w:val="center"/>
            </w:pPr>
            <w:r w:rsidRPr="00AF10F6">
              <w:t>-</w:t>
            </w:r>
          </w:p>
        </w:tc>
        <w:tc>
          <w:tcPr>
            <w:tcW w:w="441" w:type="pct"/>
            <w:tcBorders>
              <w:top w:val="nil"/>
              <w:bottom w:val="single" w:sz="4" w:space="0" w:color="auto"/>
            </w:tcBorders>
          </w:tcPr>
          <w:p w:rsidR="007E0471" w:rsidRPr="00AF10F6" w:rsidRDefault="007E0471" w:rsidP="007E0471">
            <w:pPr>
              <w:jc w:val="center"/>
            </w:pPr>
            <w:r w:rsidRPr="00AF10F6">
              <w:t>-</w:t>
            </w:r>
          </w:p>
        </w:tc>
        <w:tc>
          <w:tcPr>
            <w:tcW w:w="355" w:type="pct"/>
            <w:tcBorders>
              <w:top w:val="nil"/>
              <w:bottom w:val="single" w:sz="4" w:space="0" w:color="auto"/>
            </w:tcBorders>
          </w:tcPr>
          <w:p w:rsidR="007E0471" w:rsidRPr="00AF10F6" w:rsidRDefault="007E0471" w:rsidP="007E0471">
            <w:pPr>
              <w:jc w:val="center"/>
            </w:pPr>
            <w:r w:rsidRPr="00AF10F6">
              <w:t>-</w:t>
            </w:r>
          </w:p>
        </w:tc>
        <w:tc>
          <w:tcPr>
            <w:tcW w:w="442" w:type="pct"/>
            <w:tcBorders>
              <w:top w:val="nil"/>
              <w:bottom w:val="single" w:sz="4" w:space="0" w:color="auto"/>
            </w:tcBorders>
          </w:tcPr>
          <w:p w:rsidR="007E0471" w:rsidRPr="00AF10F6" w:rsidRDefault="007E0471" w:rsidP="007E0471">
            <w:pPr>
              <w:jc w:val="center"/>
            </w:pPr>
            <w:r w:rsidRPr="00AF10F6">
              <w:t>-</w:t>
            </w:r>
          </w:p>
        </w:tc>
        <w:tc>
          <w:tcPr>
            <w:tcW w:w="405" w:type="pct"/>
            <w:tcBorders>
              <w:top w:val="nil"/>
              <w:bottom w:val="single" w:sz="4" w:space="0" w:color="auto"/>
            </w:tcBorders>
          </w:tcPr>
          <w:p w:rsidR="007E0471" w:rsidRPr="00AF10F6" w:rsidRDefault="007E0471" w:rsidP="007E0471">
            <w:pPr>
              <w:jc w:val="center"/>
            </w:pPr>
            <w:r w:rsidRPr="00AF10F6">
              <w:t>-</w:t>
            </w:r>
          </w:p>
        </w:tc>
        <w:tc>
          <w:tcPr>
            <w:tcW w:w="441" w:type="pct"/>
            <w:tcBorders>
              <w:top w:val="nil"/>
              <w:bottom w:val="single" w:sz="4" w:space="0" w:color="auto"/>
            </w:tcBorders>
          </w:tcPr>
          <w:p w:rsidR="007E0471" w:rsidRPr="00AF10F6" w:rsidRDefault="007E0471" w:rsidP="007E0471">
            <w:pPr>
              <w:jc w:val="center"/>
            </w:pPr>
            <w:r w:rsidRPr="00AF10F6">
              <w:t>-</w:t>
            </w:r>
          </w:p>
        </w:tc>
        <w:tc>
          <w:tcPr>
            <w:tcW w:w="349" w:type="pct"/>
            <w:tcBorders>
              <w:top w:val="nil"/>
              <w:bottom w:val="single" w:sz="4" w:space="0" w:color="auto"/>
            </w:tcBorders>
          </w:tcPr>
          <w:p w:rsidR="007E0471" w:rsidRPr="00AF10F6" w:rsidRDefault="007E0471" w:rsidP="007E0471">
            <w:pPr>
              <w:jc w:val="center"/>
            </w:pPr>
            <w:r w:rsidRPr="00AF10F6">
              <w:t>-</w:t>
            </w:r>
          </w:p>
        </w:tc>
        <w:tc>
          <w:tcPr>
            <w:tcW w:w="440" w:type="pct"/>
            <w:tcBorders>
              <w:top w:val="nil"/>
              <w:bottom w:val="single" w:sz="4" w:space="0" w:color="auto"/>
            </w:tcBorders>
          </w:tcPr>
          <w:p w:rsidR="007E0471" w:rsidRPr="00AF10F6" w:rsidRDefault="007E0471" w:rsidP="007E0471">
            <w:pPr>
              <w:jc w:val="center"/>
            </w:pPr>
            <w:r w:rsidRPr="00AF10F6">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6E617D">
        <w:fldChar w:fldCharType="begin"/>
      </w:r>
      <w:r w:rsidR="006E617D">
        <w:instrText xml:space="preserve"> SEQ Figure \* ARABIC </w:instrText>
      </w:r>
      <w:r w:rsidR="006E617D">
        <w:fldChar w:fldCharType="separate"/>
      </w:r>
      <w:r w:rsidR="00587CFB">
        <w:rPr>
          <w:noProof/>
        </w:rPr>
        <w:t>5</w:t>
      </w:r>
      <w:r w:rsidR="006E617D">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7E0471" w:rsidP="007E0471">
      <w:pPr>
        <w:spacing w:line="240" w:lineRule="auto"/>
      </w:pPr>
      <w:r w:rsidRPr="007E0471">
        <w:rPr>
          <w:noProof/>
          <w:lang w:eastAsia="en-AU"/>
        </w:rPr>
        <w:drawing>
          <wp:inline distT="0" distB="0" distL="0" distR="0" wp14:anchorId="181293B3" wp14:editId="1BB90901">
            <wp:extent cx="5731510" cy="3183320"/>
            <wp:effectExtent l="0" t="0" r="2540" b="0"/>
            <wp:docPr id="2" name="Picture 2"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83320"/>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950E45" w:rsidRDefault="00950E45">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977EAF">
      <w:pPr>
        <w:pStyle w:val="Heading3"/>
        <w:keepNext/>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815B3E" w:rsidRPr="00E46563" w:rsidRDefault="00386163" w:rsidP="002554F2">
      <w:pPr>
        <w:jc w:val="both"/>
      </w:pPr>
      <w:r w:rsidRPr="00E46563">
        <w:t>Gas prices moved erratically during the week in Sydney, ranging from approximately $1.5–$9.8/GJ. This reflected the continued constraint</w:t>
      </w:r>
      <w:r w:rsidR="002E3C7B">
        <w:t>s</w:t>
      </w:r>
      <w:r w:rsidRPr="00E46563">
        <w:t xml:space="preserve"> on the Eastern Gas pipeline</w:t>
      </w:r>
      <w:r w:rsidR="00914CA1" w:rsidRPr="00E46563">
        <w:rPr>
          <w:rStyle w:val="FootnoteReference"/>
        </w:rPr>
        <w:footnoteReference w:id="2"/>
      </w:r>
      <w:r w:rsidRPr="00E46563">
        <w:t xml:space="preserve"> and the </w:t>
      </w:r>
      <w:r w:rsidR="002E3C7B">
        <w:t xml:space="preserve">high level of volatility between provisional, ex ante and ex post pricing schedules. The limited capacity on the EGP led to capacity pricing on </w:t>
      </w:r>
      <w:r w:rsidR="005550E7">
        <w:t>four</w:t>
      </w:r>
      <w:r w:rsidR="002E3C7B">
        <w:t xml:space="preserve"> occasions </w:t>
      </w:r>
      <w:r w:rsidR="005550E7">
        <w:t>affecting 5 – 30 TJ of as</w:t>
      </w:r>
      <w:r w:rsidR="005550E7">
        <w:noBreakHyphen/>
        <w:t>available deliveries on the pipeline. While the EGP was capacity constrained, there was still a large quantity (the majority of the scheduled supply to the hub) priced at low levels on the pipeline.</w:t>
      </w:r>
      <w:r w:rsidR="005550E7">
        <w:rPr>
          <w:rStyle w:val="FootnoteReference"/>
        </w:rPr>
        <w:footnoteReference w:id="3"/>
      </w:r>
      <w:r w:rsidR="005550E7">
        <w:t xml:space="preserve"> </w:t>
      </w:r>
      <w:r w:rsidR="007E26C2">
        <w:t xml:space="preserve"> On 13 November, the volatility actually saw the ex ante price increase to $1.51/GJ from a provisional D-2 forecast price of $0.01/GJ.</w:t>
      </w:r>
      <w:r w:rsidR="007E26C2">
        <w:rPr>
          <w:rStyle w:val="FootnoteReference"/>
        </w:rPr>
        <w:footnoteReference w:id="4"/>
      </w:r>
    </w:p>
    <w:p w:rsidR="00386163" w:rsidRPr="00E46563" w:rsidRDefault="00386163" w:rsidP="002554F2">
      <w:pPr>
        <w:jc w:val="both"/>
      </w:pPr>
      <w:r w:rsidRPr="00E46563">
        <w:t>Gas</w:t>
      </w:r>
      <w:bookmarkStart w:id="6" w:name="_GoBack"/>
      <w:bookmarkEnd w:id="6"/>
      <w:r w:rsidRPr="00E46563">
        <w:t xml:space="preserve"> prices in Victoria also shifted drastically between market schedules, partly as a result of </w:t>
      </w:r>
      <w:r w:rsidR="003F2820" w:rsidRPr="00E46563">
        <w:t xml:space="preserve">participants’ </w:t>
      </w:r>
      <w:r w:rsidRPr="00E46563">
        <w:t>increased buying activity</w:t>
      </w:r>
      <w:r w:rsidR="003F2820" w:rsidRPr="00E46563">
        <w:t xml:space="preserve"> and the rising trend of gas flowing out of Victoria. The recent expansion of the VIC</w:t>
      </w:r>
      <w:r w:rsidR="00950E45">
        <w:noBreakHyphen/>
      </w:r>
      <w:r w:rsidR="003F2820" w:rsidRPr="00E46563">
        <w:t>NSW</w:t>
      </w:r>
      <w:r w:rsidR="00950E45">
        <w:t> </w:t>
      </w:r>
      <w:r w:rsidR="003F2820" w:rsidRPr="00E46563">
        <w:t>interconnect resulte</w:t>
      </w:r>
      <w:r w:rsidR="00950E45">
        <w:t>d in record flows on</w:t>
      </w:r>
      <w:r w:rsidR="003F2820" w:rsidRPr="00E46563">
        <w:t xml:space="preserve"> 18 November.</w:t>
      </w:r>
      <w:r w:rsidR="00950E45">
        <w:rPr>
          <w:rStyle w:val="FootnoteReference"/>
        </w:rPr>
        <w:footnoteReference w:id="5"/>
      </w:r>
      <w:r w:rsidR="00950E45" w:rsidRPr="00E46563">
        <w:t xml:space="preserve"> </w:t>
      </w:r>
      <w:r w:rsidR="003F2820" w:rsidRPr="00E46563">
        <w:t xml:space="preserve"> The next phase of the </w:t>
      </w:r>
      <w:r w:rsidR="00914CA1" w:rsidRPr="00E46563">
        <w:t xml:space="preserve">interconnect </w:t>
      </w:r>
      <w:r w:rsidR="003F2820" w:rsidRPr="00E46563">
        <w:t xml:space="preserve">expansion </w:t>
      </w:r>
      <w:r w:rsidR="00914CA1" w:rsidRPr="00E46563">
        <w:t>will increase capacity to</w:t>
      </w:r>
      <w:r w:rsidR="0056264C">
        <w:t xml:space="preserve"> over</w:t>
      </w:r>
      <w:r w:rsidR="00914CA1" w:rsidRPr="00E46563">
        <w:t xml:space="preserve"> </w:t>
      </w:r>
      <w:r w:rsidR="0056264C" w:rsidRPr="00E46563">
        <w:t>20</w:t>
      </w:r>
      <w:r w:rsidR="0056264C">
        <w:t>0 </w:t>
      </w:r>
      <w:r w:rsidR="00914CA1" w:rsidRPr="00E46563">
        <w:t>TJ/day and is expected to be completed by mid-2017.</w:t>
      </w:r>
    </w:p>
    <w:p w:rsidR="003F2820" w:rsidRPr="00E46563" w:rsidRDefault="00950E45" w:rsidP="002554F2">
      <w:pPr>
        <w:jc w:val="both"/>
      </w:pPr>
      <w:r>
        <w:t>The v</w:t>
      </w:r>
      <w:r w:rsidR="003F2820" w:rsidRPr="00E46563">
        <w:t>olume of trade at the Wallumbilla hub was significantly lower from last week, coinciding with increased flows along the LNG export facilities. Total flows increased by 136 TJ along the Wallumbilla to Gladstone and APLNG pipelines, reflecting the fact that all six LNG trains are in operation</w:t>
      </w:r>
      <w:r w:rsidR="00914CA1" w:rsidRPr="00E46563">
        <w:t xml:space="preserve"> and consumed 3346 TJ over the week</w:t>
      </w:r>
      <w:r w:rsidR="003F2820" w:rsidRPr="00E46563">
        <w:t>.</w:t>
      </w:r>
    </w:p>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6"/>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7"/>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8"/>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7E0471" w:rsidP="003171C6">
      <w:r w:rsidRPr="007E0471">
        <w:rPr>
          <w:noProof/>
          <w:lang w:eastAsia="en-AU"/>
        </w:rPr>
        <w:drawing>
          <wp:inline distT="0" distB="0" distL="0" distR="0" wp14:anchorId="5EE7EF03" wp14:editId="02C936B6">
            <wp:extent cx="5731510" cy="1652168"/>
            <wp:effectExtent l="0" t="0" r="2540" b="5715"/>
            <wp:docPr id="5" name="Picture 5"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2168"/>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7E0471" w:rsidP="003171C6">
      <w:r w:rsidRPr="007E0471">
        <w:rPr>
          <w:noProof/>
          <w:lang w:eastAsia="en-AU"/>
        </w:rPr>
        <w:drawing>
          <wp:inline distT="0" distB="0" distL="0" distR="0" wp14:anchorId="1423E322" wp14:editId="3FCD4B72">
            <wp:extent cx="5731510" cy="2130195"/>
            <wp:effectExtent l="0" t="0" r="2540" b="3810"/>
            <wp:docPr id="6" name="Picture 6"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0195"/>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686B8B" w:rsidP="003171C6">
      <w:r w:rsidRPr="00686B8B">
        <w:rPr>
          <w:noProof/>
          <w:lang w:eastAsia="en-AU"/>
        </w:rPr>
        <w:drawing>
          <wp:inline distT="0" distB="0" distL="0" distR="0" wp14:anchorId="2AA755FA" wp14:editId="709A2E82">
            <wp:extent cx="5731510" cy="2484648"/>
            <wp:effectExtent l="0" t="0" r="2540" b="0"/>
            <wp:docPr id="8" name="Picture 8"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4648"/>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686B8B" w:rsidP="003171C6">
      <w:r w:rsidRPr="00686B8B">
        <w:rPr>
          <w:noProof/>
          <w:lang w:eastAsia="en-AU"/>
        </w:rPr>
        <w:drawing>
          <wp:inline distT="0" distB="0" distL="0" distR="0" wp14:anchorId="250F02B5" wp14:editId="4BE797B8">
            <wp:extent cx="5731510" cy="1959261"/>
            <wp:effectExtent l="0" t="0" r="2540" b="3175"/>
            <wp:docPr id="9" name="Picture 9"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9261"/>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686B8B" w:rsidP="003171C6">
      <w:r w:rsidRPr="00686B8B">
        <w:rPr>
          <w:noProof/>
          <w:lang w:eastAsia="en-AU"/>
        </w:rPr>
        <w:drawing>
          <wp:inline distT="0" distB="0" distL="0" distR="0" wp14:anchorId="685ECC11" wp14:editId="17C783BE">
            <wp:extent cx="5731510" cy="2144964"/>
            <wp:effectExtent l="0" t="0" r="2540" b="8255"/>
            <wp:docPr id="10" name="Picture 10"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4964"/>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9"/>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0"/>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86B8B" w:rsidRPr="00405CDE" w:rsidTr="00046C01">
        <w:trPr>
          <w:trHeight w:val="510"/>
        </w:trPr>
        <w:tc>
          <w:tcPr>
            <w:tcW w:w="1211" w:type="pct"/>
            <w:tcBorders>
              <w:top w:val="nil"/>
              <w:bottom w:val="nil"/>
            </w:tcBorders>
          </w:tcPr>
          <w:p w:rsidR="00686B8B" w:rsidRPr="00686B8B" w:rsidRDefault="00686B8B" w:rsidP="00686B8B">
            <w:pPr>
              <w:rPr>
                <w:sz w:val="16"/>
                <w:szCs w:val="16"/>
              </w:rPr>
            </w:pPr>
            <w:r w:rsidRPr="00686B8B">
              <w:rPr>
                <w:sz w:val="16"/>
                <w:szCs w:val="16"/>
              </w:rPr>
              <w:t>Ex ante price ($/GJ)</w:t>
            </w:r>
          </w:p>
        </w:tc>
        <w:tc>
          <w:tcPr>
            <w:tcW w:w="580" w:type="pct"/>
            <w:tcBorders>
              <w:top w:val="nil"/>
              <w:bottom w:val="nil"/>
            </w:tcBorders>
          </w:tcPr>
          <w:p w:rsidR="00686B8B" w:rsidRPr="00686B8B" w:rsidRDefault="00686B8B" w:rsidP="00686B8B">
            <w:pPr>
              <w:jc w:val="center"/>
              <w:rPr>
                <w:sz w:val="16"/>
                <w:szCs w:val="16"/>
              </w:rPr>
            </w:pPr>
            <w:r w:rsidRPr="00686B8B">
              <w:rPr>
                <w:sz w:val="16"/>
                <w:szCs w:val="16"/>
              </w:rPr>
              <w:t>1.51</w:t>
            </w:r>
          </w:p>
        </w:tc>
        <w:tc>
          <w:tcPr>
            <w:tcW w:w="508" w:type="pct"/>
            <w:tcBorders>
              <w:top w:val="nil"/>
              <w:bottom w:val="nil"/>
            </w:tcBorders>
          </w:tcPr>
          <w:p w:rsidR="00686B8B" w:rsidRPr="00686B8B" w:rsidRDefault="00686B8B" w:rsidP="00686B8B">
            <w:pPr>
              <w:jc w:val="center"/>
              <w:rPr>
                <w:sz w:val="16"/>
                <w:szCs w:val="16"/>
              </w:rPr>
            </w:pPr>
            <w:r w:rsidRPr="00686B8B">
              <w:rPr>
                <w:sz w:val="16"/>
                <w:szCs w:val="16"/>
              </w:rPr>
              <w:t>7.34</w:t>
            </w:r>
          </w:p>
        </w:tc>
        <w:tc>
          <w:tcPr>
            <w:tcW w:w="589" w:type="pct"/>
            <w:tcBorders>
              <w:top w:val="nil"/>
              <w:bottom w:val="nil"/>
            </w:tcBorders>
          </w:tcPr>
          <w:p w:rsidR="00686B8B" w:rsidRPr="00686B8B" w:rsidRDefault="00686B8B" w:rsidP="00686B8B">
            <w:pPr>
              <w:jc w:val="center"/>
              <w:rPr>
                <w:sz w:val="16"/>
                <w:szCs w:val="16"/>
              </w:rPr>
            </w:pPr>
            <w:r w:rsidRPr="00686B8B">
              <w:rPr>
                <w:sz w:val="16"/>
                <w:szCs w:val="16"/>
              </w:rPr>
              <w:t>6.97</w:t>
            </w:r>
          </w:p>
        </w:tc>
        <w:tc>
          <w:tcPr>
            <w:tcW w:w="517" w:type="pct"/>
            <w:tcBorders>
              <w:top w:val="nil"/>
              <w:bottom w:val="nil"/>
            </w:tcBorders>
          </w:tcPr>
          <w:p w:rsidR="00686B8B" w:rsidRPr="00686B8B" w:rsidRDefault="00686B8B" w:rsidP="00686B8B">
            <w:pPr>
              <w:jc w:val="center"/>
              <w:rPr>
                <w:sz w:val="16"/>
                <w:szCs w:val="16"/>
              </w:rPr>
            </w:pPr>
            <w:r w:rsidRPr="00686B8B">
              <w:rPr>
                <w:sz w:val="16"/>
                <w:szCs w:val="16"/>
              </w:rPr>
              <w:t>9.86</w:t>
            </w:r>
          </w:p>
        </w:tc>
        <w:tc>
          <w:tcPr>
            <w:tcW w:w="510" w:type="pct"/>
            <w:tcBorders>
              <w:top w:val="nil"/>
              <w:bottom w:val="nil"/>
            </w:tcBorders>
          </w:tcPr>
          <w:p w:rsidR="00686B8B" w:rsidRPr="00686B8B" w:rsidRDefault="00686B8B" w:rsidP="00686B8B">
            <w:pPr>
              <w:jc w:val="center"/>
              <w:rPr>
                <w:sz w:val="16"/>
                <w:szCs w:val="16"/>
              </w:rPr>
            </w:pPr>
            <w:r w:rsidRPr="00686B8B">
              <w:rPr>
                <w:sz w:val="16"/>
                <w:szCs w:val="16"/>
              </w:rPr>
              <w:t>7.16</w:t>
            </w:r>
          </w:p>
        </w:tc>
        <w:tc>
          <w:tcPr>
            <w:tcW w:w="507" w:type="pct"/>
            <w:tcBorders>
              <w:top w:val="nil"/>
              <w:bottom w:val="nil"/>
            </w:tcBorders>
          </w:tcPr>
          <w:p w:rsidR="00686B8B" w:rsidRPr="00686B8B" w:rsidRDefault="00686B8B" w:rsidP="00686B8B">
            <w:pPr>
              <w:jc w:val="center"/>
              <w:rPr>
                <w:sz w:val="16"/>
                <w:szCs w:val="16"/>
              </w:rPr>
            </w:pPr>
            <w:r w:rsidRPr="00686B8B">
              <w:rPr>
                <w:sz w:val="16"/>
                <w:szCs w:val="16"/>
              </w:rPr>
              <w:t>7.14</w:t>
            </w:r>
          </w:p>
        </w:tc>
        <w:tc>
          <w:tcPr>
            <w:tcW w:w="578" w:type="pct"/>
            <w:tcBorders>
              <w:top w:val="nil"/>
              <w:bottom w:val="nil"/>
            </w:tcBorders>
          </w:tcPr>
          <w:p w:rsidR="00686B8B" w:rsidRPr="00686B8B" w:rsidRDefault="00686B8B" w:rsidP="00686B8B">
            <w:pPr>
              <w:jc w:val="center"/>
              <w:rPr>
                <w:sz w:val="16"/>
                <w:szCs w:val="16"/>
              </w:rPr>
            </w:pPr>
            <w:r w:rsidRPr="00686B8B">
              <w:rPr>
                <w:sz w:val="16"/>
                <w:szCs w:val="16"/>
              </w:rPr>
              <w:t>6.41</w:t>
            </w:r>
          </w:p>
        </w:tc>
      </w:tr>
      <w:tr w:rsidR="00686B8B" w:rsidRPr="00405CDE" w:rsidTr="00046C01">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tcPr>
          <w:p w:rsidR="00686B8B" w:rsidRPr="00686B8B" w:rsidRDefault="00686B8B" w:rsidP="00686B8B">
            <w:pPr>
              <w:rPr>
                <w:sz w:val="16"/>
                <w:szCs w:val="16"/>
              </w:rPr>
            </w:pPr>
            <w:r w:rsidRPr="00686B8B">
              <w:rPr>
                <w:sz w:val="16"/>
                <w:szCs w:val="16"/>
              </w:rPr>
              <w:t>Ex ante quantity (TJ)</w:t>
            </w:r>
          </w:p>
        </w:tc>
        <w:tc>
          <w:tcPr>
            <w:tcW w:w="580" w:type="pct"/>
            <w:tcBorders>
              <w:top w:val="nil"/>
              <w:bottom w:val="nil"/>
            </w:tcBorders>
          </w:tcPr>
          <w:p w:rsidR="00686B8B" w:rsidRPr="00686B8B" w:rsidRDefault="00686B8B" w:rsidP="00686B8B">
            <w:pPr>
              <w:jc w:val="center"/>
              <w:rPr>
                <w:sz w:val="16"/>
                <w:szCs w:val="16"/>
              </w:rPr>
            </w:pPr>
            <w:r w:rsidRPr="00686B8B">
              <w:rPr>
                <w:sz w:val="16"/>
                <w:szCs w:val="16"/>
              </w:rPr>
              <w:t>238</w:t>
            </w:r>
          </w:p>
        </w:tc>
        <w:tc>
          <w:tcPr>
            <w:tcW w:w="508" w:type="pct"/>
            <w:tcBorders>
              <w:top w:val="nil"/>
              <w:bottom w:val="nil"/>
            </w:tcBorders>
          </w:tcPr>
          <w:p w:rsidR="00686B8B" w:rsidRPr="00686B8B" w:rsidRDefault="00686B8B" w:rsidP="00686B8B">
            <w:pPr>
              <w:jc w:val="center"/>
              <w:rPr>
                <w:sz w:val="16"/>
                <w:szCs w:val="16"/>
              </w:rPr>
            </w:pPr>
            <w:r w:rsidRPr="00686B8B">
              <w:rPr>
                <w:sz w:val="16"/>
                <w:szCs w:val="16"/>
              </w:rPr>
              <w:t>260</w:t>
            </w:r>
          </w:p>
        </w:tc>
        <w:tc>
          <w:tcPr>
            <w:tcW w:w="589" w:type="pct"/>
            <w:tcBorders>
              <w:top w:val="nil"/>
              <w:bottom w:val="nil"/>
            </w:tcBorders>
          </w:tcPr>
          <w:p w:rsidR="00686B8B" w:rsidRPr="00686B8B" w:rsidRDefault="00686B8B" w:rsidP="00686B8B">
            <w:pPr>
              <w:jc w:val="center"/>
              <w:rPr>
                <w:sz w:val="16"/>
                <w:szCs w:val="16"/>
              </w:rPr>
            </w:pPr>
            <w:r w:rsidRPr="00686B8B">
              <w:rPr>
                <w:sz w:val="16"/>
                <w:szCs w:val="16"/>
              </w:rPr>
              <w:t>290</w:t>
            </w:r>
          </w:p>
        </w:tc>
        <w:tc>
          <w:tcPr>
            <w:tcW w:w="517" w:type="pct"/>
            <w:tcBorders>
              <w:top w:val="nil"/>
              <w:bottom w:val="nil"/>
            </w:tcBorders>
          </w:tcPr>
          <w:p w:rsidR="00686B8B" w:rsidRPr="00686B8B" w:rsidRDefault="00686B8B" w:rsidP="00686B8B">
            <w:pPr>
              <w:jc w:val="center"/>
              <w:rPr>
                <w:sz w:val="16"/>
                <w:szCs w:val="16"/>
              </w:rPr>
            </w:pPr>
            <w:r w:rsidRPr="00686B8B">
              <w:rPr>
                <w:sz w:val="16"/>
                <w:szCs w:val="16"/>
              </w:rPr>
              <w:t>283</w:t>
            </w:r>
          </w:p>
        </w:tc>
        <w:tc>
          <w:tcPr>
            <w:tcW w:w="510" w:type="pct"/>
            <w:tcBorders>
              <w:top w:val="nil"/>
              <w:bottom w:val="nil"/>
            </w:tcBorders>
          </w:tcPr>
          <w:p w:rsidR="00686B8B" w:rsidRPr="00686B8B" w:rsidRDefault="00686B8B" w:rsidP="00686B8B">
            <w:pPr>
              <w:jc w:val="center"/>
              <w:rPr>
                <w:sz w:val="16"/>
                <w:szCs w:val="16"/>
              </w:rPr>
            </w:pPr>
            <w:r w:rsidRPr="00686B8B">
              <w:rPr>
                <w:sz w:val="16"/>
                <w:szCs w:val="16"/>
              </w:rPr>
              <w:t>282</w:t>
            </w:r>
          </w:p>
        </w:tc>
        <w:tc>
          <w:tcPr>
            <w:tcW w:w="507" w:type="pct"/>
            <w:tcBorders>
              <w:top w:val="nil"/>
              <w:bottom w:val="nil"/>
            </w:tcBorders>
          </w:tcPr>
          <w:p w:rsidR="00686B8B" w:rsidRPr="00686B8B" w:rsidRDefault="00686B8B" w:rsidP="00686B8B">
            <w:pPr>
              <w:jc w:val="center"/>
              <w:rPr>
                <w:sz w:val="16"/>
                <w:szCs w:val="16"/>
              </w:rPr>
            </w:pPr>
            <w:r w:rsidRPr="00686B8B">
              <w:rPr>
                <w:sz w:val="16"/>
                <w:szCs w:val="16"/>
              </w:rPr>
              <w:t>248</w:t>
            </w:r>
          </w:p>
        </w:tc>
        <w:tc>
          <w:tcPr>
            <w:tcW w:w="578" w:type="pct"/>
            <w:tcBorders>
              <w:top w:val="nil"/>
              <w:bottom w:val="nil"/>
            </w:tcBorders>
          </w:tcPr>
          <w:p w:rsidR="00686B8B" w:rsidRPr="00686B8B" w:rsidRDefault="00686B8B" w:rsidP="00686B8B">
            <w:pPr>
              <w:jc w:val="center"/>
              <w:rPr>
                <w:sz w:val="16"/>
                <w:szCs w:val="16"/>
              </w:rPr>
            </w:pPr>
            <w:r w:rsidRPr="00686B8B">
              <w:rPr>
                <w:sz w:val="16"/>
                <w:szCs w:val="16"/>
              </w:rPr>
              <w:t>217</w:t>
            </w:r>
          </w:p>
        </w:tc>
      </w:tr>
      <w:tr w:rsidR="00686B8B" w:rsidRPr="00405CDE" w:rsidTr="00046C01">
        <w:trPr>
          <w:trHeight w:val="510"/>
        </w:trPr>
        <w:tc>
          <w:tcPr>
            <w:tcW w:w="1211" w:type="pct"/>
            <w:tcBorders>
              <w:top w:val="nil"/>
              <w:bottom w:val="nil"/>
            </w:tcBorders>
          </w:tcPr>
          <w:p w:rsidR="00686B8B" w:rsidRPr="00686B8B" w:rsidRDefault="00686B8B" w:rsidP="00686B8B">
            <w:pPr>
              <w:rPr>
                <w:sz w:val="16"/>
                <w:szCs w:val="16"/>
              </w:rPr>
            </w:pPr>
            <w:r w:rsidRPr="00686B8B">
              <w:rPr>
                <w:sz w:val="16"/>
                <w:szCs w:val="16"/>
              </w:rPr>
              <w:t>Ex post price ($/GJ)</w:t>
            </w:r>
          </w:p>
        </w:tc>
        <w:tc>
          <w:tcPr>
            <w:tcW w:w="580" w:type="pct"/>
            <w:tcBorders>
              <w:top w:val="nil"/>
              <w:bottom w:val="nil"/>
            </w:tcBorders>
          </w:tcPr>
          <w:p w:rsidR="00686B8B" w:rsidRPr="00686B8B" w:rsidRDefault="00686B8B" w:rsidP="00686B8B">
            <w:pPr>
              <w:jc w:val="center"/>
              <w:rPr>
                <w:sz w:val="16"/>
                <w:szCs w:val="16"/>
              </w:rPr>
            </w:pPr>
            <w:r w:rsidRPr="00686B8B">
              <w:rPr>
                <w:sz w:val="16"/>
                <w:szCs w:val="16"/>
              </w:rPr>
              <w:t>0.86</w:t>
            </w:r>
          </w:p>
        </w:tc>
        <w:tc>
          <w:tcPr>
            <w:tcW w:w="508" w:type="pct"/>
            <w:tcBorders>
              <w:top w:val="nil"/>
              <w:bottom w:val="nil"/>
            </w:tcBorders>
          </w:tcPr>
          <w:p w:rsidR="00686B8B" w:rsidRPr="00686B8B" w:rsidRDefault="00686B8B" w:rsidP="00686B8B">
            <w:pPr>
              <w:jc w:val="center"/>
              <w:rPr>
                <w:sz w:val="16"/>
                <w:szCs w:val="16"/>
              </w:rPr>
            </w:pPr>
            <w:r w:rsidRPr="00686B8B">
              <w:rPr>
                <w:sz w:val="16"/>
                <w:szCs w:val="16"/>
              </w:rPr>
              <w:t>6.95</w:t>
            </w:r>
          </w:p>
        </w:tc>
        <w:tc>
          <w:tcPr>
            <w:tcW w:w="589" w:type="pct"/>
            <w:tcBorders>
              <w:top w:val="nil"/>
              <w:bottom w:val="nil"/>
            </w:tcBorders>
          </w:tcPr>
          <w:p w:rsidR="00686B8B" w:rsidRPr="00686B8B" w:rsidRDefault="00686B8B" w:rsidP="00686B8B">
            <w:pPr>
              <w:jc w:val="center"/>
              <w:rPr>
                <w:sz w:val="16"/>
                <w:szCs w:val="16"/>
              </w:rPr>
            </w:pPr>
            <w:r w:rsidRPr="00686B8B">
              <w:rPr>
                <w:sz w:val="16"/>
                <w:szCs w:val="16"/>
              </w:rPr>
              <w:t>6.05</w:t>
            </w:r>
          </w:p>
        </w:tc>
        <w:tc>
          <w:tcPr>
            <w:tcW w:w="517" w:type="pct"/>
            <w:tcBorders>
              <w:top w:val="nil"/>
              <w:bottom w:val="nil"/>
            </w:tcBorders>
          </w:tcPr>
          <w:p w:rsidR="00686B8B" w:rsidRPr="00686B8B" w:rsidRDefault="00686B8B" w:rsidP="00686B8B">
            <w:pPr>
              <w:jc w:val="center"/>
              <w:rPr>
                <w:sz w:val="16"/>
                <w:szCs w:val="16"/>
              </w:rPr>
            </w:pPr>
            <w:r w:rsidRPr="00686B8B">
              <w:rPr>
                <w:sz w:val="16"/>
                <w:szCs w:val="16"/>
              </w:rPr>
              <w:t>6.41</w:t>
            </w:r>
          </w:p>
        </w:tc>
        <w:tc>
          <w:tcPr>
            <w:tcW w:w="510" w:type="pct"/>
            <w:tcBorders>
              <w:top w:val="nil"/>
              <w:bottom w:val="nil"/>
            </w:tcBorders>
          </w:tcPr>
          <w:p w:rsidR="00686B8B" w:rsidRPr="00686B8B" w:rsidRDefault="00686B8B" w:rsidP="00686B8B">
            <w:pPr>
              <w:jc w:val="center"/>
              <w:rPr>
                <w:sz w:val="16"/>
                <w:szCs w:val="16"/>
              </w:rPr>
            </w:pPr>
            <w:r w:rsidRPr="00686B8B">
              <w:rPr>
                <w:sz w:val="16"/>
                <w:szCs w:val="16"/>
              </w:rPr>
              <w:t>6.41</w:t>
            </w:r>
          </w:p>
        </w:tc>
        <w:tc>
          <w:tcPr>
            <w:tcW w:w="507" w:type="pct"/>
            <w:tcBorders>
              <w:top w:val="nil"/>
              <w:bottom w:val="nil"/>
            </w:tcBorders>
          </w:tcPr>
          <w:p w:rsidR="00686B8B" w:rsidRPr="00686B8B" w:rsidRDefault="00686B8B" w:rsidP="00686B8B">
            <w:pPr>
              <w:jc w:val="center"/>
              <w:rPr>
                <w:sz w:val="16"/>
                <w:szCs w:val="16"/>
              </w:rPr>
            </w:pPr>
            <w:r w:rsidRPr="00686B8B">
              <w:rPr>
                <w:sz w:val="16"/>
                <w:szCs w:val="16"/>
              </w:rPr>
              <w:t>6.50</w:t>
            </w:r>
          </w:p>
        </w:tc>
        <w:tc>
          <w:tcPr>
            <w:tcW w:w="578" w:type="pct"/>
            <w:tcBorders>
              <w:top w:val="nil"/>
              <w:bottom w:val="nil"/>
            </w:tcBorders>
          </w:tcPr>
          <w:p w:rsidR="00686B8B" w:rsidRPr="00686B8B" w:rsidRDefault="00686B8B" w:rsidP="00686B8B">
            <w:pPr>
              <w:jc w:val="center"/>
              <w:rPr>
                <w:sz w:val="16"/>
                <w:szCs w:val="16"/>
              </w:rPr>
            </w:pPr>
            <w:r w:rsidRPr="00686B8B">
              <w:rPr>
                <w:sz w:val="16"/>
                <w:szCs w:val="16"/>
              </w:rPr>
              <w:t>4.60</w:t>
            </w:r>
          </w:p>
        </w:tc>
      </w:tr>
      <w:tr w:rsidR="00686B8B" w:rsidRPr="00405CDE" w:rsidTr="00046C01">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tcPr>
          <w:p w:rsidR="00686B8B" w:rsidRPr="00686B8B" w:rsidRDefault="00686B8B" w:rsidP="00686B8B">
            <w:pPr>
              <w:rPr>
                <w:sz w:val="16"/>
                <w:szCs w:val="16"/>
              </w:rPr>
            </w:pPr>
            <w:r w:rsidRPr="00686B8B">
              <w:rPr>
                <w:sz w:val="16"/>
                <w:szCs w:val="16"/>
              </w:rPr>
              <w:t>Ex post quantity (TJ)</w:t>
            </w:r>
          </w:p>
        </w:tc>
        <w:tc>
          <w:tcPr>
            <w:tcW w:w="580" w:type="pct"/>
            <w:tcBorders>
              <w:top w:val="nil"/>
              <w:bottom w:val="single" w:sz="4" w:space="0" w:color="auto"/>
            </w:tcBorders>
          </w:tcPr>
          <w:p w:rsidR="00686B8B" w:rsidRPr="00686B8B" w:rsidRDefault="00686B8B" w:rsidP="00686B8B">
            <w:pPr>
              <w:jc w:val="center"/>
              <w:rPr>
                <w:sz w:val="16"/>
                <w:szCs w:val="16"/>
              </w:rPr>
            </w:pPr>
            <w:r w:rsidRPr="00686B8B">
              <w:rPr>
                <w:sz w:val="16"/>
                <w:szCs w:val="16"/>
              </w:rPr>
              <w:t>229</w:t>
            </w:r>
          </w:p>
        </w:tc>
        <w:tc>
          <w:tcPr>
            <w:tcW w:w="508" w:type="pct"/>
            <w:tcBorders>
              <w:top w:val="nil"/>
              <w:bottom w:val="single" w:sz="4" w:space="0" w:color="auto"/>
            </w:tcBorders>
          </w:tcPr>
          <w:p w:rsidR="00686B8B" w:rsidRPr="00686B8B" w:rsidRDefault="00686B8B" w:rsidP="00686B8B">
            <w:pPr>
              <w:jc w:val="center"/>
              <w:rPr>
                <w:sz w:val="16"/>
                <w:szCs w:val="16"/>
              </w:rPr>
            </w:pPr>
            <w:r w:rsidRPr="00686B8B">
              <w:rPr>
                <w:sz w:val="16"/>
                <w:szCs w:val="16"/>
              </w:rPr>
              <w:t>251</w:t>
            </w:r>
          </w:p>
        </w:tc>
        <w:tc>
          <w:tcPr>
            <w:tcW w:w="589" w:type="pct"/>
            <w:tcBorders>
              <w:top w:val="nil"/>
              <w:bottom w:val="single" w:sz="4" w:space="0" w:color="auto"/>
            </w:tcBorders>
          </w:tcPr>
          <w:p w:rsidR="00686B8B" w:rsidRPr="00686B8B" w:rsidRDefault="00686B8B" w:rsidP="00686B8B">
            <w:pPr>
              <w:jc w:val="center"/>
              <w:rPr>
                <w:sz w:val="16"/>
                <w:szCs w:val="16"/>
              </w:rPr>
            </w:pPr>
            <w:r w:rsidRPr="00686B8B">
              <w:rPr>
                <w:sz w:val="16"/>
                <w:szCs w:val="16"/>
              </w:rPr>
              <w:t>268</w:t>
            </w:r>
          </w:p>
        </w:tc>
        <w:tc>
          <w:tcPr>
            <w:tcW w:w="517" w:type="pct"/>
            <w:tcBorders>
              <w:top w:val="nil"/>
              <w:bottom w:val="single" w:sz="4" w:space="0" w:color="auto"/>
            </w:tcBorders>
          </w:tcPr>
          <w:p w:rsidR="00686B8B" w:rsidRPr="00686B8B" w:rsidRDefault="00686B8B" w:rsidP="00686B8B">
            <w:pPr>
              <w:jc w:val="center"/>
              <w:rPr>
                <w:sz w:val="16"/>
                <w:szCs w:val="16"/>
              </w:rPr>
            </w:pPr>
            <w:r w:rsidRPr="00686B8B">
              <w:rPr>
                <w:sz w:val="16"/>
                <w:szCs w:val="16"/>
              </w:rPr>
              <w:t>271</w:t>
            </w:r>
          </w:p>
        </w:tc>
        <w:tc>
          <w:tcPr>
            <w:tcW w:w="510" w:type="pct"/>
            <w:tcBorders>
              <w:top w:val="nil"/>
              <w:bottom w:val="single" w:sz="4" w:space="0" w:color="auto"/>
            </w:tcBorders>
          </w:tcPr>
          <w:p w:rsidR="00686B8B" w:rsidRPr="00686B8B" w:rsidRDefault="00686B8B" w:rsidP="00686B8B">
            <w:pPr>
              <w:jc w:val="center"/>
              <w:rPr>
                <w:sz w:val="16"/>
                <w:szCs w:val="16"/>
              </w:rPr>
            </w:pPr>
            <w:r w:rsidRPr="00686B8B">
              <w:rPr>
                <w:sz w:val="16"/>
                <w:szCs w:val="16"/>
              </w:rPr>
              <w:t>273</w:t>
            </w:r>
          </w:p>
        </w:tc>
        <w:tc>
          <w:tcPr>
            <w:tcW w:w="507" w:type="pct"/>
            <w:tcBorders>
              <w:top w:val="nil"/>
              <w:bottom w:val="single" w:sz="4" w:space="0" w:color="auto"/>
            </w:tcBorders>
          </w:tcPr>
          <w:p w:rsidR="00686B8B" w:rsidRPr="00686B8B" w:rsidRDefault="00686B8B" w:rsidP="00686B8B">
            <w:pPr>
              <w:jc w:val="center"/>
              <w:rPr>
                <w:sz w:val="16"/>
                <w:szCs w:val="16"/>
              </w:rPr>
            </w:pPr>
            <w:r w:rsidRPr="00686B8B">
              <w:rPr>
                <w:sz w:val="16"/>
                <w:szCs w:val="16"/>
              </w:rPr>
              <w:t>236</w:t>
            </w:r>
          </w:p>
        </w:tc>
        <w:tc>
          <w:tcPr>
            <w:tcW w:w="578" w:type="pct"/>
            <w:tcBorders>
              <w:top w:val="nil"/>
              <w:bottom w:val="single" w:sz="4" w:space="0" w:color="auto"/>
            </w:tcBorders>
          </w:tcPr>
          <w:p w:rsidR="00686B8B" w:rsidRPr="00686B8B" w:rsidRDefault="00686B8B" w:rsidP="00686B8B">
            <w:pPr>
              <w:jc w:val="center"/>
              <w:rPr>
                <w:sz w:val="16"/>
                <w:szCs w:val="16"/>
              </w:rPr>
            </w:pPr>
            <w:r w:rsidRPr="00686B8B">
              <w:rPr>
                <w:sz w:val="16"/>
                <w:szCs w:val="16"/>
              </w:rPr>
              <w:t>215</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686B8B" w:rsidP="00EC2CB1">
      <w:r w:rsidRPr="00686B8B">
        <w:rPr>
          <w:noProof/>
          <w:lang w:eastAsia="en-AU"/>
        </w:rPr>
        <w:drawing>
          <wp:inline distT="0" distB="0" distL="0" distR="0" wp14:anchorId="0A036696" wp14:editId="3F833E71">
            <wp:extent cx="5731510" cy="2049085"/>
            <wp:effectExtent l="0" t="0" r="0" b="8890"/>
            <wp:docPr id="11" name="Picture 11"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9085"/>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686B8B" w:rsidP="00EC2CB1">
      <w:r w:rsidRPr="00686B8B">
        <w:rPr>
          <w:noProof/>
          <w:lang w:eastAsia="en-AU"/>
        </w:rPr>
        <w:drawing>
          <wp:inline distT="0" distB="0" distL="0" distR="0" wp14:anchorId="5174A3CD" wp14:editId="02BCC545">
            <wp:extent cx="5731510" cy="2554664"/>
            <wp:effectExtent l="0" t="0" r="2540" b="0"/>
            <wp:docPr id="12" name="Picture 12"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4664"/>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1"/>
      </w:r>
    </w:p>
    <w:p w:rsidR="00EC2CB1" w:rsidRDefault="00686B8B" w:rsidP="00EC2CB1">
      <w:r w:rsidRPr="00686B8B">
        <w:rPr>
          <w:noProof/>
          <w:lang w:eastAsia="en-AU"/>
        </w:rPr>
        <w:drawing>
          <wp:inline distT="0" distB="0" distL="0" distR="0" wp14:anchorId="5080FE43" wp14:editId="7FA74214">
            <wp:extent cx="5731510" cy="2175921"/>
            <wp:effectExtent l="0" t="0" r="2540" b="0"/>
            <wp:docPr id="17" name="Picture 17"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921"/>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86B8B" w:rsidRPr="00405CDE" w:rsidTr="00046C01">
        <w:trPr>
          <w:trHeight w:val="389"/>
        </w:trPr>
        <w:tc>
          <w:tcPr>
            <w:tcW w:w="1152" w:type="pct"/>
            <w:tcBorders>
              <w:top w:val="nil"/>
              <w:bottom w:val="nil"/>
            </w:tcBorders>
          </w:tcPr>
          <w:p w:rsidR="00686B8B" w:rsidRPr="003856E4" w:rsidRDefault="00686B8B" w:rsidP="003856E4">
            <w:pPr>
              <w:jc w:val="both"/>
              <w:rPr>
                <w:sz w:val="16"/>
                <w:szCs w:val="16"/>
              </w:rPr>
            </w:pPr>
            <w:r w:rsidRPr="003856E4">
              <w:rPr>
                <w:sz w:val="16"/>
                <w:szCs w:val="16"/>
              </w:rPr>
              <w:t>Ex ante price ($/GJ)</w:t>
            </w:r>
          </w:p>
        </w:tc>
        <w:tc>
          <w:tcPr>
            <w:tcW w:w="589" w:type="pct"/>
            <w:tcBorders>
              <w:top w:val="nil"/>
              <w:bottom w:val="nil"/>
            </w:tcBorders>
          </w:tcPr>
          <w:p w:rsidR="00686B8B" w:rsidRPr="003856E4" w:rsidRDefault="00686B8B" w:rsidP="003856E4">
            <w:pPr>
              <w:jc w:val="center"/>
              <w:rPr>
                <w:sz w:val="16"/>
                <w:szCs w:val="16"/>
              </w:rPr>
            </w:pPr>
            <w:r w:rsidRPr="003856E4">
              <w:rPr>
                <w:sz w:val="16"/>
                <w:szCs w:val="16"/>
              </w:rPr>
              <w:t>6.07</w:t>
            </w:r>
          </w:p>
        </w:tc>
        <w:tc>
          <w:tcPr>
            <w:tcW w:w="516" w:type="pct"/>
            <w:tcBorders>
              <w:top w:val="nil"/>
              <w:bottom w:val="nil"/>
            </w:tcBorders>
          </w:tcPr>
          <w:p w:rsidR="00686B8B" w:rsidRPr="003856E4" w:rsidRDefault="00686B8B" w:rsidP="003856E4">
            <w:pPr>
              <w:jc w:val="center"/>
              <w:rPr>
                <w:sz w:val="16"/>
                <w:szCs w:val="16"/>
              </w:rPr>
            </w:pPr>
            <w:r w:rsidRPr="003856E4">
              <w:rPr>
                <w:sz w:val="16"/>
                <w:szCs w:val="16"/>
              </w:rPr>
              <w:t>6.39</w:t>
            </w:r>
          </w:p>
        </w:tc>
        <w:tc>
          <w:tcPr>
            <w:tcW w:w="598" w:type="pct"/>
            <w:tcBorders>
              <w:top w:val="nil"/>
              <w:bottom w:val="nil"/>
            </w:tcBorders>
          </w:tcPr>
          <w:p w:rsidR="00686B8B" w:rsidRPr="003856E4" w:rsidRDefault="00686B8B" w:rsidP="003856E4">
            <w:pPr>
              <w:jc w:val="center"/>
              <w:rPr>
                <w:sz w:val="16"/>
                <w:szCs w:val="16"/>
              </w:rPr>
            </w:pPr>
            <w:r w:rsidRPr="003856E4">
              <w:rPr>
                <w:sz w:val="16"/>
                <w:szCs w:val="16"/>
              </w:rPr>
              <w:t>6.96</w:t>
            </w:r>
          </w:p>
        </w:tc>
        <w:tc>
          <w:tcPr>
            <w:tcW w:w="525" w:type="pct"/>
            <w:tcBorders>
              <w:top w:val="nil"/>
              <w:bottom w:val="nil"/>
            </w:tcBorders>
          </w:tcPr>
          <w:p w:rsidR="00686B8B" w:rsidRPr="003856E4" w:rsidRDefault="00686B8B" w:rsidP="003856E4">
            <w:pPr>
              <w:jc w:val="center"/>
              <w:rPr>
                <w:sz w:val="16"/>
                <w:szCs w:val="16"/>
              </w:rPr>
            </w:pPr>
            <w:r w:rsidRPr="003856E4">
              <w:rPr>
                <w:sz w:val="16"/>
                <w:szCs w:val="16"/>
              </w:rPr>
              <w:t>6.98</w:t>
            </w:r>
          </w:p>
        </w:tc>
        <w:tc>
          <w:tcPr>
            <w:tcW w:w="518" w:type="pct"/>
            <w:tcBorders>
              <w:top w:val="nil"/>
              <w:bottom w:val="nil"/>
            </w:tcBorders>
          </w:tcPr>
          <w:p w:rsidR="00686B8B" w:rsidRPr="003856E4" w:rsidRDefault="00686B8B" w:rsidP="003856E4">
            <w:pPr>
              <w:jc w:val="center"/>
              <w:rPr>
                <w:sz w:val="16"/>
                <w:szCs w:val="16"/>
              </w:rPr>
            </w:pPr>
            <w:r w:rsidRPr="003856E4">
              <w:rPr>
                <w:sz w:val="16"/>
                <w:szCs w:val="16"/>
              </w:rPr>
              <w:t>6.98</w:t>
            </w:r>
          </w:p>
        </w:tc>
        <w:tc>
          <w:tcPr>
            <w:tcW w:w="515" w:type="pct"/>
            <w:tcBorders>
              <w:top w:val="nil"/>
              <w:bottom w:val="nil"/>
            </w:tcBorders>
          </w:tcPr>
          <w:p w:rsidR="00686B8B" w:rsidRPr="003856E4" w:rsidRDefault="00686B8B" w:rsidP="003856E4">
            <w:pPr>
              <w:jc w:val="center"/>
              <w:rPr>
                <w:sz w:val="16"/>
                <w:szCs w:val="16"/>
              </w:rPr>
            </w:pPr>
            <w:r w:rsidRPr="003856E4">
              <w:rPr>
                <w:sz w:val="16"/>
                <w:szCs w:val="16"/>
              </w:rPr>
              <w:t>6.99</w:t>
            </w:r>
          </w:p>
        </w:tc>
        <w:tc>
          <w:tcPr>
            <w:tcW w:w="587" w:type="pct"/>
            <w:tcBorders>
              <w:top w:val="nil"/>
              <w:bottom w:val="nil"/>
            </w:tcBorders>
          </w:tcPr>
          <w:p w:rsidR="00686B8B" w:rsidRPr="003856E4" w:rsidRDefault="00686B8B" w:rsidP="003856E4">
            <w:pPr>
              <w:jc w:val="center"/>
              <w:rPr>
                <w:sz w:val="16"/>
                <w:szCs w:val="16"/>
              </w:rPr>
            </w:pPr>
            <w:r w:rsidRPr="003856E4">
              <w:rPr>
                <w:sz w:val="16"/>
                <w:szCs w:val="16"/>
              </w:rPr>
              <w:t>6.99</w:t>
            </w:r>
          </w:p>
        </w:tc>
      </w:tr>
      <w:tr w:rsidR="00686B8B" w:rsidRPr="00405CDE" w:rsidTr="00046C01">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tcPr>
          <w:p w:rsidR="00686B8B" w:rsidRPr="003856E4" w:rsidRDefault="00686B8B" w:rsidP="003856E4">
            <w:pPr>
              <w:jc w:val="both"/>
              <w:rPr>
                <w:sz w:val="16"/>
                <w:szCs w:val="16"/>
              </w:rPr>
            </w:pPr>
            <w:r w:rsidRPr="003856E4">
              <w:rPr>
                <w:sz w:val="16"/>
                <w:szCs w:val="16"/>
              </w:rPr>
              <w:t>Ex ante quantity (TJ)</w:t>
            </w:r>
          </w:p>
        </w:tc>
        <w:tc>
          <w:tcPr>
            <w:tcW w:w="589" w:type="pct"/>
            <w:tcBorders>
              <w:top w:val="nil"/>
              <w:bottom w:val="nil"/>
            </w:tcBorders>
          </w:tcPr>
          <w:p w:rsidR="00686B8B" w:rsidRPr="003856E4" w:rsidRDefault="00686B8B" w:rsidP="003856E4">
            <w:pPr>
              <w:jc w:val="center"/>
              <w:rPr>
                <w:sz w:val="16"/>
                <w:szCs w:val="16"/>
              </w:rPr>
            </w:pPr>
            <w:r w:rsidRPr="003856E4">
              <w:rPr>
                <w:sz w:val="16"/>
                <w:szCs w:val="16"/>
              </w:rPr>
              <w:t>54</w:t>
            </w:r>
          </w:p>
        </w:tc>
        <w:tc>
          <w:tcPr>
            <w:tcW w:w="516" w:type="pct"/>
            <w:tcBorders>
              <w:top w:val="nil"/>
              <w:bottom w:val="nil"/>
            </w:tcBorders>
          </w:tcPr>
          <w:p w:rsidR="00686B8B" w:rsidRPr="003856E4" w:rsidRDefault="00686B8B" w:rsidP="003856E4">
            <w:pPr>
              <w:jc w:val="center"/>
              <w:rPr>
                <w:sz w:val="16"/>
                <w:szCs w:val="16"/>
              </w:rPr>
            </w:pPr>
            <w:r w:rsidRPr="003856E4">
              <w:rPr>
                <w:sz w:val="16"/>
                <w:szCs w:val="16"/>
              </w:rPr>
              <w:t>63</w:t>
            </w:r>
          </w:p>
        </w:tc>
        <w:tc>
          <w:tcPr>
            <w:tcW w:w="598" w:type="pct"/>
            <w:tcBorders>
              <w:top w:val="nil"/>
              <w:bottom w:val="nil"/>
            </w:tcBorders>
          </w:tcPr>
          <w:p w:rsidR="00686B8B" w:rsidRPr="003856E4" w:rsidRDefault="00686B8B" w:rsidP="003856E4">
            <w:pPr>
              <w:jc w:val="center"/>
              <w:rPr>
                <w:sz w:val="16"/>
                <w:szCs w:val="16"/>
              </w:rPr>
            </w:pPr>
            <w:r w:rsidRPr="003856E4">
              <w:rPr>
                <w:sz w:val="16"/>
                <w:szCs w:val="16"/>
              </w:rPr>
              <w:t>61</w:t>
            </w:r>
          </w:p>
        </w:tc>
        <w:tc>
          <w:tcPr>
            <w:tcW w:w="525" w:type="pct"/>
            <w:tcBorders>
              <w:top w:val="nil"/>
              <w:bottom w:val="nil"/>
            </w:tcBorders>
          </w:tcPr>
          <w:p w:rsidR="00686B8B" w:rsidRPr="003856E4" w:rsidRDefault="00686B8B" w:rsidP="003856E4">
            <w:pPr>
              <w:jc w:val="center"/>
              <w:rPr>
                <w:sz w:val="16"/>
                <w:szCs w:val="16"/>
              </w:rPr>
            </w:pPr>
            <w:r w:rsidRPr="003856E4">
              <w:rPr>
                <w:sz w:val="16"/>
                <w:szCs w:val="16"/>
              </w:rPr>
              <w:t>54</w:t>
            </w:r>
          </w:p>
        </w:tc>
        <w:tc>
          <w:tcPr>
            <w:tcW w:w="518" w:type="pct"/>
            <w:tcBorders>
              <w:top w:val="nil"/>
              <w:bottom w:val="nil"/>
            </w:tcBorders>
          </w:tcPr>
          <w:p w:rsidR="00686B8B" w:rsidRPr="003856E4" w:rsidRDefault="00686B8B" w:rsidP="003856E4">
            <w:pPr>
              <w:jc w:val="center"/>
              <w:rPr>
                <w:sz w:val="16"/>
                <w:szCs w:val="16"/>
              </w:rPr>
            </w:pPr>
            <w:r w:rsidRPr="003856E4">
              <w:rPr>
                <w:sz w:val="16"/>
                <w:szCs w:val="16"/>
              </w:rPr>
              <w:t>51</w:t>
            </w:r>
          </w:p>
        </w:tc>
        <w:tc>
          <w:tcPr>
            <w:tcW w:w="515" w:type="pct"/>
            <w:tcBorders>
              <w:top w:val="nil"/>
              <w:bottom w:val="nil"/>
            </w:tcBorders>
          </w:tcPr>
          <w:p w:rsidR="00686B8B" w:rsidRPr="003856E4" w:rsidRDefault="00686B8B" w:rsidP="003856E4">
            <w:pPr>
              <w:jc w:val="center"/>
              <w:rPr>
                <w:sz w:val="16"/>
                <w:szCs w:val="16"/>
              </w:rPr>
            </w:pPr>
            <w:r w:rsidRPr="003856E4">
              <w:rPr>
                <w:sz w:val="16"/>
                <w:szCs w:val="16"/>
              </w:rPr>
              <w:t>51</w:t>
            </w:r>
          </w:p>
        </w:tc>
        <w:tc>
          <w:tcPr>
            <w:tcW w:w="587" w:type="pct"/>
            <w:tcBorders>
              <w:top w:val="nil"/>
              <w:bottom w:val="nil"/>
            </w:tcBorders>
          </w:tcPr>
          <w:p w:rsidR="00686B8B" w:rsidRPr="003856E4" w:rsidRDefault="00686B8B" w:rsidP="003856E4">
            <w:pPr>
              <w:jc w:val="center"/>
              <w:rPr>
                <w:sz w:val="16"/>
                <w:szCs w:val="16"/>
              </w:rPr>
            </w:pPr>
            <w:r w:rsidRPr="003856E4">
              <w:rPr>
                <w:sz w:val="16"/>
                <w:szCs w:val="16"/>
              </w:rPr>
              <w:t>40</w:t>
            </w:r>
          </w:p>
        </w:tc>
      </w:tr>
      <w:tr w:rsidR="00686B8B" w:rsidRPr="00405CDE" w:rsidTr="00046C01">
        <w:trPr>
          <w:trHeight w:val="87"/>
        </w:trPr>
        <w:tc>
          <w:tcPr>
            <w:tcW w:w="1152" w:type="pct"/>
            <w:tcBorders>
              <w:top w:val="nil"/>
              <w:bottom w:val="nil"/>
            </w:tcBorders>
          </w:tcPr>
          <w:p w:rsidR="00686B8B" w:rsidRPr="003856E4" w:rsidRDefault="00686B8B" w:rsidP="003856E4">
            <w:pPr>
              <w:jc w:val="both"/>
              <w:rPr>
                <w:sz w:val="16"/>
                <w:szCs w:val="16"/>
              </w:rPr>
            </w:pPr>
            <w:r w:rsidRPr="003856E4">
              <w:rPr>
                <w:sz w:val="16"/>
                <w:szCs w:val="16"/>
              </w:rPr>
              <w:t>Ex post price ($/GJ)</w:t>
            </w:r>
          </w:p>
        </w:tc>
        <w:tc>
          <w:tcPr>
            <w:tcW w:w="589" w:type="pct"/>
            <w:tcBorders>
              <w:top w:val="nil"/>
              <w:bottom w:val="nil"/>
            </w:tcBorders>
          </w:tcPr>
          <w:p w:rsidR="00686B8B" w:rsidRPr="003856E4" w:rsidRDefault="00686B8B" w:rsidP="003856E4">
            <w:pPr>
              <w:jc w:val="center"/>
              <w:rPr>
                <w:sz w:val="16"/>
                <w:szCs w:val="16"/>
              </w:rPr>
            </w:pPr>
            <w:r w:rsidRPr="003856E4">
              <w:rPr>
                <w:sz w:val="16"/>
                <w:szCs w:val="16"/>
              </w:rPr>
              <w:t>6.11</w:t>
            </w:r>
          </w:p>
        </w:tc>
        <w:tc>
          <w:tcPr>
            <w:tcW w:w="516" w:type="pct"/>
            <w:tcBorders>
              <w:top w:val="nil"/>
              <w:bottom w:val="nil"/>
            </w:tcBorders>
          </w:tcPr>
          <w:p w:rsidR="00686B8B" w:rsidRPr="003856E4" w:rsidRDefault="00686B8B" w:rsidP="003856E4">
            <w:pPr>
              <w:jc w:val="center"/>
              <w:rPr>
                <w:sz w:val="16"/>
                <w:szCs w:val="16"/>
              </w:rPr>
            </w:pPr>
            <w:r w:rsidRPr="003856E4">
              <w:rPr>
                <w:sz w:val="16"/>
                <w:szCs w:val="16"/>
              </w:rPr>
              <w:t>6.75</w:t>
            </w:r>
          </w:p>
        </w:tc>
        <w:tc>
          <w:tcPr>
            <w:tcW w:w="598" w:type="pct"/>
            <w:tcBorders>
              <w:top w:val="nil"/>
              <w:bottom w:val="nil"/>
            </w:tcBorders>
          </w:tcPr>
          <w:p w:rsidR="00686B8B" w:rsidRPr="003856E4" w:rsidRDefault="00686B8B" w:rsidP="003856E4">
            <w:pPr>
              <w:jc w:val="center"/>
              <w:rPr>
                <w:sz w:val="16"/>
                <w:szCs w:val="16"/>
              </w:rPr>
            </w:pPr>
            <w:r w:rsidRPr="003856E4">
              <w:rPr>
                <w:sz w:val="16"/>
                <w:szCs w:val="16"/>
              </w:rPr>
              <w:t>6.90</w:t>
            </w:r>
          </w:p>
        </w:tc>
        <w:tc>
          <w:tcPr>
            <w:tcW w:w="525" w:type="pct"/>
            <w:tcBorders>
              <w:top w:val="nil"/>
              <w:bottom w:val="nil"/>
            </w:tcBorders>
          </w:tcPr>
          <w:p w:rsidR="00686B8B" w:rsidRPr="003856E4" w:rsidRDefault="00686B8B" w:rsidP="003856E4">
            <w:pPr>
              <w:jc w:val="center"/>
              <w:rPr>
                <w:sz w:val="16"/>
                <w:szCs w:val="16"/>
              </w:rPr>
            </w:pPr>
            <w:r w:rsidRPr="003856E4">
              <w:rPr>
                <w:sz w:val="16"/>
                <w:szCs w:val="16"/>
              </w:rPr>
              <w:t>7.04</w:t>
            </w:r>
          </w:p>
        </w:tc>
        <w:tc>
          <w:tcPr>
            <w:tcW w:w="518" w:type="pct"/>
            <w:tcBorders>
              <w:top w:val="nil"/>
              <w:bottom w:val="nil"/>
            </w:tcBorders>
          </w:tcPr>
          <w:p w:rsidR="00686B8B" w:rsidRPr="003856E4" w:rsidRDefault="00686B8B" w:rsidP="003856E4">
            <w:pPr>
              <w:jc w:val="center"/>
              <w:rPr>
                <w:sz w:val="16"/>
                <w:szCs w:val="16"/>
              </w:rPr>
            </w:pPr>
            <w:r w:rsidRPr="003856E4">
              <w:rPr>
                <w:sz w:val="16"/>
                <w:szCs w:val="16"/>
              </w:rPr>
              <w:t>7.27</w:t>
            </w:r>
          </w:p>
        </w:tc>
        <w:tc>
          <w:tcPr>
            <w:tcW w:w="515" w:type="pct"/>
            <w:tcBorders>
              <w:top w:val="nil"/>
              <w:bottom w:val="nil"/>
            </w:tcBorders>
          </w:tcPr>
          <w:p w:rsidR="00686B8B" w:rsidRPr="003856E4" w:rsidRDefault="00686B8B" w:rsidP="003856E4">
            <w:pPr>
              <w:jc w:val="center"/>
              <w:rPr>
                <w:sz w:val="16"/>
                <w:szCs w:val="16"/>
              </w:rPr>
            </w:pPr>
            <w:r w:rsidRPr="003856E4">
              <w:rPr>
                <w:sz w:val="16"/>
                <w:szCs w:val="16"/>
              </w:rPr>
              <w:t>6.99</w:t>
            </w:r>
          </w:p>
        </w:tc>
        <w:tc>
          <w:tcPr>
            <w:tcW w:w="587" w:type="pct"/>
            <w:tcBorders>
              <w:top w:val="nil"/>
              <w:bottom w:val="nil"/>
            </w:tcBorders>
          </w:tcPr>
          <w:p w:rsidR="00686B8B" w:rsidRPr="003856E4" w:rsidRDefault="00686B8B" w:rsidP="003856E4">
            <w:pPr>
              <w:jc w:val="center"/>
              <w:rPr>
                <w:sz w:val="16"/>
                <w:szCs w:val="16"/>
              </w:rPr>
            </w:pPr>
            <w:r w:rsidRPr="003856E4">
              <w:rPr>
                <w:sz w:val="16"/>
                <w:szCs w:val="16"/>
              </w:rPr>
              <w:t>6.99</w:t>
            </w:r>
          </w:p>
        </w:tc>
      </w:tr>
      <w:tr w:rsidR="00686B8B" w:rsidRPr="00405CDE" w:rsidTr="00046C01">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tcPr>
          <w:p w:rsidR="00686B8B" w:rsidRPr="003856E4" w:rsidRDefault="00686B8B" w:rsidP="003856E4">
            <w:pPr>
              <w:jc w:val="both"/>
              <w:rPr>
                <w:sz w:val="16"/>
                <w:szCs w:val="16"/>
              </w:rPr>
            </w:pPr>
            <w:r w:rsidRPr="003856E4">
              <w:rPr>
                <w:sz w:val="16"/>
                <w:szCs w:val="16"/>
              </w:rPr>
              <w:t>Ex post quantity (TJ)</w:t>
            </w:r>
          </w:p>
        </w:tc>
        <w:tc>
          <w:tcPr>
            <w:tcW w:w="589" w:type="pct"/>
            <w:tcBorders>
              <w:top w:val="nil"/>
              <w:bottom w:val="single" w:sz="4" w:space="0" w:color="auto"/>
            </w:tcBorders>
          </w:tcPr>
          <w:p w:rsidR="00686B8B" w:rsidRPr="003856E4" w:rsidRDefault="00686B8B" w:rsidP="003856E4">
            <w:pPr>
              <w:jc w:val="center"/>
              <w:rPr>
                <w:sz w:val="16"/>
                <w:szCs w:val="16"/>
              </w:rPr>
            </w:pPr>
            <w:r w:rsidRPr="003856E4">
              <w:rPr>
                <w:sz w:val="16"/>
                <w:szCs w:val="16"/>
              </w:rPr>
              <w:t>56</w:t>
            </w:r>
          </w:p>
        </w:tc>
        <w:tc>
          <w:tcPr>
            <w:tcW w:w="516" w:type="pct"/>
            <w:tcBorders>
              <w:top w:val="nil"/>
              <w:bottom w:val="single" w:sz="4" w:space="0" w:color="auto"/>
            </w:tcBorders>
          </w:tcPr>
          <w:p w:rsidR="00686B8B" w:rsidRPr="003856E4" w:rsidRDefault="00686B8B" w:rsidP="003856E4">
            <w:pPr>
              <w:jc w:val="center"/>
              <w:rPr>
                <w:sz w:val="16"/>
                <w:szCs w:val="16"/>
              </w:rPr>
            </w:pPr>
            <w:r w:rsidRPr="003856E4">
              <w:rPr>
                <w:sz w:val="16"/>
                <w:szCs w:val="16"/>
              </w:rPr>
              <w:t>70</w:t>
            </w:r>
          </w:p>
        </w:tc>
        <w:tc>
          <w:tcPr>
            <w:tcW w:w="598" w:type="pct"/>
            <w:tcBorders>
              <w:top w:val="nil"/>
              <w:bottom w:val="single" w:sz="4" w:space="0" w:color="auto"/>
            </w:tcBorders>
          </w:tcPr>
          <w:p w:rsidR="00686B8B" w:rsidRPr="003856E4" w:rsidRDefault="00686B8B" w:rsidP="003856E4">
            <w:pPr>
              <w:jc w:val="center"/>
              <w:rPr>
                <w:sz w:val="16"/>
                <w:szCs w:val="16"/>
              </w:rPr>
            </w:pPr>
            <w:r w:rsidRPr="003856E4">
              <w:rPr>
                <w:sz w:val="16"/>
                <w:szCs w:val="16"/>
              </w:rPr>
              <w:t>59</w:t>
            </w:r>
          </w:p>
        </w:tc>
        <w:tc>
          <w:tcPr>
            <w:tcW w:w="525" w:type="pct"/>
            <w:tcBorders>
              <w:top w:val="nil"/>
              <w:bottom w:val="single" w:sz="4" w:space="0" w:color="auto"/>
            </w:tcBorders>
          </w:tcPr>
          <w:p w:rsidR="00686B8B" w:rsidRPr="003856E4" w:rsidRDefault="00686B8B" w:rsidP="003856E4">
            <w:pPr>
              <w:jc w:val="center"/>
              <w:rPr>
                <w:sz w:val="16"/>
                <w:szCs w:val="16"/>
              </w:rPr>
            </w:pPr>
            <w:r w:rsidRPr="003856E4">
              <w:rPr>
                <w:sz w:val="16"/>
                <w:szCs w:val="16"/>
              </w:rPr>
              <w:t>61</w:t>
            </w:r>
          </w:p>
        </w:tc>
        <w:tc>
          <w:tcPr>
            <w:tcW w:w="518" w:type="pct"/>
            <w:tcBorders>
              <w:top w:val="nil"/>
              <w:bottom w:val="single" w:sz="4" w:space="0" w:color="auto"/>
            </w:tcBorders>
          </w:tcPr>
          <w:p w:rsidR="00686B8B" w:rsidRPr="003856E4" w:rsidRDefault="00686B8B" w:rsidP="003856E4">
            <w:pPr>
              <w:jc w:val="center"/>
              <w:rPr>
                <w:sz w:val="16"/>
                <w:szCs w:val="16"/>
              </w:rPr>
            </w:pPr>
            <w:r w:rsidRPr="003856E4">
              <w:rPr>
                <w:sz w:val="16"/>
                <w:szCs w:val="16"/>
              </w:rPr>
              <w:t>61</w:t>
            </w:r>
          </w:p>
        </w:tc>
        <w:tc>
          <w:tcPr>
            <w:tcW w:w="515" w:type="pct"/>
            <w:tcBorders>
              <w:top w:val="nil"/>
              <w:bottom w:val="single" w:sz="4" w:space="0" w:color="auto"/>
            </w:tcBorders>
          </w:tcPr>
          <w:p w:rsidR="00686B8B" w:rsidRPr="003856E4" w:rsidRDefault="00686B8B" w:rsidP="003856E4">
            <w:pPr>
              <w:jc w:val="center"/>
              <w:rPr>
                <w:sz w:val="16"/>
                <w:szCs w:val="16"/>
              </w:rPr>
            </w:pPr>
            <w:r w:rsidRPr="003856E4">
              <w:rPr>
                <w:sz w:val="16"/>
                <w:szCs w:val="16"/>
              </w:rPr>
              <w:t>51</w:t>
            </w:r>
          </w:p>
        </w:tc>
        <w:tc>
          <w:tcPr>
            <w:tcW w:w="587" w:type="pct"/>
            <w:tcBorders>
              <w:top w:val="nil"/>
              <w:bottom w:val="single" w:sz="4" w:space="0" w:color="auto"/>
            </w:tcBorders>
          </w:tcPr>
          <w:p w:rsidR="00686B8B" w:rsidRPr="003856E4" w:rsidRDefault="00686B8B" w:rsidP="003856E4">
            <w:pPr>
              <w:jc w:val="center"/>
              <w:rPr>
                <w:sz w:val="16"/>
                <w:szCs w:val="16"/>
              </w:rPr>
            </w:pPr>
            <w:r w:rsidRPr="003856E4">
              <w:rPr>
                <w:sz w:val="16"/>
                <w:szCs w:val="16"/>
              </w:rPr>
              <w:t>40</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3856E4" w:rsidP="00EC2CB1">
      <w:r w:rsidRPr="003856E4">
        <w:rPr>
          <w:noProof/>
          <w:lang w:eastAsia="en-AU"/>
        </w:rPr>
        <w:drawing>
          <wp:inline distT="0" distB="0" distL="0" distR="0" wp14:anchorId="0C40C346" wp14:editId="2B8FFEFE">
            <wp:extent cx="5731510" cy="1736647"/>
            <wp:effectExtent l="0" t="0" r="2540" b="0"/>
            <wp:docPr id="19" name="Picture 19"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6647"/>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3856E4" w:rsidP="00EC2CB1">
      <w:r w:rsidRPr="003856E4">
        <w:rPr>
          <w:noProof/>
          <w:lang w:eastAsia="en-AU"/>
        </w:rPr>
        <w:drawing>
          <wp:inline distT="0" distB="0" distL="0" distR="0" wp14:anchorId="6F035125" wp14:editId="6D4CF6C5">
            <wp:extent cx="5731510" cy="1506997"/>
            <wp:effectExtent l="0" t="0" r="2540" b="0"/>
            <wp:docPr id="21" name="Picture 21"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0699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3856E4" w:rsidP="00A226E9">
      <w:r w:rsidRPr="003856E4">
        <w:rPr>
          <w:noProof/>
          <w:lang w:eastAsia="en-AU"/>
        </w:rPr>
        <w:drawing>
          <wp:inline distT="0" distB="0" distL="0" distR="0" wp14:anchorId="1E5AAE28" wp14:editId="17D80322">
            <wp:extent cx="5731510" cy="1802760"/>
            <wp:effectExtent l="0" t="0" r="2540" b="7620"/>
            <wp:docPr id="22" name="Picture 22"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760"/>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406A2" w:rsidRPr="00405CDE" w:rsidTr="00046C01">
        <w:trPr>
          <w:trHeight w:val="510"/>
        </w:trPr>
        <w:tc>
          <w:tcPr>
            <w:tcW w:w="1152" w:type="pct"/>
            <w:tcBorders>
              <w:top w:val="nil"/>
              <w:bottom w:val="nil"/>
            </w:tcBorders>
          </w:tcPr>
          <w:p w:rsidR="003406A2" w:rsidRPr="003406A2" w:rsidRDefault="003406A2" w:rsidP="003406A2">
            <w:pPr>
              <w:jc w:val="both"/>
              <w:rPr>
                <w:sz w:val="16"/>
                <w:szCs w:val="16"/>
              </w:rPr>
            </w:pPr>
            <w:r w:rsidRPr="003406A2">
              <w:rPr>
                <w:sz w:val="16"/>
                <w:szCs w:val="16"/>
              </w:rPr>
              <w:t>Ex ante price ($/GJ)</w:t>
            </w:r>
          </w:p>
        </w:tc>
        <w:tc>
          <w:tcPr>
            <w:tcW w:w="589" w:type="pct"/>
            <w:tcBorders>
              <w:top w:val="nil"/>
              <w:bottom w:val="nil"/>
            </w:tcBorders>
          </w:tcPr>
          <w:p w:rsidR="003406A2" w:rsidRPr="003406A2" w:rsidRDefault="003406A2" w:rsidP="003406A2">
            <w:pPr>
              <w:jc w:val="center"/>
              <w:rPr>
                <w:sz w:val="16"/>
                <w:szCs w:val="16"/>
              </w:rPr>
            </w:pPr>
            <w:r w:rsidRPr="003406A2">
              <w:rPr>
                <w:sz w:val="16"/>
                <w:szCs w:val="16"/>
              </w:rPr>
              <w:t>7.51</w:t>
            </w:r>
          </w:p>
        </w:tc>
        <w:tc>
          <w:tcPr>
            <w:tcW w:w="516" w:type="pct"/>
            <w:tcBorders>
              <w:top w:val="nil"/>
              <w:bottom w:val="nil"/>
            </w:tcBorders>
          </w:tcPr>
          <w:p w:rsidR="003406A2" w:rsidRPr="003406A2" w:rsidRDefault="003406A2" w:rsidP="003406A2">
            <w:pPr>
              <w:jc w:val="center"/>
              <w:rPr>
                <w:sz w:val="16"/>
                <w:szCs w:val="16"/>
              </w:rPr>
            </w:pPr>
            <w:r w:rsidRPr="003406A2">
              <w:rPr>
                <w:sz w:val="16"/>
                <w:szCs w:val="16"/>
              </w:rPr>
              <w:t>7.78</w:t>
            </w:r>
          </w:p>
        </w:tc>
        <w:tc>
          <w:tcPr>
            <w:tcW w:w="598" w:type="pct"/>
            <w:tcBorders>
              <w:top w:val="nil"/>
              <w:bottom w:val="nil"/>
            </w:tcBorders>
          </w:tcPr>
          <w:p w:rsidR="003406A2" w:rsidRPr="003406A2" w:rsidRDefault="003406A2" w:rsidP="003406A2">
            <w:pPr>
              <w:jc w:val="center"/>
              <w:rPr>
                <w:sz w:val="16"/>
                <w:szCs w:val="16"/>
              </w:rPr>
            </w:pPr>
            <w:r w:rsidRPr="003406A2">
              <w:rPr>
                <w:sz w:val="16"/>
                <w:szCs w:val="16"/>
              </w:rPr>
              <w:t>7.25</w:t>
            </w:r>
          </w:p>
        </w:tc>
        <w:tc>
          <w:tcPr>
            <w:tcW w:w="525" w:type="pct"/>
            <w:tcBorders>
              <w:top w:val="nil"/>
              <w:bottom w:val="nil"/>
            </w:tcBorders>
          </w:tcPr>
          <w:p w:rsidR="003406A2" w:rsidRPr="003406A2" w:rsidRDefault="003406A2" w:rsidP="003406A2">
            <w:pPr>
              <w:jc w:val="center"/>
              <w:rPr>
                <w:sz w:val="16"/>
                <w:szCs w:val="16"/>
              </w:rPr>
            </w:pPr>
            <w:r w:rsidRPr="003406A2">
              <w:rPr>
                <w:sz w:val="16"/>
                <w:szCs w:val="16"/>
              </w:rPr>
              <w:t>7.10</w:t>
            </w:r>
          </w:p>
        </w:tc>
        <w:tc>
          <w:tcPr>
            <w:tcW w:w="518" w:type="pct"/>
            <w:tcBorders>
              <w:top w:val="nil"/>
              <w:bottom w:val="nil"/>
            </w:tcBorders>
          </w:tcPr>
          <w:p w:rsidR="003406A2" w:rsidRPr="003406A2" w:rsidRDefault="003406A2" w:rsidP="003406A2">
            <w:pPr>
              <w:jc w:val="center"/>
              <w:rPr>
                <w:sz w:val="16"/>
                <w:szCs w:val="16"/>
              </w:rPr>
            </w:pPr>
            <w:r w:rsidRPr="003406A2">
              <w:rPr>
                <w:sz w:val="16"/>
                <w:szCs w:val="16"/>
              </w:rPr>
              <w:t>8.15</w:t>
            </w:r>
          </w:p>
        </w:tc>
        <w:tc>
          <w:tcPr>
            <w:tcW w:w="515" w:type="pct"/>
            <w:tcBorders>
              <w:top w:val="nil"/>
              <w:bottom w:val="nil"/>
            </w:tcBorders>
          </w:tcPr>
          <w:p w:rsidR="003406A2" w:rsidRPr="003406A2" w:rsidRDefault="003406A2" w:rsidP="003406A2">
            <w:pPr>
              <w:jc w:val="center"/>
              <w:rPr>
                <w:sz w:val="16"/>
                <w:szCs w:val="16"/>
              </w:rPr>
            </w:pPr>
            <w:r w:rsidRPr="003406A2">
              <w:rPr>
                <w:sz w:val="16"/>
                <w:szCs w:val="16"/>
              </w:rPr>
              <w:t>7.23</w:t>
            </w:r>
          </w:p>
        </w:tc>
        <w:tc>
          <w:tcPr>
            <w:tcW w:w="587" w:type="pct"/>
            <w:tcBorders>
              <w:top w:val="nil"/>
              <w:bottom w:val="nil"/>
            </w:tcBorders>
          </w:tcPr>
          <w:p w:rsidR="003406A2" w:rsidRPr="003406A2" w:rsidRDefault="003406A2" w:rsidP="003406A2">
            <w:pPr>
              <w:jc w:val="center"/>
              <w:rPr>
                <w:sz w:val="16"/>
                <w:szCs w:val="16"/>
              </w:rPr>
            </w:pPr>
            <w:r w:rsidRPr="003406A2">
              <w:rPr>
                <w:sz w:val="16"/>
                <w:szCs w:val="16"/>
              </w:rPr>
              <w:t>7.00</w:t>
            </w:r>
          </w:p>
        </w:tc>
      </w:tr>
      <w:tr w:rsidR="003406A2" w:rsidRPr="00405CDE" w:rsidTr="00046C01">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tcPr>
          <w:p w:rsidR="003406A2" w:rsidRPr="003406A2" w:rsidRDefault="003406A2" w:rsidP="003406A2">
            <w:pPr>
              <w:jc w:val="both"/>
              <w:rPr>
                <w:sz w:val="16"/>
                <w:szCs w:val="16"/>
              </w:rPr>
            </w:pPr>
            <w:r w:rsidRPr="003406A2">
              <w:rPr>
                <w:sz w:val="16"/>
                <w:szCs w:val="16"/>
              </w:rPr>
              <w:t>Ex ante quantity (TJ)</w:t>
            </w:r>
          </w:p>
        </w:tc>
        <w:tc>
          <w:tcPr>
            <w:tcW w:w="589" w:type="pct"/>
            <w:tcBorders>
              <w:top w:val="nil"/>
              <w:bottom w:val="nil"/>
            </w:tcBorders>
          </w:tcPr>
          <w:p w:rsidR="003406A2" w:rsidRPr="003406A2" w:rsidRDefault="003406A2" w:rsidP="003406A2">
            <w:pPr>
              <w:jc w:val="center"/>
              <w:rPr>
                <w:sz w:val="16"/>
                <w:szCs w:val="16"/>
              </w:rPr>
            </w:pPr>
            <w:r w:rsidRPr="003406A2">
              <w:rPr>
                <w:sz w:val="16"/>
                <w:szCs w:val="16"/>
              </w:rPr>
              <w:t>65</w:t>
            </w:r>
          </w:p>
        </w:tc>
        <w:tc>
          <w:tcPr>
            <w:tcW w:w="516" w:type="pct"/>
            <w:tcBorders>
              <w:top w:val="nil"/>
              <w:bottom w:val="nil"/>
            </w:tcBorders>
          </w:tcPr>
          <w:p w:rsidR="003406A2" w:rsidRPr="003406A2" w:rsidRDefault="003406A2" w:rsidP="003406A2">
            <w:pPr>
              <w:jc w:val="center"/>
              <w:rPr>
                <w:sz w:val="16"/>
                <w:szCs w:val="16"/>
              </w:rPr>
            </w:pPr>
            <w:r w:rsidRPr="003406A2">
              <w:rPr>
                <w:sz w:val="16"/>
                <w:szCs w:val="16"/>
              </w:rPr>
              <w:t>82</w:t>
            </w:r>
          </w:p>
        </w:tc>
        <w:tc>
          <w:tcPr>
            <w:tcW w:w="598" w:type="pct"/>
            <w:tcBorders>
              <w:top w:val="nil"/>
              <w:bottom w:val="nil"/>
            </w:tcBorders>
          </w:tcPr>
          <w:p w:rsidR="003406A2" w:rsidRPr="003406A2" w:rsidRDefault="003406A2" w:rsidP="003406A2">
            <w:pPr>
              <w:jc w:val="center"/>
              <w:rPr>
                <w:sz w:val="16"/>
                <w:szCs w:val="16"/>
              </w:rPr>
            </w:pPr>
            <w:r w:rsidRPr="003406A2">
              <w:rPr>
                <w:sz w:val="16"/>
                <w:szCs w:val="16"/>
              </w:rPr>
              <w:t>84</w:t>
            </w:r>
          </w:p>
        </w:tc>
        <w:tc>
          <w:tcPr>
            <w:tcW w:w="525" w:type="pct"/>
            <w:tcBorders>
              <w:top w:val="nil"/>
              <w:bottom w:val="nil"/>
            </w:tcBorders>
          </w:tcPr>
          <w:p w:rsidR="003406A2" w:rsidRPr="003406A2" w:rsidRDefault="003406A2" w:rsidP="003406A2">
            <w:pPr>
              <w:jc w:val="center"/>
              <w:rPr>
                <w:sz w:val="16"/>
                <w:szCs w:val="16"/>
              </w:rPr>
            </w:pPr>
            <w:r w:rsidRPr="003406A2">
              <w:rPr>
                <w:sz w:val="16"/>
                <w:szCs w:val="16"/>
              </w:rPr>
              <w:t>83</w:t>
            </w:r>
          </w:p>
        </w:tc>
        <w:tc>
          <w:tcPr>
            <w:tcW w:w="518" w:type="pct"/>
            <w:tcBorders>
              <w:top w:val="nil"/>
              <w:bottom w:val="nil"/>
            </w:tcBorders>
          </w:tcPr>
          <w:p w:rsidR="003406A2" w:rsidRPr="003406A2" w:rsidRDefault="003406A2" w:rsidP="003406A2">
            <w:pPr>
              <w:jc w:val="center"/>
              <w:rPr>
                <w:sz w:val="16"/>
                <w:szCs w:val="16"/>
              </w:rPr>
            </w:pPr>
            <w:r w:rsidRPr="003406A2">
              <w:rPr>
                <w:sz w:val="16"/>
                <w:szCs w:val="16"/>
              </w:rPr>
              <w:t>87</w:t>
            </w:r>
          </w:p>
        </w:tc>
        <w:tc>
          <w:tcPr>
            <w:tcW w:w="515" w:type="pct"/>
            <w:tcBorders>
              <w:top w:val="nil"/>
              <w:bottom w:val="nil"/>
            </w:tcBorders>
          </w:tcPr>
          <w:p w:rsidR="003406A2" w:rsidRPr="003406A2" w:rsidRDefault="003406A2" w:rsidP="003406A2">
            <w:pPr>
              <w:jc w:val="center"/>
              <w:rPr>
                <w:sz w:val="16"/>
                <w:szCs w:val="16"/>
              </w:rPr>
            </w:pPr>
            <w:r w:rsidRPr="003406A2">
              <w:rPr>
                <w:sz w:val="16"/>
                <w:szCs w:val="16"/>
              </w:rPr>
              <w:t>87</w:t>
            </w:r>
          </w:p>
        </w:tc>
        <w:tc>
          <w:tcPr>
            <w:tcW w:w="587" w:type="pct"/>
            <w:tcBorders>
              <w:top w:val="nil"/>
              <w:bottom w:val="nil"/>
            </w:tcBorders>
          </w:tcPr>
          <w:p w:rsidR="003406A2" w:rsidRPr="003406A2" w:rsidRDefault="003406A2" w:rsidP="003406A2">
            <w:pPr>
              <w:jc w:val="center"/>
              <w:rPr>
                <w:sz w:val="16"/>
                <w:szCs w:val="16"/>
              </w:rPr>
            </w:pPr>
            <w:r w:rsidRPr="003406A2">
              <w:rPr>
                <w:sz w:val="16"/>
                <w:szCs w:val="16"/>
              </w:rPr>
              <w:t>70</w:t>
            </w:r>
          </w:p>
        </w:tc>
      </w:tr>
      <w:tr w:rsidR="003406A2" w:rsidRPr="00405CDE" w:rsidTr="00046C01">
        <w:trPr>
          <w:trHeight w:val="510"/>
        </w:trPr>
        <w:tc>
          <w:tcPr>
            <w:tcW w:w="1152" w:type="pct"/>
            <w:tcBorders>
              <w:top w:val="nil"/>
              <w:bottom w:val="nil"/>
            </w:tcBorders>
          </w:tcPr>
          <w:p w:rsidR="003406A2" w:rsidRPr="003406A2" w:rsidRDefault="003406A2" w:rsidP="003406A2">
            <w:pPr>
              <w:jc w:val="both"/>
              <w:rPr>
                <w:sz w:val="16"/>
                <w:szCs w:val="16"/>
              </w:rPr>
            </w:pPr>
            <w:r w:rsidRPr="003406A2">
              <w:rPr>
                <w:sz w:val="16"/>
                <w:szCs w:val="16"/>
              </w:rPr>
              <w:t>Ex post price ($/GJ)</w:t>
            </w:r>
          </w:p>
        </w:tc>
        <w:tc>
          <w:tcPr>
            <w:tcW w:w="589" w:type="pct"/>
            <w:tcBorders>
              <w:top w:val="nil"/>
              <w:bottom w:val="nil"/>
            </w:tcBorders>
          </w:tcPr>
          <w:p w:rsidR="003406A2" w:rsidRPr="003406A2" w:rsidRDefault="003406A2" w:rsidP="003406A2">
            <w:pPr>
              <w:jc w:val="center"/>
              <w:rPr>
                <w:sz w:val="16"/>
                <w:szCs w:val="16"/>
              </w:rPr>
            </w:pPr>
            <w:r w:rsidRPr="003406A2">
              <w:rPr>
                <w:sz w:val="16"/>
                <w:szCs w:val="16"/>
              </w:rPr>
              <w:t>7.99</w:t>
            </w:r>
          </w:p>
        </w:tc>
        <w:tc>
          <w:tcPr>
            <w:tcW w:w="516" w:type="pct"/>
            <w:tcBorders>
              <w:top w:val="nil"/>
              <w:bottom w:val="nil"/>
            </w:tcBorders>
          </w:tcPr>
          <w:p w:rsidR="003406A2" w:rsidRPr="003406A2" w:rsidRDefault="003406A2" w:rsidP="003406A2">
            <w:pPr>
              <w:jc w:val="center"/>
              <w:rPr>
                <w:sz w:val="16"/>
                <w:szCs w:val="16"/>
              </w:rPr>
            </w:pPr>
            <w:r w:rsidRPr="003406A2">
              <w:rPr>
                <w:sz w:val="16"/>
                <w:szCs w:val="16"/>
              </w:rPr>
              <w:t>7.78</w:t>
            </w:r>
          </w:p>
        </w:tc>
        <w:tc>
          <w:tcPr>
            <w:tcW w:w="598" w:type="pct"/>
            <w:tcBorders>
              <w:top w:val="nil"/>
              <w:bottom w:val="nil"/>
            </w:tcBorders>
          </w:tcPr>
          <w:p w:rsidR="003406A2" w:rsidRPr="003406A2" w:rsidRDefault="003406A2" w:rsidP="003406A2">
            <w:pPr>
              <w:jc w:val="center"/>
              <w:rPr>
                <w:sz w:val="16"/>
                <w:szCs w:val="16"/>
              </w:rPr>
            </w:pPr>
            <w:r w:rsidRPr="003406A2">
              <w:rPr>
                <w:sz w:val="16"/>
                <w:szCs w:val="16"/>
              </w:rPr>
              <w:t>7.85</w:t>
            </w:r>
          </w:p>
        </w:tc>
        <w:tc>
          <w:tcPr>
            <w:tcW w:w="525" w:type="pct"/>
            <w:tcBorders>
              <w:top w:val="nil"/>
              <w:bottom w:val="nil"/>
            </w:tcBorders>
          </w:tcPr>
          <w:p w:rsidR="003406A2" w:rsidRPr="003406A2" w:rsidRDefault="003406A2" w:rsidP="003406A2">
            <w:pPr>
              <w:jc w:val="center"/>
              <w:rPr>
                <w:sz w:val="16"/>
                <w:szCs w:val="16"/>
              </w:rPr>
            </w:pPr>
            <w:r w:rsidRPr="003406A2">
              <w:rPr>
                <w:sz w:val="16"/>
                <w:szCs w:val="16"/>
              </w:rPr>
              <w:t>7.88</w:t>
            </w:r>
          </w:p>
        </w:tc>
        <w:tc>
          <w:tcPr>
            <w:tcW w:w="518" w:type="pct"/>
            <w:tcBorders>
              <w:top w:val="nil"/>
              <w:bottom w:val="nil"/>
            </w:tcBorders>
          </w:tcPr>
          <w:p w:rsidR="003406A2" w:rsidRPr="003406A2" w:rsidRDefault="003406A2" w:rsidP="003406A2">
            <w:pPr>
              <w:jc w:val="center"/>
              <w:rPr>
                <w:sz w:val="16"/>
                <w:szCs w:val="16"/>
              </w:rPr>
            </w:pPr>
            <w:r w:rsidRPr="003406A2">
              <w:rPr>
                <w:sz w:val="16"/>
                <w:szCs w:val="16"/>
              </w:rPr>
              <w:t>8.15</w:t>
            </w:r>
          </w:p>
        </w:tc>
        <w:tc>
          <w:tcPr>
            <w:tcW w:w="515" w:type="pct"/>
            <w:tcBorders>
              <w:top w:val="nil"/>
              <w:bottom w:val="nil"/>
            </w:tcBorders>
          </w:tcPr>
          <w:p w:rsidR="003406A2" w:rsidRPr="003406A2" w:rsidRDefault="003406A2" w:rsidP="003406A2">
            <w:pPr>
              <w:jc w:val="center"/>
              <w:rPr>
                <w:sz w:val="16"/>
                <w:szCs w:val="16"/>
              </w:rPr>
            </w:pPr>
            <w:r w:rsidRPr="003406A2">
              <w:rPr>
                <w:sz w:val="16"/>
                <w:szCs w:val="16"/>
              </w:rPr>
              <w:t>6.99</w:t>
            </w:r>
          </w:p>
        </w:tc>
        <w:tc>
          <w:tcPr>
            <w:tcW w:w="587" w:type="pct"/>
            <w:tcBorders>
              <w:top w:val="nil"/>
              <w:bottom w:val="nil"/>
            </w:tcBorders>
          </w:tcPr>
          <w:p w:rsidR="003406A2" w:rsidRPr="003406A2" w:rsidRDefault="003406A2" w:rsidP="003406A2">
            <w:pPr>
              <w:jc w:val="center"/>
              <w:rPr>
                <w:sz w:val="16"/>
                <w:szCs w:val="16"/>
              </w:rPr>
            </w:pPr>
            <w:r w:rsidRPr="003406A2">
              <w:rPr>
                <w:sz w:val="16"/>
                <w:szCs w:val="16"/>
              </w:rPr>
              <w:t>7.25</w:t>
            </w:r>
          </w:p>
        </w:tc>
      </w:tr>
      <w:tr w:rsidR="003406A2" w:rsidRPr="00405CDE" w:rsidTr="00046C01">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tcPr>
          <w:p w:rsidR="003406A2" w:rsidRPr="003406A2" w:rsidRDefault="003406A2" w:rsidP="003406A2">
            <w:pPr>
              <w:jc w:val="both"/>
              <w:rPr>
                <w:sz w:val="16"/>
                <w:szCs w:val="16"/>
              </w:rPr>
            </w:pPr>
            <w:r w:rsidRPr="003406A2">
              <w:rPr>
                <w:sz w:val="16"/>
                <w:szCs w:val="16"/>
              </w:rPr>
              <w:t>Ex post quantity (TJ)</w:t>
            </w:r>
          </w:p>
        </w:tc>
        <w:tc>
          <w:tcPr>
            <w:tcW w:w="589" w:type="pct"/>
            <w:tcBorders>
              <w:top w:val="nil"/>
              <w:bottom w:val="single" w:sz="4" w:space="0" w:color="auto"/>
            </w:tcBorders>
          </w:tcPr>
          <w:p w:rsidR="003406A2" w:rsidRPr="003406A2" w:rsidRDefault="003406A2" w:rsidP="003406A2">
            <w:pPr>
              <w:jc w:val="center"/>
              <w:rPr>
                <w:sz w:val="16"/>
                <w:szCs w:val="16"/>
              </w:rPr>
            </w:pPr>
            <w:r w:rsidRPr="003406A2">
              <w:rPr>
                <w:sz w:val="16"/>
                <w:szCs w:val="16"/>
              </w:rPr>
              <w:t>71</w:t>
            </w:r>
          </w:p>
        </w:tc>
        <w:tc>
          <w:tcPr>
            <w:tcW w:w="516" w:type="pct"/>
            <w:tcBorders>
              <w:top w:val="nil"/>
              <w:bottom w:val="single" w:sz="4" w:space="0" w:color="auto"/>
            </w:tcBorders>
          </w:tcPr>
          <w:p w:rsidR="003406A2" w:rsidRPr="003406A2" w:rsidRDefault="003406A2" w:rsidP="003406A2">
            <w:pPr>
              <w:jc w:val="center"/>
              <w:rPr>
                <w:sz w:val="16"/>
                <w:szCs w:val="16"/>
              </w:rPr>
            </w:pPr>
            <w:r w:rsidRPr="003406A2">
              <w:rPr>
                <w:sz w:val="16"/>
                <w:szCs w:val="16"/>
              </w:rPr>
              <w:t>87</w:t>
            </w:r>
          </w:p>
        </w:tc>
        <w:tc>
          <w:tcPr>
            <w:tcW w:w="598" w:type="pct"/>
            <w:tcBorders>
              <w:top w:val="nil"/>
              <w:bottom w:val="single" w:sz="4" w:space="0" w:color="auto"/>
            </w:tcBorders>
          </w:tcPr>
          <w:p w:rsidR="003406A2" w:rsidRPr="003406A2" w:rsidRDefault="003406A2" w:rsidP="003406A2">
            <w:pPr>
              <w:jc w:val="center"/>
              <w:rPr>
                <w:sz w:val="16"/>
                <w:szCs w:val="16"/>
              </w:rPr>
            </w:pPr>
            <w:r w:rsidRPr="003406A2">
              <w:rPr>
                <w:sz w:val="16"/>
                <w:szCs w:val="16"/>
              </w:rPr>
              <w:t>88</w:t>
            </w:r>
          </w:p>
        </w:tc>
        <w:tc>
          <w:tcPr>
            <w:tcW w:w="525" w:type="pct"/>
            <w:tcBorders>
              <w:top w:val="nil"/>
              <w:bottom w:val="single" w:sz="4" w:space="0" w:color="auto"/>
            </w:tcBorders>
          </w:tcPr>
          <w:p w:rsidR="003406A2" w:rsidRPr="003406A2" w:rsidRDefault="003406A2" w:rsidP="003406A2">
            <w:pPr>
              <w:jc w:val="center"/>
              <w:rPr>
                <w:sz w:val="16"/>
                <w:szCs w:val="16"/>
              </w:rPr>
            </w:pPr>
            <w:r w:rsidRPr="003406A2">
              <w:rPr>
                <w:sz w:val="16"/>
                <w:szCs w:val="16"/>
              </w:rPr>
              <w:t>88</w:t>
            </w:r>
          </w:p>
        </w:tc>
        <w:tc>
          <w:tcPr>
            <w:tcW w:w="518" w:type="pct"/>
            <w:tcBorders>
              <w:top w:val="nil"/>
              <w:bottom w:val="single" w:sz="4" w:space="0" w:color="auto"/>
            </w:tcBorders>
          </w:tcPr>
          <w:p w:rsidR="003406A2" w:rsidRPr="003406A2" w:rsidRDefault="003406A2" w:rsidP="003406A2">
            <w:pPr>
              <w:jc w:val="center"/>
              <w:rPr>
                <w:sz w:val="16"/>
                <w:szCs w:val="16"/>
              </w:rPr>
            </w:pPr>
            <w:r w:rsidRPr="003406A2">
              <w:rPr>
                <w:sz w:val="16"/>
                <w:szCs w:val="16"/>
              </w:rPr>
              <w:t>86</w:t>
            </w:r>
          </w:p>
        </w:tc>
        <w:tc>
          <w:tcPr>
            <w:tcW w:w="515" w:type="pct"/>
            <w:tcBorders>
              <w:top w:val="nil"/>
              <w:bottom w:val="single" w:sz="4" w:space="0" w:color="auto"/>
            </w:tcBorders>
          </w:tcPr>
          <w:p w:rsidR="003406A2" w:rsidRPr="003406A2" w:rsidRDefault="003406A2" w:rsidP="003406A2">
            <w:pPr>
              <w:jc w:val="center"/>
              <w:rPr>
                <w:sz w:val="16"/>
                <w:szCs w:val="16"/>
              </w:rPr>
            </w:pPr>
            <w:r w:rsidRPr="003406A2">
              <w:rPr>
                <w:sz w:val="16"/>
                <w:szCs w:val="16"/>
              </w:rPr>
              <w:t>84</w:t>
            </w:r>
          </w:p>
        </w:tc>
        <w:tc>
          <w:tcPr>
            <w:tcW w:w="587" w:type="pct"/>
            <w:tcBorders>
              <w:top w:val="nil"/>
              <w:bottom w:val="single" w:sz="4" w:space="0" w:color="auto"/>
            </w:tcBorders>
          </w:tcPr>
          <w:p w:rsidR="003406A2" w:rsidRPr="003406A2" w:rsidRDefault="003406A2" w:rsidP="003406A2">
            <w:pPr>
              <w:jc w:val="center"/>
              <w:rPr>
                <w:sz w:val="16"/>
                <w:szCs w:val="16"/>
              </w:rPr>
            </w:pPr>
            <w:r w:rsidRPr="003406A2">
              <w:rPr>
                <w:sz w:val="16"/>
                <w:szCs w:val="16"/>
              </w:rPr>
              <w:t>75</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3406A2" w:rsidRPr="00EC2CB1" w:rsidRDefault="003406A2" w:rsidP="00EC2CB1">
      <w:r w:rsidRPr="003406A2">
        <w:rPr>
          <w:noProof/>
          <w:lang w:eastAsia="en-AU"/>
        </w:rPr>
        <w:drawing>
          <wp:inline distT="0" distB="0" distL="0" distR="0" wp14:anchorId="334B5CEA" wp14:editId="6D383BCC">
            <wp:extent cx="5731510" cy="1725905"/>
            <wp:effectExtent l="0" t="0" r="2540" b="0"/>
            <wp:docPr id="27" name="Picture 27"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3406A2" w:rsidP="00EC2CB1">
      <w:r w:rsidRPr="003406A2">
        <w:rPr>
          <w:noProof/>
          <w:lang w:eastAsia="en-AU"/>
        </w:rPr>
        <w:drawing>
          <wp:inline distT="0" distB="0" distL="0" distR="0" wp14:anchorId="7EB413D7" wp14:editId="5D6A1770">
            <wp:extent cx="5731510" cy="1475789"/>
            <wp:effectExtent l="0" t="0" r="2540" b="0"/>
            <wp:docPr id="28" name="Picture 28"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789"/>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3406A2" w:rsidP="00A226E9">
      <w:r w:rsidRPr="003406A2">
        <w:rPr>
          <w:noProof/>
          <w:lang w:eastAsia="en-AU"/>
        </w:rPr>
        <w:drawing>
          <wp:inline distT="0" distB="0" distL="0" distR="0" wp14:anchorId="5D73DA73" wp14:editId="409048D1">
            <wp:extent cx="5731510" cy="1882673"/>
            <wp:effectExtent l="0" t="0" r="2540" b="3810"/>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2673"/>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2"/>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3"/>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r w:rsidR="0087350F">
        <w:rPr>
          <w:rStyle w:val="FootnoteReference"/>
          <w:color w:val="2272A3"/>
          <w:szCs w:val="24"/>
        </w:rPr>
        <w:footnoteReference w:id="14"/>
      </w:r>
    </w:p>
    <w:p w:rsidR="00665C0C" w:rsidRDefault="001A3760">
      <w:pPr>
        <w:spacing w:line="240" w:lineRule="auto"/>
      </w:pPr>
      <w:r>
        <w:rPr>
          <w:noProof/>
          <w:lang w:eastAsia="en-AU"/>
        </w:rPr>
        <w:drawing>
          <wp:inline distT="0" distB="0" distL="0" distR="0">
            <wp:extent cx="5731510" cy="6144066"/>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4066"/>
                    </a:xfrm>
                    <a:prstGeom prst="rect">
                      <a:avLst/>
                    </a:prstGeom>
                    <a:noFill/>
                    <a:ln>
                      <a:noFill/>
                    </a:ln>
                  </pic:spPr>
                </pic:pic>
              </a:graphicData>
            </a:graphic>
          </wp:inline>
        </w:drawing>
      </w:r>
      <w:r w:rsidR="00B05DD2" w:rsidRPr="00B05DD2">
        <w:t xml:space="preserve"> </w:t>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5"/>
      </w:r>
      <w:r w:rsidRPr="00552F68">
        <w:t xml:space="preserve"> for the supply of gas traded</w:t>
      </w:r>
      <w:r w:rsidR="006A1226">
        <w:rPr>
          <w:rStyle w:val="FootnoteReference"/>
        </w:rPr>
        <w:footnoteReference w:id="16"/>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3930A4" w:rsidRPr="003930A4" w:rsidRDefault="003930A4" w:rsidP="003930A4">
      <w:pPr>
        <w:jc w:val="both"/>
      </w:pPr>
      <w:r w:rsidRPr="003930A4">
        <w:t xml:space="preserve">This week in the Wallumbilla hub there were 4 trades for a total of 15.5 TJ of gas at a volume weighted price of $7.24/GJ. These consisted of </w:t>
      </w:r>
      <w:r>
        <w:t>a balance</w:t>
      </w:r>
      <w:r>
        <w:noBreakHyphen/>
        <w:t>of</w:t>
      </w:r>
      <w:r>
        <w:noBreakHyphen/>
        <w:t xml:space="preserve">day and </w:t>
      </w:r>
      <w:r w:rsidRPr="003930A4">
        <w:t>day-ahead products on the RBP (</w:t>
      </w:r>
      <w:r>
        <w:t>12 </w:t>
      </w:r>
      <w:r w:rsidRPr="003930A4">
        <w:t>TJ at $</w:t>
      </w:r>
      <w:r>
        <w:t>7.36</w:t>
      </w:r>
      <w:r w:rsidRPr="003930A4">
        <w:t xml:space="preserve">/GJ), </w:t>
      </w:r>
      <w:r>
        <w:t>and one balance-of-day product</w:t>
      </w:r>
      <w:r w:rsidRPr="003930A4">
        <w:t xml:space="preserve"> on the SWQP</w:t>
      </w:r>
      <w:r>
        <w:t xml:space="preserve"> (3.</w:t>
      </w:r>
      <w:r w:rsidRPr="003930A4">
        <w:t>5 TJ at $</w:t>
      </w:r>
      <w:r>
        <w:t>6.85</w:t>
      </w:r>
      <w:r w:rsidRPr="003930A4">
        <w:t>/GJ).</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3406A2" w:rsidP="00E16EDC">
      <w:r w:rsidRPr="003406A2">
        <w:rPr>
          <w:noProof/>
          <w:lang w:eastAsia="en-AU"/>
        </w:rPr>
        <w:drawing>
          <wp:inline distT="0" distB="0" distL="0" distR="0" wp14:anchorId="7F399443" wp14:editId="5EF9CA6B">
            <wp:extent cx="5731510" cy="3125521"/>
            <wp:effectExtent l="0" t="0" r="2540" b="0"/>
            <wp:docPr id="31" name="Picture 31"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5521"/>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E46563" w:rsidRPr="003930A4">
        <w:t>Dec</w:t>
      </w:r>
      <w:r w:rsidR="003406A2" w:rsidRPr="003930A4">
        <w:t>ember</w:t>
      </w:r>
      <w:r w:rsidR="004D5447" w:rsidRPr="003930A4">
        <w:t xml:space="preserve"> </w:t>
      </w:r>
      <w:r w:rsidR="00C4712A" w:rsidRPr="003930A4">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6C2" w:rsidRDefault="007E26C2" w:rsidP="004B4412">
      <w:pPr>
        <w:spacing w:before="0"/>
      </w:pPr>
      <w:r>
        <w:separator/>
      </w:r>
    </w:p>
  </w:endnote>
  <w:endnote w:type="continuationSeparator" w:id="0">
    <w:p w:rsidR="007E26C2" w:rsidRDefault="007E26C2"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6C2" w:rsidRPr="00A91A9E" w:rsidRDefault="007E26C2"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7E26C2" w:rsidRDefault="007E26C2"/>
  <w:p w:rsidR="007E26C2" w:rsidRDefault="007E26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6C2" w:rsidRPr="00A94D89" w:rsidRDefault="007E26C2"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6E617D">
      <w:rPr>
        <w:rFonts w:cs="Arial"/>
        <w:i/>
        <w:noProof/>
      </w:rPr>
      <w:t>4</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6C2" w:rsidRPr="00A94D89" w:rsidRDefault="007E26C2"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6E617D">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159726</w:t>
    </w:r>
  </w:p>
  <w:p w:rsidR="007E26C2" w:rsidRDefault="007E26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6C2" w:rsidRDefault="007E26C2" w:rsidP="004B4412">
      <w:pPr>
        <w:spacing w:before="0"/>
      </w:pPr>
      <w:r>
        <w:separator/>
      </w:r>
    </w:p>
  </w:footnote>
  <w:footnote w:type="continuationSeparator" w:id="0">
    <w:p w:rsidR="007E26C2" w:rsidRDefault="007E26C2" w:rsidP="004B4412">
      <w:pPr>
        <w:spacing w:before="0"/>
      </w:pPr>
      <w:r>
        <w:continuationSeparator/>
      </w:r>
    </w:p>
  </w:footnote>
  <w:footnote w:id="1">
    <w:p w:rsidR="007E26C2" w:rsidRPr="000835F4" w:rsidRDefault="007E26C2"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7E26C2" w:rsidRDefault="007E26C2" w:rsidP="007E26C2">
      <w:pPr>
        <w:pStyle w:val="FootnoteText"/>
        <w:ind w:left="709" w:hanging="709"/>
        <w:jc w:val="both"/>
      </w:pPr>
      <w:r>
        <w:rPr>
          <w:rStyle w:val="FootnoteReference"/>
        </w:rPr>
        <w:footnoteRef/>
      </w:r>
      <w:r>
        <w:t xml:space="preserve"> </w:t>
      </w:r>
      <w:r>
        <w:tab/>
        <w:t xml:space="preserve">See “Detailed market analysis” section – AER, </w:t>
      </w:r>
      <w:hyperlink r:id="rId1" w:history="1">
        <w:r>
          <w:rPr>
            <w:rStyle w:val="Hyperlink"/>
            <w:i/>
            <w:sz w:val="16"/>
          </w:rPr>
          <w:t>G</w:t>
        </w:r>
        <w:r w:rsidRPr="00D026B0">
          <w:rPr>
            <w:rStyle w:val="Hyperlink"/>
            <w:i/>
            <w:sz w:val="16"/>
          </w:rPr>
          <w:t>as</w:t>
        </w:r>
        <w:r>
          <w:rPr>
            <w:rStyle w:val="Hyperlink"/>
            <w:i/>
            <w:sz w:val="16"/>
          </w:rPr>
          <w:t xml:space="preserve"> weekly </w:t>
        </w:r>
        <w:r w:rsidRPr="00D026B0">
          <w:rPr>
            <w:rStyle w:val="Hyperlink"/>
            <w:i/>
            <w:sz w:val="16"/>
          </w:rPr>
          <w:t>report</w:t>
        </w:r>
        <w:r>
          <w:rPr>
            <w:rStyle w:val="Hyperlink"/>
            <w:i/>
            <w:sz w:val="16"/>
          </w:rPr>
          <w:t xml:space="preserve">: </w:t>
        </w:r>
        <w:r w:rsidRPr="00D026B0">
          <w:rPr>
            <w:rStyle w:val="Hyperlink"/>
            <w:i/>
            <w:sz w:val="16"/>
          </w:rPr>
          <w:t xml:space="preserve">6 </w:t>
        </w:r>
        <w:r w:rsidRPr="007E26C2">
          <w:rPr>
            <w:rStyle w:val="Hyperlink"/>
            <w:i/>
            <w:sz w:val="16"/>
          </w:rPr>
          <w:t>–</w:t>
        </w:r>
        <w:r w:rsidRPr="00D026B0">
          <w:rPr>
            <w:rStyle w:val="Hyperlink"/>
            <w:i/>
            <w:sz w:val="16"/>
          </w:rPr>
          <w:t xml:space="preserve"> 12 November 2016</w:t>
        </w:r>
      </w:hyperlink>
      <w:r>
        <w:t>, pp. 3–4.</w:t>
      </w:r>
    </w:p>
  </w:footnote>
  <w:footnote w:id="3">
    <w:p w:rsidR="007E26C2" w:rsidRDefault="007E26C2" w:rsidP="007E26C2">
      <w:pPr>
        <w:pStyle w:val="FootnoteText"/>
        <w:ind w:left="709" w:hanging="709"/>
        <w:jc w:val="both"/>
      </w:pPr>
      <w:r>
        <w:rPr>
          <w:rStyle w:val="FootnoteReference"/>
        </w:rPr>
        <w:footnoteRef/>
      </w:r>
      <w:r>
        <w:t xml:space="preserve"> </w:t>
      </w:r>
      <w:r>
        <w:tab/>
        <w:t xml:space="preserve">All of the gas cleared on the EGP on the capacity constrained days was priced at the floor (with the exception of 16 November). </w:t>
      </w:r>
    </w:p>
  </w:footnote>
  <w:footnote w:id="4">
    <w:p w:rsidR="007E26C2" w:rsidRPr="007E26C2" w:rsidRDefault="007E26C2" w:rsidP="007E26C2">
      <w:pPr>
        <w:pStyle w:val="FootnoteText"/>
        <w:ind w:left="709" w:hanging="709"/>
        <w:jc w:val="both"/>
      </w:pPr>
      <w:r>
        <w:rPr>
          <w:rStyle w:val="FootnoteReference"/>
        </w:rPr>
        <w:footnoteRef/>
      </w:r>
      <w:r>
        <w:t xml:space="preserve"> </w:t>
      </w:r>
      <w:r>
        <w:tab/>
        <w:t xml:space="preserve">A provisional Pipeline Flow Direction Constraint (PFDC) price on the Moomba to Sydney Pipeline (MSP) was set at $10.79/GJ. This reduced to a PFDC price of $4.90/GJ in the ex ante schedule. A more detailed description of the PFDC pricing mechanism is included in the previous </w:t>
      </w:r>
      <w:hyperlink r:id="rId2" w:history="1">
        <w:r w:rsidRPr="007E26C2">
          <w:rPr>
            <w:rStyle w:val="Hyperlink"/>
            <w:sz w:val="16"/>
          </w:rPr>
          <w:t>weekly report</w:t>
        </w:r>
      </w:hyperlink>
      <w:r w:rsidRPr="007E26C2">
        <w:t xml:space="preserve">. </w:t>
      </w:r>
    </w:p>
  </w:footnote>
  <w:footnote w:id="5">
    <w:p w:rsidR="00950E45" w:rsidRDefault="00950E45" w:rsidP="00B95CFB">
      <w:pPr>
        <w:pStyle w:val="FootnoteText"/>
        <w:ind w:left="709" w:hanging="709"/>
        <w:jc w:val="both"/>
      </w:pPr>
      <w:r>
        <w:rPr>
          <w:rStyle w:val="FootnoteReference"/>
        </w:rPr>
        <w:footnoteRef/>
      </w:r>
      <w:r>
        <w:t xml:space="preserve"> </w:t>
      </w:r>
      <w:r>
        <w:tab/>
        <w:t>The standing capacity of the facility on the gas bulletin board increased from 137 TJ to 153 TJ from 16 November.</w:t>
      </w:r>
      <w:r w:rsidR="0056264C">
        <w:t xml:space="preserve"> Flows published on the website reached 137.9 TJ on 18 November.</w:t>
      </w:r>
    </w:p>
  </w:footnote>
  <w:footnote w:id="6">
    <w:p w:rsidR="007E26C2" w:rsidRPr="00EC2CB1" w:rsidRDefault="007E26C2"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7">
    <w:p w:rsidR="007E26C2" w:rsidRPr="00EC2CB1" w:rsidRDefault="007E26C2"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8">
    <w:p w:rsidR="007E26C2" w:rsidRPr="00EC2CB1" w:rsidRDefault="007E26C2"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9">
    <w:p w:rsidR="007E26C2" w:rsidRPr="00551D6B" w:rsidRDefault="007E26C2"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0">
    <w:p w:rsidR="007E26C2" w:rsidRPr="00551D6B" w:rsidRDefault="007E26C2"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1">
    <w:p w:rsidR="007E26C2" w:rsidRPr="00552F68" w:rsidRDefault="007E26C2"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2">
    <w:p w:rsidR="007E26C2" w:rsidRPr="0087350F" w:rsidRDefault="007E26C2" w:rsidP="00034A40">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7E26C2" w:rsidRPr="0087350F" w:rsidRDefault="007E26C2" w:rsidP="003D30EE">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7E26C2" w:rsidRPr="0087350F" w:rsidRDefault="007E26C2" w:rsidP="00551D6B">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3">
    <w:p w:rsidR="007E26C2" w:rsidRPr="0087350F" w:rsidRDefault="007E26C2" w:rsidP="001C3452">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p>
  </w:footnote>
  <w:footnote w:id="14">
    <w:p w:rsidR="007E26C2" w:rsidRDefault="007E26C2" w:rsidP="00743977">
      <w:pPr>
        <w:pStyle w:val="FootnoteText"/>
        <w:spacing w:before="0"/>
        <w:ind w:left="709" w:hanging="709"/>
        <w:jc w:val="both"/>
      </w:pPr>
      <w:r w:rsidRPr="0087350F">
        <w:rPr>
          <w:rStyle w:val="FootnoteReference"/>
          <w:sz w:val="20"/>
        </w:rPr>
        <w:footnoteRef/>
      </w:r>
      <w:r w:rsidRPr="0087350F">
        <w:rPr>
          <w:sz w:val="20"/>
        </w:rPr>
        <w:t xml:space="preserve"> </w:t>
      </w:r>
      <w:r>
        <w:tab/>
      </w:r>
      <w:r w:rsidRPr="008C414B">
        <w:t>Numbers for QSN Link, Port Campbell (Otway basin) and Gippsland (Eastern Victoria) have been adjusted to account for changes to Bulletin Board flows which came into effect from 6 October</w:t>
      </w:r>
      <w:r>
        <w:t xml:space="preserve"> (see </w:t>
      </w:r>
      <w:hyperlink r:id="rId3" w:history="1">
        <w:r w:rsidRPr="00C7790E">
          <w:rPr>
            <w:rStyle w:val="Hyperlink"/>
            <w:sz w:val="16"/>
          </w:rPr>
          <w:t>gas</w:t>
        </w:r>
        <w:r>
          <w:rPr>
            <w:rStyle w:val="Hyperlink"/>
            <w:sz w:val="16"/>
          </w:rPr>
          <w:t xml:space="preserve"> </w:t>
        </w:r>
        <w:r w:rsidRPr="00C7790E">
          <w:rPr>
            <w:rStyle w:val="Hyperlink"/>
            <w:sz w:val="16"/>
          </w:rPr>
          <w:t>report</w:t>
        </w:r>
        <w:r>
          <w:rPr>
            <w:rStyle w:val="Hyperlink"/>
            <w:sz w:val="16"/>
          </w:rPr>
          <w:t xml:space="preserve"> </w:t>
        </w:r>
        <w:r w:rsidRPr="00C7790E">
          <w:rPr>
            <w:rStyle w:val="Hyperlink"/>
            <w:sz w:val="16"/>
          </w:rPr>
          <w:t>2-8</w:t>
        </w:r>
        <w:r>
          <w:rPr>
            <w:rStyle w:val="Hyperlink"/>
            <w:sz w:val="16"/>
          </w:rPr>
          <w:t xml:space="preserve"> O</w:t>
        </w:r>
        <w:r w:rsidRPr="00C7790E">
          <w:rPr>
            <w:rStyle w:val="Hyperlink"/>
            <w:sz w:val="16"/>
          </w:rPr>
          <w:t>ctober</w:t>
        </w:r>
        <w:r>
          <w:rPr>
            <w:rStyle w:val="Hyperlink"/>
            <w:sz w:val="16"/>
          </w:rPr>
          <w:t xml:space="preserve"> </w:t>
        </w:r>
        <w:r w:rsidRPr="00C7790E">
          <w:rPr>
            <w:rStyle w:val="Hyperlink"/>
            <w:sz w:val="16"/>
          </w:rPr>
          <w:t>2016</w:t>
        </w:r>
      </w:hyperlink>
      <w:r>
        <w:t>)</w:t>
      </w:r>
      <w:r w:rsidRPr="008C414B">
        <w:t>. Individual facilities are now required to report ‘receipts’ separate to ‘deliveries’, rather than net flows.</w:t>
      </w:r>
    </w:p>
  </w:footnote>
  <w:footnote w:id="15">
    <w:p w:rsidR="007E26C2" w:rsidRPr="001C3452" w:rsidRDefault="007E26C2"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6">
    <w:p w:rsidR="007E26C2" w:rsidRDefault="007E26C2"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13 – 19 November 2016.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46C01"/>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6707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2AED"/>
    <w:rsid w:val="000B364C"/>
    <w:rsid w:val="000B3C8A"/>
    <w:rsid w:val="000C0472"/>
    <w:rsid w:val="000C1A94"/>
    <w:rsid w:val="000C52E2"/>
    <w:rsid w:val="000D0C2B"/>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616"/>
    <w:rsid w:val="001337EF"/>
    <w:rsid w:val="00133FC8"/>
    <w:rsid w:val="00134BD7"/>
    <w:rsid w:val="00135D23"/>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760"/>
    <w:rsid w:val="001A3CDA"/>
    <w:rsid w:val="001A6790"/>
    <w:rsid w:val="001B0C3B"/>
    <w:rsid w:val="001B2363"/>
    <w:rsid w:val="001B3ABC"/>
    <w:rsid w:val="001B45A0"/>
    <w:rsid w:val="001B4A7D"/>
    <w:rsid w:val="001B684F"/>
    <w:rsid w:val="001B6C15"/>
    <w:rsid w:val="001C027D"/>
    <w:rsid w:val="001C0C1E"/>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CBE"/>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554F2"/>
    <w:rsid w:val="00255F35"/>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1F0F"/>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76A"/>
    <w:rsid w:val="002C4965"/>
    <w:rsid w:val="002C581B"/>
    <w:rsid w:val="002C621D"/>
    <w:rsid w:val="002C6B96"/>
    <w:rsid w:val="002C6DD3"/>
    <w:rsid w:val="002D1734"/>
    <w:rsid w:val="002D37FB"/>
    <w:rsid w:val="002D484E"/>
    <w:rsid w:val="002D4A1F"/>
    <w:rsid w:val="002E29A0"/>
    <w:rsid w:val="002E3C7B"/>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D8F"/>
    <w:rsid w:val="00337F4F"/>
    <w:rsid w:val="003401B9"/>
    <w:rsid w:val="003406A2"/>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56E4"/>
    <w:rsid w:val="00386163"/>
    <w:rsid w:val="00386C86"/>
    <w:rsid w:val="003874F8"/>
    <w:rsid w:val="003904D2"/>
    <w:rsid w:val="003930A4"/>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2820"/>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D79C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85E"/>
    <w:rsid w:val="00547DC4"/>
    <w:rsid w:val="005502E7"/>
    <w:rsid w:val="00551739"/>
    <w:rsid w:val="00551D6B"/>
    <w:rsid w:val="00552DA2"/>
    <w:rsid w:val="00552F68"/>
    <w:rsid w:val="00553306"/>
    <w:rsid w:val="005550E7"/>
    <w:rsid w:val="00555667"/>
    <w:rsid w:val="005556B9"/>
    <w:rsid w:val="0055592A"/>
    <w:rsid w:val="00556B64"/>
    <w:rsid w:val="005575B9"/>
    <w:rsid w:val="00560CE5"/>
    <w:rsid w:val="00562103"/>
    <w:rsid w:val="0056264C"/>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6B8B"/>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617D"/>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0471"/>
    <w:rsid w:val="007E1516"/>
    <w:rsid w:val="007E26C2"/>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5B3E"/>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636C"/>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4CA1"/>
    <w:rsid w:val="00915BFF"/>
    <w:rsid w:val="0091710E"/>
    <w:rsid w:val="0092084D"/>
    <w:rsid w:val="00921066"/>
    <w:rsid w:val="00921957"/>
    <w:rsid w:val="00922ACF"/>
    <w:rsid w:val="009233EE"/>
    <w:rsid w:val="00924207"/>
    <w:rsid w:val="0092422F"/>
    <w:rsid w:val="00925EDB"/>
    <w:rsid w:val="00932606"/>
    <w:rsid w:val="009330A4"/>
    <w:rsid w:val="009335AE"/>
    <w:rsid w:val="00933B55"/>
    <w:rsid w:val="00936740"/>
    <w:rsid w:val="009377D8"/>
    <w:rsid w:val="00940393"/>
    <w:rsid w:val="0094150C"/>
    <w:rsid w:val="00941935"/>
    <w:rsid w:val="00942863"/>
    <w:rsid w:val="00944863"/>
    <w:rsid w:val="009456DC"/>
    <w:rsid w:val="00947919"/>
    <w:rsid w:val="00950B15"/>
    <w:rsid w:val="00950E4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77EAF"/>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5DD2"/>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5D2F"/>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1564"/>
    <w:rsid w:val="00B7397E"/>
    <w:rsid w:val="00B73C3A"/>
    <w:rsid w:val="00B752C5"/>
    <w:rsid w:val="00B8080B"/>
    <w:rsid w:val="00B82845"/>
    <w:rsid w:val="00B85D8A"/>
    <w:rsid w:val="00B87C39"/>
    <w:rsid w:val="00B87DD6"/>
    <w:rsid w:val="00B904FF"/>
    <w:rsid w:val="00B91BE8"/>
    <w:rsid w:val="00B92CD5"/>
    <w:rsid w:val="00B956D7"/>
    <w:rsid w:val="00B95CFB"/>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5B26"/>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74F2B"/>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4702B"/>
    <w:rsid w:val="00D5111E"/>
    <w:rsid w:val="00D5124C"/>
    <w:rsid w:val="00D53F55"/>
    <w:rsid w:val="00D61388"/>
    <w:rsid w:val="00D613F3"/>
    <w:rsid w:val="00D615F9"/>
    <w:rsid w:val="00D61A54"/>
    <w:rsid w:val="00D62BAD"/>
    <w:rsid w:val="00D64DEA"/>
    <w:rsid w:val="00D65E49"/>
    <w:rsid w:val="00D67D07"/>
    <w:rsid w:val="00D70E4F"/>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4F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17A99"/>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563"/>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1786">
      <w:bodyDiv w:val="1"/>
      <w:marLeft w:val="0"/>
      <w:marRight w:val="0"/>
      <w:marTop w:val="0"/>
      <w:marBottom w:val="0"/>
      <w:divBdr>
        <w:top w:val="none" w:sz="0" w:space="0" w:color="auto"/>
        <w:left w:val="none" w:sz="0" w:space="0" w:color="auto"/>
        <w:bottom w:val="none" w:sz="0" w:space="0" w:color="auto"/>
        <w:right w:val="none" w:sz="0" w:space="0" w:color="auto"/>
      </w:divBdr>
    </w:div>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001746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aer.gov.au/wholesale-markets/market-performance/gas-report-2-8-october2016" TargetMode="External"/><Relationship Id="rId2" Type="http://schemas.openxmlformats.org/officeDocument/2006/relationships/hyperlink" Target="https://www.aer.gov.au/wholesale-markets/market-performance/gas-report-6%20-%2012%20November%202016" TargetMode="External"/><Relationship Id="rId1" Type="http://schemas.openxmlformats.org/officeDocument/2006/relationships/hyperlink" Target="https://www.aer.gov.au/wholesale-markets/market-performance/gas-report-6%20-%2012%20November%20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82DA0B-A986-4E82-A2AF-2A5FFC917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7A49A4EA.dotm</Template>
  <TotalTime>0</TotalTime>
  <Pages>12</Pages>
  <Words>1765</Words>
  <Characters>10065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2016-12-06T04:06:00Z</dcterms:created>
  <dcterms:modified xsi:type="dcterms:W3CDTF">2016-12-06T04:07:00Z</dcterms:modified>
</cp:coreProperties>
</file>