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FB" w:rsidRDefault="00A65C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ER Image" style="width:110.45pt;height:65.95pt" o:allowoverlap="f">
            <v:imagedata r:id="rId7" r:href="rId8"/>
          </v:shape>
        </w:pict>
      </w:r>
    </w:p>
    <w:p w:rsidR="00491DA2" w:rsidRDefault="00491DA2"/>
    <w:p w:rsidR="00491DA2" w:rsidRPr="009D42A5" w:rsidRDefault="00491DA2" w:rsidP="003A4D98">
      <w:pPr>
        <w:spacing w:after="200" w:line="276" w:lineRule="auto"/>
        <w:jc w:val="center"/>
        <w:outlineLvl w:val="0"/>
        <w:rPr>
          <w:b/>
          <w:sz w:val="32"/>
          <w:szCs w:val="32"/>
        </w:rPr>
      </w:pPr>
      <w:bookmarkStart w:id="0" w:name="OLE_LINK1"/>
      <w:bookmarkStart w:id="1" w:name="OLE_LINK2"/>
      <w:r w:rsidRPr="009D42A5">
        <w:rPr>
          <w:b/>
          <w:sz w:val="32"/>
          <w:szCs w:val="32"/>
        </w:rPr>
        <w:t>Better Regulation</w:t>
      </w:r>
      <w:r w:rsidR="003271DD">
        <w:rPr>
          <w:b/>
          <w:sz w:val="32"/>
          <w:szCs w:val="32"/>
        </w:rPr>
        <w:t>—</w:t>
      </w:r>
      <w:r w:rsidRPr="009D42A5">
        <w:rPr>
          <w:b/>
          <w:sz w:val="32"/>
          <w:szCs w:val="32"/>
        </w:rPr>
        <w:t xml:space="preserve">Rate of Return </w:t>
      </w:r>
      <w:r w:rsidR="00B5006F" w:rsidRPr="009D42A5">
        <w:rPr>
          <w:b/>
          <w:sz w:val="32"/>
          <w:szCs w:val="32"/>
        </w:rPr>
        <w:t>Forum</w:t>
      </w:r>
    </w:p>
    <w:bookmarkEnd w:id="0"/>
    <w:bookmarkEnd w:id="1"/>
    <w:p w:rsidR="003A4D98" w:rsidRDefault="003A4D98" w:rsidP="00491DA2">
      <w:pPr>
        <w:spacing w:after="200"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491DA2" w:rsidRPr="009D42A5" w:rsidRDefault="003A4D98" w:rsidP="00491DA2">
      <w:pPr>
        <w:spacing w:after="200" w:line="276" w:lineRule="auto"/>
        <w:jc w:val="center"/>
        <w:outlineLvl w:val="0"/>
        <w:rPr>
          <w:b/>
          <w:sz w:val="24"/>
          <w:szCs w:val="24"/>
        </w:rPr>
      </w:pPr>
      <w:r w:rsidRPr="009D42A5">
        <w:rPr>
          <w:b/>
          <w:sz w:val="24"/>
          <w:szCs w:val="24"/>
        </w:rPr>
        <w:t>F</w:t>
      </w:r>
      <w:r w:rsidR="00491DA2" w:rsidRPr="009D42A5">
        <w:rPr>
          <w:b/>
          <w:sz w:val="24"/>
          <w:szCs w:val="24"/>
        </w:rPr>
        <w:t>irst meeting</w:t>
      </w:r>
      <w:r w:rsidR="00B5006F" w:rsidRPr="009D42A5">
        <w:rPr>
          <w:b/>
          <w:sz w:val="24"/>
          <w:szCs w:val="24"/>
        </w:rPr>
        <w:t>—</w:t>
      </w:r>
      <w:r w:rsidR="00491DA2" w:rsidRPr="009D42A5">
        <w:rPr>
          <w:b/>
          <w:sz w:val="24"/>
          <w:szCs w:val="24"/>
        </w:rPr>
        <w:t>5 February 2013</w:t>
      </w:r>
    </w:p>
    <w:p w:rsidR="003823CD" w:rsidRPr="009D42A5" w:rsidRDefault="003823CD" w:rsidP="003823CD">
      <w:pPr>
        <w:spacing w:after="200" w:line="276" w:lineRule="auto"/>
        <w:jc w:val="center"/>
        <w:outlineLvl w:val="0"/>
        <w:rPr>
          <w:b/>
          <w:sz w:val="24"/>
          <w:szCs w:val="24"/>
        </w:rPr>
      </w:pPr>
      <w:r w:rsidRPr="009D42A5">
        <w:rPr>
          <w:b/>
          <w:sz w:val="24"/>
          <w:szCs w:val="24"/>
        </w:rPr>
        <w:t>Venues: AER offices</w:t>
      </w:r>
    </w:p>
    <w:p w:rsidR="003823CD" w:rsidRPr="003823CD" w:rsidRDefault="003823CD" w:rsidP="009D42A5">
      <w:pPr>
        <w:spacing w:after="200" w:line="276" w:lineRule="auto"/>
        <w:jc w:val="center"/>
        <w:outlineLvl w:val="0"/>
        <w:rPr>
          <w:sz w:val="24"/>
          <w:szCs w:val="24"/>
        </w:rPr>
      </w:pPr>
      <w:r w:rsidRPr="003823CD">
        <w:rPr>
          <w:sz w:val="24"/>
          <w:szCs w:val="24"/>
        </w:rPr>
        <w:t xml:space="preserve">Level 35, </w:t>
      </w:r>
      <w:proofErr w:type="gramStart"/>
      <w:r w:rsidR="001D46EF">
        <w:rPr>
          <w:sz w:val="24"/>
          <w:szCs w:val="24"/>
        </w:rPr>
        <w:t>T</w:t>
      </w:r>
      <w:r w:rsidRPr="003823CD">
        <w:rPr>
          <w:sz w:val="24"/>
          <w:szCs w:val="24"/>
        </w:rPr>
        <w:t>he</w:t>
      </w:r>
      <w:proofErr w:type="gramEnd"/>
      <w:r w:rsidRPr="003823CD">
        <w:rPr>
          <w:sz w:val="24"/>
          <w:szCs w:val="24"/>
        </w:rPr>
        <w:t xml:space="preserve"> Tower, 360 Elizabeth Street, Melbourne </w:t>
      </w:r>
      <w:r w:rsidRPr="009D42A5">
        <w:rPr>
          <w:sz w:val="24"/>
          <w:szCs w:val="24"/>
        </w:rPr>
        <w:t>and</w:t>
      </w:r>
    </w:p>
    <w:p w:rsidR="003823CD" w:rsidRPr="003823CD" w:rsidRDefault="003823CD" w:rsidP="003823CD">
      <w:pPr>
        <w:spacing w:after="200" w:line="276" w:lineRule="auto"/>
        <w:jc w:val="center"/>
        <w:outlineLvl w:val="0"/>
        <w:rPr>
          <w:sz w:val="24"/>
          <w:szCs w:val="24"/>
        </w:rPr>
      </w:pPr>
      <w:r w:rsidRPr="003823CD">
        <w:rPr>
          <w:sz w:val="24"/>
          <w:szCs w:val="24"/>
        </w:rPr>
        <w:t>Level 20, 175 Pitt Street, Sydney</w:t>
      </w:r>
    </w:p>
    <w:p w:rsidR="003823CD" w:rsidRPr="009D42A5" w:rsidRDefault="003823CD" w:rsidP="009D42A5">
      <w:pPr>
        <w:spacing w:after="200" w:line="276" w:lineRule="auto"/>
        <w:jc w:val="center"/>
        <w:outlineLvl w:val="0"/>
        <w:rPr>
          <w:sz w:val="24"/>
          <w:szCs w:val="24"/>
        </w:rPr>
      </w:pPr>
      <w:r w:rsidRPr="003823CD">
        <w:rPr>
          <w:sz w:val="24"/>
          <w:szCs w:val="24"/>
        </w:rPr>
        <w:t>Both venues will be connected via VCU</w:t>
      </w:r>
    </w:p>
    <w:p w:rsidR="00F46C33" w:rsidRPr="003823CD" w:rsidRDefault="00B5006F" w:rsidP="00491DA2">
      <w:pPr>
        <w:spacing w:after="200" w:line="276" w:lineRule="auto"/>
        <w:jc w:val="center"/>
        <w:outlineLvl w:val="0"/>
      </w:pPr>
      <w:r w:rsidRPr="003823CD">
        <w:t>9.30</w:t>
      </w:r>
      <w:r w:rsidR="00F072FE">
        <w:t xml:space="preserve"> </w:t>
      </w:r>
      <w:r w:rsidRPr="003823CD">
        <w:t>am registration</w:t>
      </w:r>
      <w:r w:rsidR="00F55C47" w:rsidRPr="003823CD">
        <w:t xml:space="preserve"> and </w:t>
      </w:r>
      <w:r w:rsidR="00781DCB" w:rsidRPr="003823CD">
        <w:t xml:space="preserve">tea and </w:t>
      </w:r>
      <w:r w:rsidR="00F55C47" w:rsidRPr="003823CD">
        <w:t>coffee</w:t>
      </w:r>
    </w:p>
    <w:p w:rsidR="00F55C47" w:rsidRDefault="00A6766C" w:rsidP="00491DA2">
      <w:pPr>
        <w:spacing w:after="200"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Forum</w:t>
      </w:r>
      <w:r w:rsidR="00F55C47">
        <w:rPr>
          <w:b/>
          <w:sz w:val="28"/>
          <w:szCs w:val="28"/>
        </w:rPr>
        <w:t xml:space="preserve"> begins 9.45</w:t>
      </w:r>
      <w:r w:rsidR="00F53B04">
        <w:rPr>
          <w:b/>
          <w:sz w:val="28"/>
          <w:szCs w:val="28"/>
        </w:rPr>
        <w:t xml:space="preserve"> </w:t>
      </w:r>
      <w:r w:rsidR="00F55C47">
        <w:rPr>
          <w:b/>
          <w:sz w:val="28"/>
          <w:szCs w:val="28"/>
        </w:rPr>
        <w:t>am</w:t>
      </w:r>
    </w:p>
    <w:p w:rsidR="00F55C47" w:rsidRPr="009D42A5" w:rsidRDefault="00F55C47" w:rsidP="00491DA2">
      <w:pPr>
        <w:spacing w:after="200" w:line="276" w:lineRule="auto"/>
        <w:jc w:val="center"/>
        <w:outlineLvl w:val="0"/>
      </w:pPr>
      <w:r w:rsidRPr="009D42A5">
        <w:t>11.15</w:t>
      </w:r>
      <w:r w:rsidR="00F072FE">
        <w:t xml:space="preserve"> </w:t>
      </w:r>
      <w:r w:rsidR="00781DCB" w:rsidRPr="009D42A5">
        <w:t>am to 11.30</w:t>
      </w:r>
      <w:r w:rsidR="00F072FE">
        <w:t xml:space="preserve"> </w:t>
      </w:r>
      <w:r w:rsidRPr="009D42A5">
        <w:t>am break</w:t>
      </w:r>
    </w:p>
    <w:p w:rsidR="00F55C47" w:rsidRDefault="00F55C47" w:rsidP="00491DA2">
      <w:pPr>
        <w:spacing w:after="200" w:line="276" w:lineRule="auto"/>
        <w:jc w:val="center"/>
        <w:outlineLvl w:val="0"/>
      </w:pPr>
      <w:r w:rsidRPr="009D42A5">
        <w:t>11.30</w:t>
      </w:r>
      <w:r w:rsidR="00F072FE">
        <w:t xml:space="preserve"> </w:t>
      </w:r>
      <w:r w:rsidRPr="009D42A5">
        <w:t>am recommence</w:t>
      </w:r>
      <w:r w:rsidR="00781DCB" w:rsidRPr="009D42A5">
        <w:t xml:space="preserve">, </w:t>
      </w:r>
      <w:r w:rsidRPr="009D42A5">
        <w:t>conclude at 1</w:t>
      </w:r>
      <w:r w:rsidR="009D73D1">
        <w:t xml:space="preserve">.00 </w:t>
      </w:r>
      <w:r w:rsidRPr="009D42A5">
        <w:t xml:space="preserve">pm, followed by </w:t>
      </w:r>
      <w:r w:rsidR="00781DCB" w:rsidRPr="009D42A5">
        <w:t xml:space="preserve">light </w:t>
      </w:r>
      <w:r w:rsidRPr="009D42A5">
        <w:t>lunch</w:t>
      </w:r>
    </w:p>
    <w:p w:rsidR="009D42A5" w:rsidRPr="009D42A5" w:rsidRDefault="009D42A5" w:rsidP="00491DA2">
      <w:pPr>
        <w:spacing w:after="200" w:line="276" w:lineRule="auto"/>
        <w:jc w:val="center"/>
        <w:outlineLvl w:val="0"/>
      </w:pPr>
    </w:p>
    <w:p w:rsidR="003A4D98" w:rsidRPr="00982FA9" w:rsidRDefault="003A4D98" w:rsidP="003A4D98">
      <w:pPr>
        <w:numPr>
          <w:ilvl w:val="0"/>
          <w:numId w:val="16"/>
        </w:numPr>
        <w:rPr>
          <w:b/>
        </w:rPr>
      </w:pPr>
      <w:r w:rsidRPr="00982FA9">
        <w:rPr>
          <w:b/>
        </w:rPr>
        <w:t>Introductions</w:t>
      </w:r>
    </w:p>
    <w:p w:rsidR="003A4D98" w:rsidRDefault="003A4D98" w:rsidP="003A4D98">
      <w:pPr>
        <w:numPr>
          <w:ilvl w:val="0"/>
          <w:numId w:val="11"/>
        </w:numPr>
      </w:pPr>
      <w:r>
        <w:t>Role of the forum</w:t>
      </w:r>
    </w:p>
    <w:p w:rsidR="003A4D98" w:rsidRDefault="003A4D98" w:rsidP="003A4D98">
      <w:pPr>
        <w:numPr>
          <w:ilvl w:val="0"/>
          <w:numId w:val="11"/>
        </w:numPr>
      </w:pPr>
      <w:r>
        <w:t>Workgroup meetings and role</w:t>
      </w:r>
    </w:p>
    <w:p w:rsidR="003A4D98" w:rsidRDefault="003A4D98" w:rsidP="003A4D98">
      <w:pPr>
        <w:numPr>
          <w:ilvl w:val="1"/>
          <w:numId w:val="11"/>
        </w:numPr>
      </w:pPr>
      <w:r>
        <w:t>Smaller groups to discuss key issues</w:t>
      </w:r>
    </w:p>
    <w:p w:rsidR="003A4D98" w:rsidRDefault="003A4D98" w:rsidP="003A4D98">
      <w:pPr>
        <w:numPr>
          <w:ilvl w:val="0"/>
          <w:numId w:val="11"/>
        </w:numPr>
      </w:pPr>
      <w:r>
        <w:t>Future meeting dates</w:t>
      </w:r>
    </w:p>
    <w:p w:rsidR="003A4D98" w:rsidRDefault="003A4D98" w:rsidP="003A4D98">
      <w:pPr>
        <w:numPr>
          <w:ilvl w:val="0"/>
          <w:numId w:val="11"/>
        </w:numPr>
      </w:pPr>
      <w:r>
        <w:t>Publishing of forum and workgroup material on AER website</w:t>
      </w:r>
    </w:p>
    <w:p w:rsidR="003A4D98" w:rsidRDefault="003A4D98" w:rsidP="009D42A5"/>
    <w:p w:rsidR="003A4D98" w:rsidRPr="00982FA9" w:rsidRDefault="003A4D98" w:rsidP="003A4D98">
      <w:pPr>
        <w:numPr>
          <w:ilvl w:val="0"/>
          <w:numId w:val="16"/>
        </w:numPr>
        <w:rPr>
          <w:b/>
        </w:rPr>
      </w:pPr>
      <w:r w:rsidRPr="00982FA9">
        <w:rPr>
          <w:b/>
        </w:rPr>
        <w:t>Discussion of the overall program and AER’s objectives, including</w:t>
      </w:r>
    </w:p>
    <w:p w:rsidR="003A4D98" w:rsidRDefault="003A4D98" w:rsidP="003A4D98">
      <w:pPr>
        <w:numPr>
          <w:ilvl w:val="0"/>
          <w:numId w:val="17"/>
        </w:numPr>
      </w:pPr>
      <w:r>
        <w:t>Role of guidelines</w:t>
      </w:r>
    </w:p>
    <w:p w:rsidR="003A4D98" w:rsidRDefault="003A4D98" w:rsidP="003A4D98">
      <w:pPr>
        <w:numPr>
          <w:ilvl w:val="0"/>
          <w:numId w:val="17"/>
        </w:numPr>
      </w:pPr>
      <w:r>
        <w:t>Links with electricity determinations and gas access arrangements</w:t>
      </w:r>
    </w:p>
    <w:p w:rsidR="003A4D98" w:rsidRDefault="003A4D98" w:rsidP="003A4D98">
      <w:pPr>
        <w:ind w:left="720"/>
      </w:pPr>
    </w:p>
    <w:p w:rsidR="003A4D98" w:rsidRPr="00982FA9" w:rsidRDefault="003A4D98" w:rsidP="003A4D98">
      <w:pPr>
        <w:numPr>
          <w:ilvl w:val="0"/>
          <w:numId w:val="16"/>
        </w:numPr>
        <w:rPr>
          <w:b/>
        </w:rPr>
      </w:pPr>
      <w:r w:rsidRPr="00982FA9">
        <w:rPr>
          <w:b/>
        </w:rPr>
        <w:t>Major issues for discussion and feedback from forum (centred on the December 2012 issues paper questions)</w:t>
      </w:r>
    </w:p>
    <w:p w:rsidR="003A4D98" w:rsidRDefault="003A4D98" w:rsidP="003A4D98">
      <w:pPr>
        <w:numPr>
          <w:ilvl w:val="0"/>
          <w:numId w:val="18"/>
        </w:numPr>
      </w:pPr>
      <w:r>
        <w:t>Economic principles will guide our discussions</w:t>
      </w:r>
    </w:p>
    <w:p w:rsidR="003A4D98" w:rsidRDefault="003A4D98" w:rsidP="003A4D98">
      <w:pPr>
        <w:numPr>
          <w:ilvl w:val="1"/>
          <w:numId w:val="18"/>
        </w:numPr>
      </w:pPr>
      <w:r>
        <w:t>Best approach to setting rate of return</w:t>
      </w:r>
    </w:p>
    <w:p w:rsidR="003A4D98" w:rsidRDefault="003A4D98" w:rsidP="003A4D98">
      <w:pPr>
        <w:numPr>
          <w:ilvl w:val="1"/>
          <w:numId w:val="18"/>
        </w:numPr>
      </w:pPr>
      <w:r>
        <w:t>Approaches that are in the long term interest of consumers</w:t>
      </w:r>
    </w:p>
    <w:p w:rsidR="00054908" w:rsidRDefault="00054908" w:rsidP="003A4D98">
      <w:pPr>
        <w:numPr>
          <w:ilvl w:val="1"/>
          <w:numId w:val="18"/>
        </w:numPr>
      </w:pPr>
      <w:r>
        <w:t>Framework that matches investor and customer interests</w:t>
      </w:r>
    </w:p>
    <w:p w:rsidR="00054908" w:rsidRDefault="00054908" w:rsidP="003A4D98">
      <w:pPr>
        <w:numPr>
          <w:ilvl w:val="1"/>
          <w:numId w:val="18"/>
        </w:numPr>
      </w:pPr>
      <w:r>
        <w:t>Are the proposed principles in the issues paper reasonable?</w:t>
      </w:r>
    </w:p>
    <w:p w:rsidR="0048579A" w:rsidRDefault="0048579A" w:rsidP="003A4D98">
      <w:pPr>
        <w:numPr>
          <w:ilvl w:val="1"/>
          <w:numId w:val="18"/>
        </w:numPr>
      </w:pPr>
      <w:r>
        <w:t>How determine ‘relevant’ information to take into account</w:t>
      </w:r>
    </w:p>
    <w:p w:rsidR="00054908" w:rsidRDefault="00054908" w:rsidP="00054908">
      <w:pPr>
        <w:numPr>
          <w:ilvl w:val="0"/>
          <w:numId w:val="18"/>
        </w:numPr>
      </w:pPr>
      <w:r>
        <w:t>How should AER exercise its judgement</w:t>
      </w:r>
    </w:p>
    <w:p w:rsidR="00054908" w:rsidRDefault="00054908" w:rsidP="00054908">
      <w:pPr>
        <w:numPr>
          <w:ilvl w:val="1"/>
          <w:numId w:val="18"/>
        </w:numPr>
      </w:pPr>
      <w:r>
        <w:t>At the overall rate of return, or at specific parameter value?</w:t>
      </w:r>
    </w:p>
    <w:p w:rsidR="00054908" w:rsidRDefault="00054908" w:rsidP="00054908">
      <w:pPr>
        <w:numPr>
          <w:ilvl w:val="0"/>
          <w:numId w:val="18"/>
        </w:numPr>
      </w:pPr>
      <w:r>
        <w:lastRenderedPageBreak/>
        <w:t>Key concepts and terms</w:t>
      </w:r>
    </w:p>
    <w:p w:rsidR="00F55C47" w:rsidRPr="003A4D98" w:rsidRDefault="00F55C47" w:rsidP="003A4D98"/>
    <w:p w:rsidR="004839DB" w:rsidRDefault="004839DB" w:rsidP="00054908">
      <w:pPr>
        <w:numPr>
          <w:ilvl w:val="0"/>
          <w:numId w:val="19"/>
        </w:numPr>
        <w:spacing w:after="200" w:line="276" w:lineRule="auto"/>
      </w:pPr>
      <w:r w:rsidRPr="009D42A5">
        <w:t xml:space="preserve">Benchmark </w:t>
      </w:r>
      <w:r w:rsidR="003271DD">
        <w:t xml:space="preserve">efficient </w:t>
      </w:r>
      <w:r w:rsidR="006842AD" w:rsidRPr="009D42A5">
        <w:t>entity</w:t>
      </w:r>
    </w:p>
    <w:p w:rsidR="003271DD" w:rsidRDefault="003271DD" w:rsidP="003271DD">
      <w:pPr>
        <w:numPr>
          <w:ilvl w:val="1"/>
          <w:numId w:val="19"/>
        </w:numPr>
        <w:spacing w:after="200" w:line="276" w:lineRule="auto"/>
      </w:pPr>
      <w:r>
        <w:t>Difference in market risks between gas and electricity sectors</w:t>
      </w:r>
    </w:p>
    <w:p w:rsidR="003271DD" w:rsidRDefault="003271DD" w:rsidP="003271DD">
      <w:pPr>
        <w:numPr>
          <w:ilvl w:val="1"/>
          <w:numId w:val="19"/>
        </w:numPr>
        <w:spacing w:after="200" w:line="276" w:lineRule="auto"/>
      </w:pPr>
      <w:r>
        <w:t>Differing financial arrangements based on:</w:t>
      </w:r>
    </w:p>
    <w:p w:rsidR="003271DD" w:rsidRDefault="003271DD" w:rsidP="003271DD">
      <w:pPr>
        <w:numPr>
          <w:ilvl w:val="2"/>
          <w:numId w:val="19"/>
        </w:numPr>
        <w:spacing w:after="200" w:line="276" w:lineRule="auto"/>
      </w:pPr>
      <w:r>
        <w:t>Size of network service provider</w:t>
      </w:r>
    </w:p>
    <w:p w:rsidR="003271DD" w:rsidRPr="009D42A5" w:rsidRDefault="003271DD" w:rsidP="003271DD">
      <w:pPr>
        <w:numPr>
          <w:ilvl w:val="2"/>
          <w:numId w:val="19"/>
        </w:numPr>
        <w:spacing w:after="200" w:line="276" w:lineRule="auto"/>
      </w:pPr>
      <w:r>
        <w:t>government vs private sector owned service providers</w:t>
      </w:r>
    </w:p>
    <w:p w:rsidR="00054908" w:rsidRPr="00982FA9" w:rsidRDefault="00054908" w:rsidP="009D42A5">
      <w:pPr>
        <w:numPr>
          <w:ilvl w:val="0"/>
          <w:numId w:val="16"/>
        </w:numPr>
        <w:rPr>
          <w:b/>
        </w:rPr>
      </w:pPr>
      <w:r w:rsidRPr="00982FA9">
        <w:rPr>
          <w:b/>
        </w:rPr>
        <w:t>Overall rate of return</w:t>
      </w:r>
    </w:p>
    <w:p w:rsidR="00054908" w:rsidRDefault="00054908" w:rsidP="009D42A5">
      <w:pPr>
        <w:numPr>
          <w:ilvl w:val="0"/>
          <w:numId w:val="22"/>
        </w:numPr>
      </w:pPr>
      <w:r>
        <w:t>Standard WACC formula</w:t>
      </w:r>
    </w:p>
    <w:p w:rsidR="00054908" w:rsidRDefault="00054908" w:rsidP="009D42A5">
      <w:pPr>
        <w:numPr>
          <w:ilvl w:val="0"/>
          <w:numId w:val="22"/>
        </w:numPr>
      </w:pPr>
      <w:r>
        <w:t xml:space="preserve">Use of cross checks on the overall rate of return (and/or on cost of equity and cost of </w:t>
      </w:r>
      <w:r w:rsidR="003823CD">
        <w:t>debt)</w:t>
      </w:r>
    </w:p>
    <w:p w:rsidR="003823CD" w:rsidRDefault="003823CD" w:rsidP="009D42A5">
      <w:pPr>
        <w:numPr>
          <w:ilvl w:val="0"/>
          <w:numId w:val="22"/>
        </w:numPr>
      </w:pPr>
      <w:r>
        <w:t>Appropriate balance between certainty and flexibility in determining the WACC</w:t>
      </w:r>
    </w:p>
    <w:p w:rsidR="003823CD" w:rsidRDefault="003823CD" w:rsidP="003823CD">
      <w:pPr>
        <w:ind w:left="1080"/>
      </w:pPr>
    </w:p>
    <w:p w:rsidR="003823CD" w:rsidRPr="00982FA9" w:rsidRDefault="003823CD" w:rsidP="009D42A5">
      <w:pPr>
        <w:numPr>
          <w:ilvl w:val="0"/>
          <w:numId w:val="16"/>
        </w:numPr>
        <w:rPr>
          <w:b/>
        </w:rPr>
      </w:pPr>
      <w:r w:rsidRPr="00982FA9">
        <w:rPr>
          <w:b/>
        </w:rPr>
        <w:t>Return on Equity</w:t>
      </w:r>
    </w:p>
    <w:p w:rsidR="003823CD" w:rsidRDefault="003823CD" w:rsidP="009D42A5">
      <w:pPr>
        <w:numPr>
          <w:ilvl w:val="0"/>
          <w:numId w:val="23"/>
        </w:numPr>
      </w:pPr>
      <w:r>
        <w:t>Which cost of equity model or models best meet the overall rate of return objective?</w:t>
      </w:r>
    </w:p>
    <w:p w:rsidR="003823CD" w:rsidRDefault="003823CD" w:rsidP="009D42A5">
      <w:pPr>
        <w:numPr>
          <w:ilvl w:val="0"/>
          <w:numId w:val="23"/>
        </w:numPr>
      </w:pPr>
      <w:r>
        <w:t>What other evidence would be relevant to determining cost of equity?</w:t>
      </w:r>
    </w:p>
    <w:p w:rsidR="003823CD" w:rsidRDefault="003823CD" w:rsidP="003823CD">
      <w:pPr>
        <w:ind w:left="1440"/>
      </w:pPr>
    </w:p>
    <w:p w:rsidR="003823CD" w:rsidRPr="00982FA9" w:rsidRDefault="003823CD" w:rsidP="009D42A5">
      <w:pPr>
        <w:numPr>
          <w:ilvl w:val="0"/>
          <w:numId w:val="16"/>
        </w:numPr>
        <w:rPr>
          <w:b/>
        </w:rPr>
      </w:pPr>
      <w:r w:rsidRPr="00982FA9">
        <w:rPr>
          <w:b/>
        </w:rPr>
        <w:t>Return on Debt</w:t>
      </w:r>
    </w:p>
    <w:p w:rsidR="003823CD" w:rsidRDefault="003823CD" w:rsidP="009D42A5">
      <w:pPr>
        <w:numPr>
          <w:ilvl w:val="0"/>
          <w:numId w:val="24"/>
        </w:numPr>
      </w:pPr>
      <w:r>
        <w:t>Trailing average- strengths and weaknesses of this approach compared with the current ‘on the day’ approach.</w:t>
      </w:r>
    </w:p>
    <w:p w:rsidR="003823CD" w:rsidRDefault="003823CD" w:rsidP="003823CD">
      <w:pPr>
        <w:ind w:left="1440"/>
      </w:pPr>
    </w:p>
    <w:p w:rsidR="00491DA2" w:rsidRPr="00982FA9" w:rsidRDefault="003823CD" w:rsidP="009D42A5">
      <w:pPr>
        <w:numPr>
          <w:ilvl w:val="0"/>
          <w:numId w:val="16"/>
        </w:numPr>
        <w:rPr>
          <w:b/>
        </w:rPr>
      </w:pPr>
      <w:r w:rsidRPr="00982FA9">
        <w:rPr>
          <w:b/>
        </w:rPr>
        <w:t>Other business</w:t>
      </w:r>
    </w:p>
    <w:p w:rsidR="00491DA2" w:rsidRDefault="00491DA2"/>
    <w:p w:rsidR="003271DD" w:rsidRDefault="003271DD">
      <w:r>
        <w:t>Note: Gamma will not be discussed at this forum, however will be discussed in future forums or sub-group meetings.</w:t>
      </w:r>
    </w:p>
    <w:sectPr w:rsidR="003271DD" w:rsidSect="002E70C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FAA" w:rsidRDefault="00013FAA" w:rsidP="00013FAA">
      <w:r>
        <w:separator/>
      </w:r>
    </w:p>
  </w:endnote>
  <w:endnote w:type="continuationSeparator" w:id="0">
    <w:p w:rsidR="00013FAA" w:rsidRDefault="00013FAA" w:rsidP="00013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FAA" w:rsidRDefault="00013FAA" w:rsidP="00013FAA">
      <w:r>
        <w:separator/>
      </w:r>
    </w:p>
  </w:footnote>
  <w:footnote w:type="continuationSeparator" w:id="0">
    <w:p w:rsidR="00013FAA" w:rsidRDefault="00013FAA" w:rsidP="00013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B7E"/>
    <w:multiLevelType w:val="hybridMultilevel"/>
    <w:tmpl w:val="E0EC8344"/>
    <w:lvl w:ilvl="0" w:tplc="215E8448">
      <w:start w:val="1"/>
      <w:numFmt w:val="lowerRoman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564E5"/>
    <w:multiLevelType w:val="hybridMultilevel"/>
    <w:tmpl w:val="E460F9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1867"/>
    <w:multiLevelType w:val="hybridMultilevel"/>
    <w:tmpl w:val="6C70A08A"/>
    <w:lvl w:ilvl="0" w:tplc="4008D98C">
      <w:start w:val="1"/>
      <w:numFmt w:val="lowerLetter"/>
      <w:lvlText w:val="(%1)"/>
      <w:lvlJc w:val="left"/>
      <w:pPr>
        <w:ind w:left="1211" w:hanging="360"/>
      </w:pPr>
    </w:lvl>
    <w:lvl w:ilvl="1" w:tplc="3E1893F8">
      <w:start w:val="1"/>
      <w:numFmt w:val="lowerRoman"/>
      <w:lvlText w:val="%2."/>
      <w:lvlJc w:val="left"/>
      <w:pPr>
        <w:ind w:left="2291" w:hanging="720"/>
      </w:pPr>
    </w:lvl>
    <w:lvl w:ilvl="2" w:tplc="0C0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C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C0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C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C0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3">
    <w:nsid w:val="29A60264"/>
    <w:multiLevelType w:val="hybridMultilevel"/>
    <w:tmpl w:val="B808B6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7198"/>
    <w:multiLevelType w:val="hybridMultilevel"/>
    <w:tmpl w:val="466AD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66AEA"/>
    <w:multiLevelType w:val="hybridMultilevel"/>
    <w:tmpl w:val="E0EC8344"/>
    <w:lvl w:ilvl="0" w:tplc="215E8448">
      <w:start w:val="1"/>
      <w:numFmt w:val="lowerRoman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3A0810EC"/>
    <w:multiLevelType w:val="hybridMultilevel"/>
    <w:tmpl w:val="D32A8B0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4E4514"/>
    <w:multiLevelType w:val="hybridMultilevel"/>
    <w:tmpl w:val="8DA45648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3E7D74CF"/>
    <w:multiLevelType w:val="hybridMultilevel"/>
    <w:tmpl w:val="E0EC8344"/>
    <w:lvl w:ilvl="0" w:tplc="215E8448">
      <w:start w:val="1"/>
      <w:numFmt w:val="lowerRoman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4326B"/>
    <w:multiLevelType w:val="hybridMultilevel"/>
    <w:tmpl w:val="EED4E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F7510"/>
    <w:multiLevelType w:val="hybridMultilevel"/>
    <w:tmpl w:val="FDD4475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A3414D"/>
    <w:multiLevelType w:val="hybridMultilevel"/>
    <w:tmpl w:val="CBA03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C6DE2"/>
    <w:multiLevelType w:val="hybridMultilevel"/>
    <w:tmpl w:val="7F902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23511"/>
    <w:multiLevelType w:val="hybridMultilevel"/>
    <w:tmpl w:val="10A29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316BA"/>
    <w:multiLevelType w:val="hybridMultilevel"/>
    <w:tmpl w:val="E0EC8344"/>
    <w:lvl w:ilvl="0" w:tplc="215E8448">
      <w:start w:val="1"/>
      <w:numFmt w:val="lowerRoman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B167D"/>
    <w:multiLevelType w:val="hybridMultilevel"/>
    <w:tmpl w:val="2FC2ABCC"/>
    <w:lvl w:ilvl="0" w:tplc="313A0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E55C2"/>
    <w:multiLevelType w:val="hybridMultilevel"/>
    <w:tmpl w:val="790C67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DA7655"/>
    <w:multiLevelType w:val="hybridMultilevel"/>
    <w:tmpl w:val="FB56B1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DE5294"/>
    <w:multiLevelType w:val="hybridMultilevel"/>
    <w:tmpl w:val="E0EC8344"/>
    <w:lvl w:ilvl="0" w:tplc="215E8448">
      <w:start w:val="1"/>
      <w:numFmt w:val="lowerRoman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AB7CE7"/>
    <w:multiLevelType w:val="hybridMultilevel"/>
    <w:tmpl w:val="1D58F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40633"/>
    <w:multiLevelType w:val="hybridMultilevel"/>
    <w:tmpl w:val="2B4A39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073B1"/>
    <w:multiLevelType w:val="hybridMultilevel"/>
    <w:tmpl w:val="4D8A00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203990"/>
    <w:multiLevelType w:val="hybridMultilevel"/>
    <w:tmpl w:val="66CC3D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6"/>
  </w:num>
  <w:num w:numId="11">
    <w:abstractNumId w:val="7"/>
  </w:num>
  <w:num w:numId="12">
    <w:abstractNumId w:val="6"/>
  </w:num>
  <w:num w:numId="13">
    <w:abstractNumId w:val="3"/>
  </w:num>
  <w:num w:numId="14">
    <w:abstractNumId w:val="20"/>
  </w:num>
  <w:num w:numId="15">
    <w:abstractNumId w:val="1"/>
  </w:num>
  <w:num w:numId="16">
    <w:abstractNumId w:val="21"/>
  </w:num>
  <w:num w:numId="17">
    <w:abstractNumId w:val="19"/>
  </w:num>
  <w:num w:numId="18">
    <w:abstractNumId w:val="9"/>
  </w:num>
  <w:num w:numId="19">
    <w:abstractNumId w:val="10"/>
  </w:num>
  <w:num w:numId="20">
    <w:abstractNumId w:val="22"/>
  </w:num>
  <w:num w:numId="21">
    <w:abstractNumId w:val="17"/>
  </w:num>
  <w:num w:numId="22">
    <w:abstractNumId w:val="12"/>
  </w:num>
  <w:num w:numId="23">
    <w:abstractNumId w:val="1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urrentname" w:val="C:\Documents and Settings\Cmadd\Local Settings\Temporary Internet Files\Content.Outlook\1Z02NZME\Better Regulation - rate of return - Agenda Workgoup 1 - 20130205.DOC"/>
  </w:docVars>
  <w:rsids>
    <w:rsidRoot w:val="00491DA2"/>
    <w:rsid w:val="000007E7"/>
    <w:rsid w:val="00001ADC"/>
    <w:rsid w:val="00002B96"/>
    <w:rsid w:val="00002C9C"/>
    <w:rsid w:val="00002EC1"/>
    <w:rsid w:val="0000554A"/>
    <w:rsid w:val="00006BBE"/>
    <w:rsid w:val="00010560"/>
    <w:rsid w:val="00012AFB"/>
    <w:rsid w:val="00013FAA"/>
    <w:rsid w:val="000147C5"/>
    <w:rsid w:val="00015467"/>
    <w:rsid w:val="000157F3"/>
    <w:rsid w:val="00017ED0"/>
    <w:rsid w:val="00020AD1"/>
    <w:rsid w:val="00022D60"/>
    <w:rsid w:val="00023C6D"/>
    <w:rsid w:val="00027EB4"/>
    <w:rsid w:val="00033760"/>
    <w:rsid w:val="00033844"/>
    <w:rsid w:val="00034136"/>
    <w:rsid w:val="000365ED"/>
    <w:rsid w:val="0003704B"/>
    <w:rsid w:val="00037D65"/>
    <w:rsid w:val="00040C67"/>
    <w:rsid w:val="00041100"/>
    <w:rsid w:val="00043EA0"/>
    <w:rsid w:val="00047557"/>
    <w:rsid w:val="00051CFD"/>
    <w:rsid w:val="00054908"/>
    <w:rsid w:val="00057C27"/>
    <w:rsid w:val="0006079A"/>
    <w:rsid w:val="00070179"/>
    <w:rsid w:val="0007569D"/>
    <w:rsid w:val="000837F0"/>
    <w:rsid w:val="00085405"/>
    <w:rsid w:val="0008638A"/>
    <w:rsid w:val="00091DE1"/>
    <w:rsid w:val="00093C75"/>
    <w:rsid w:val="0009691D"/>
    <w:rsid w:val="00096DEC"/>
    <w:rsid w:val="000A0AAF"/>
    <w:rsid w:val="000B0E61"/>
    <w:rsid w:val="000B1DF4"/>
    <w:rsid w:val="000B32F4"/>
    <w:rsid w:val="000B3C06"/>
    <w:rsid w:val="000B5EB2"/>
    <w:rsid w:val="000B7DBD"/>
    <w:rsid w:val="000C270C"/>
    <w:rsid w:val="000C3F88"/>
    <w:rsid w:val="000C459A"/>
    <w:rsid w:val="000D1496"/>
    <w:rsid w:val="000D1C2B"/>
    <w:rsid w:val="000E19DF"/>
    <w:rsid w:val="000E6D76"/>
    <w:rsid w:val="000E7777"/>
    <w:rsid w:val="000E799E"/>
    <w:rsid w:val="000F4A49"/>
    <w:rsid w:val="000F52A9"/>
    <w:rsid w:val="000F65D4"/>
    <w:rsid w:val="00106E4B"/>
    <w:rsid w:val="00110657"/>
    <w:rsid w:val="001124D2"/>
    <w:rsid w:val="00122843"/>
    <w:rsid w:val="00123926"/>
    <w:rsid w:val="00123EE7"/>
    <w:rsid w:val="00132AAF"/>
    <w:rsid w:val="00137FED"/>
    <w:rsid w:val="0014051A"/>
    <w:rsid w:val="00140716"/>
    <w:rsid w:val="00141B17"/>
    <w:rsid w:val="00147137"/>
    <w:rsid w:val="00147896"/>
    <w:rsid w:val="001504C7"/>
    <w:rsid w:val="00153DDC"/>
    <w:rsid w:val="00162AEC"/>
    <w:rsid w:val="00166294"/>
    <w:rsid w:val="001670C5"/>
    <w:rsid w:val="00171B52"/>
    <w:rsid w:val="00173C65"/>
    <w:rsid w:val="0017627F"/>
    <w:rsid w:val="0017718D"/>
    <w:rsid w:val="00177542"/>
    <w:rsid w:val="0018025A"/>
    <w:rsid w:val="00180B85"/>
    <w:rsid w:val="0018506F"/>
    <w:rsid w:val="001866D3"/>
    <w:rsid w:val="00191458"/>
    <w:rsid w:val="001935D5"/>
    <w:rsid w:val="00194D36"/>
    <w:rsid w:val="00195EC4"/>
    <w:rsid w:val="001A2DD0"/>
    <w:rsid w:val="001A4CA5"/>
    <w:rsid w:val="001B4015"/>
    <w:rsid w:val="001B42D6"/>
    <w:rsid w:val="001B6273"/>
    <w:rsid w:val="001B76D4"/>
    <w:rsid w:val="001C1A5D"/>
    <w:rsid w:val="001C31D2"/>
    <w:rsid w:val="001C4F04"/>
    <w:rsid w:val="001C5565"/>
    <w:rsid w:val="001C6BE5"/>
    <w:rsid w:val="001C7500"/>
    <w:rsid w:val="001D46EF"/>
    <w:rsid w:val="001E0F22"/>
    <w:rsid w:val="001F3E63"/>
    <w:rsid w:val="001F43B3"/>
    <w:rsid w:val="001F59A8"/>
    <w:rsid w:val="001F7E15"/>
    <w:rsid w:val="002021DD"/>
    <w:rsid w:val="0020355C"/>
    <w:rsid w:val="00205391"/>
    <w:rsid w:val="002069B4"/>
    <w:rsid w:val="00206E6E"/>
    <w:rsid w:val="00211139"/>
    <w:rsid w:val="002142DF"/>
    <w:rsid w:val="00214A08"/>
    <w:rsid w:val="00214C69"/>
    <w:rsid w:val="00215DE7"/>
    <w:rsid w:val="00221B40"/>
    <w:rsid w:val="00221FA7"/>
    <w:rsid w:val="0022459A"/>
    <w:rsid w:val="00224AEA"/>
    <w:rsid w:val="00224D12"/>
    <w:rsid w:val="00226DFB"/>
    <w:rsid w:val="00226F50"/>
    <w:rsid w:val="002300A9"/>
    <w:rsid w:val="00230636"/>
    <w:rsid w:val="00231D88"/>
    <w:rsid w:val="00234628"/>
    <w:rsid w:val="00236523"/>
    <w:rsid w:val="0024108B"/>
    <w:rsid w:val="002445F3"/>
    <w:rsid w:val="00245B50"/>
    <w:rsid w:val="00246FBC"/>
    <w:rsid w:val="00250106"/>
    <w:rsid w:val="00252EC2"/>
    <w:rsid w:val="002573BE"/>
    <w:rsid w:val="0026060B"/>
    <w:rsid w:val="0027158D"/>
    <w:rsid w:val="002717FB"/>
    <w:rsid w:val="00272454"/>
    <w:rsid w:val="00274E02"/>
    <w:rsid w:val="002773CB"/>
    <w:rsid w:val="002820A0"/>
    <w:rsid w:val="00283359"/>
    <w:rsid w:val="002846E9"/>
    <w:rsid w:val="002A0BBA"/>
    <w:rsid w:val="002A0EB5"/>
    <w:rsid w:val="002A1127"/>
    <w:rsid w:val="002A4072"/>
    <w:rsid w:val="002A57EB"/>
    <w:rsid w:val="002B2E09"/>
    <w:rsid w:val="002B55FF"/>
    <w:rsid w:val="002B7818"/>
    <w:rsid w:val="002C0F2E"/>
    <w:rsid w:val="002C2181"/>
    <w:rsid w:val="002C5EB7"/>
    <w:rsid w:val="002C6B95"/>
    <w:rsid w:val="002C7186"/>
    <w:rsid w:val="002D0F3C"/>
    <w:rsid w:val="002D1F61"/>
    <w:rsid w:val="002D5A2D"/>
    <w:rsid w:val="002D70BE"/>
    <w:rsid w:val="002D7205"/>
    <w:rsid w:val="002D77FA"/>
    <w:rsid w:val="002E640B"/>
    <w:rsid w:val="002E70BE"/>
    <w:rsid w:val="002E70C6"/>
    <w:rsid w:val="002F01FE"/>
    <w:rsid w:val="002F2970"/>
    <w:rsid w:val="002F2D17"/>
    <w:rsid w:val="002F6569"/>
    <w:rsid w:val="002F6B28"/>
    <w:rsid w:val="002F6FE7"/>
    <w:rsid w:val="00300EBA"/>
    <w:rsid w:val="003050DE"/>
    <w:rsid w:val="003112A5"/>
    <w:rsid w:val="0031666E"/>
    <w:rsid w:val="00321F65"/>
    <w:rsid w:val="00324D7D"/>
    <w:rsid w:val="003271DD"/>
    <w:rsid w:val="00327E44"/>
    <w:rsid w:val="00331FF1"/>
    <w:rsid w:val="00335AA0"/>
    <w:rsid w:val="00336F2B"/>
    <w:rsid w:val="00342280"/>
    <w:rsid w:val="00342410"/>
    <w:rsid w:val="00343285"/>
    <w:rsid w:val="00351DCE"/>
    <w:rsid w:val="003530B8"/>
    <w:rsid w:val="00353B9E"/>
    <w:rsid w:val="00355682"/>
    <w:rsid w:val="00361E08"/>
    <w:rsid w:val="00362D55"/>
    <w:rsid w:val="00366859"/>
    <w:rsid w:val="00371B61"/>
    <w:rsid w:val="00371D6B"/>
    <w:rsid w:val="0037376C"/>
    <w:rsid w:val="0037605A"/>
    <w:rsid w:val="0037751F"/>
    <w:rsid w:val="00377ED8"/>
    <w:rsid w:val="00380297"/>
    <w:rsid w:val="00380EE1"/>
    <w:rsid w:val="003823CD"/>
    <w:rsid w:val="00384101"/>
    <w:rsid w:val="00385ED9"/>
    <w:rsid w:val="00390879"/>
    <w:rsid w:val="00394733"/>
    <w:rsid w:val="003950DF"/>
    <w:rsid w:val="003A0576"/>
    <w:rsid w:val="003A4D98"/>
    <w:rsid w:val="003A515E"/>
    <w:rsid w:val="003A638B"/>
    <w:rsid w:val="003B083E"/>
    <w:rsid w:val="003B1214"/>
    <w:rsid w:val="003B2C19"/>
    <w:rsid w:val="003B2EE8"/>
    <w:rsid w:val="003B7235"/>
    <w:rsid w:val="003C066A"/>
    <w:rsid w:val="003C1DD7"/>
    <w:rsid w:val="003C2320"/>
    <w:rsid w:val="003C2437"/>
    <w:rsid w:val="003C26EC"/>
    <w:rsid w:val="003C50D6"/>
    <w:rsid w:val="003D30C5"/>
    <w:rsid w:val="003D656C"/>
    <w:rsid w:val="003D772B"/>
    <w:rsid w:val="003D7C81"/>
    <w:rsid w:val="003E0B2C"/>
    <w:rsid w:val="003E11DC"/>
    <w:rsid w:val="003F0DCD"/>
    <w:rsid w:val="003F3E87"/>
    <w:rsid w:val="003F5553"/>
    <w:rsid w:val="00404765"/>
    <w:rsid w:val="004051EB"/>
    <w:rsid w:val="00405C35"/>
    <w:rsid w:val="00407547"/>
    <w:rsid w:val="004103A4"/>
    <w:rsid w:val="0041223A"/>
    <w:rsid w:val="004131AF"/>
    <w:rsid w:val="0041665A"/>
    <w:rsid w:val="00417843"/>
    <w:rsid w:val="004200E5"/>
    <w:rsid w:val="0042079B"/>
    <w:rsid w:val="004257BA"/>
    <w:rsid w:val="0043193A"/>
    <w:rsid w:val="0043275A"/>
    <w:rsid w:val="00434013"/>
    <w:rsid w:val="00434169"/>
    <w:rsid w:val="00434F16"/>
    <w:rsid w:val="00440585"/>
    <w:rsid w:val="004432EA"/>
    <w:rsid w:val="00447199"/>
    <w:rsid w:val="004477C2"/>
    <w:rsid w:val="00447BB8"/>
    <w:rsid w:val="00450334"/>
    <w:rsid w:val="00454E7E"/>
    <w:rsid w:val="00455DAD"/>
    <w:rsid w:val="0045753E"/>
    <w:rsid w:val="004601C0"/>
    <w:rsid w:val="00461DE1"/>
    <w:rsid w:val="00462FDD"/>
    <w:rsid w:val="00464DB3"/>
    <w:rsid w:val="00464EC9"/>
    <w:rsid w:val="00466F18"/>
    <w:rsid w:val="00470D0C"/>
    <w:rsid w:val="004761AF"/>
    <w:rsid w:val="00476974"/>
    <w:rsid w:val="00477F4F"/>
    <w:rsid w:val="004815B5"/>
    <w:rsid w:val="0048242D"/>
    <w:rsid w:val="00482FEC"/>
    <w:rsid w:val="004839DB"/>
    <w:rsid w:val="004839E1"/>
    <w:rsid w:val="004852DB"/>
    <w:rsid w:val="0048579A"/>
    <w:rsid w:val="00487F1A"/>
    <w:rsid w:val="00490066"/>
    <w:rsid w:val="00491DA2"/>
    <w:rsid w:val="004921B6"/>
    <w:rsid w:val="00492C23"/>
    <w:rsid w:val="00493792"/>
    <w:rsid w:val="0049486E"/>
    <w:rsid w:val="00495089"/>
    <w:rsid w:val="0049781B"/>
    <w:rsid w:val="004A0F60"/>
    <w:rsid w:val="004A2E22"/>
    <w:rsid w:val="004A33BD"/>
    <w:rsid w:val="004B0B33"/>
    <w:rsid w:val="004B1E43"/>
    <w:rsid w:val="004B39F2"/>
    <w:rsid w:val="004B5416"/>
    <w:rsid w:val="004B6C47"/>
    <w:rsid w:val="004C436C"/>
    <w:rsid w:val="004D2F4A"/>
    <w:rsid w:val="004D3F33"/>
    <w:rsid w:val="004D6FB2"/>
    <w:rsid w:val="004D7866"/>
    <w:rsid w:val="004E1980"/>
    <w:rsid w:val="004E2755"/>
    <w:rsid w:val="004E374B"/>
    <w:rsid w:val="004E45DC"/>
    <w:rsid w:val="004F484B"/>
    <w:rsid w:val="004F742F"/>
    <w:rsid w:val="004F7624"/>
    <w:rsid w:val="00503040"/>
    <w:rsid w:val="0050366C"/>
    <w:rsid w:val="00504660"/>
    <w:rsid w:val="00505EF6"/>
    <w:rsid w:val="00506362"/>
    <w:rsid w:val="0050772B"/>
    <w:rsid w:val="00511863"/>
    <w:rsid w:val="0051277F"/>
    <w:rsid w:val="00513296"/>
    <w:rsid w:val="00515150"/>
    <w:rsid w:val="005257D8"/>
    <w:rsid w:val="00526DF5"/>
    <w:rsid w:val="0052720B"/>
    <w:rsid w:val="00530F24"/>
    <w:rsid w:val="00534406"/>
    <w:rsid w:val="005356CC"/>
    <w:rsid w:val="005403D3"/>
    <w:rsid w:val="00541773"/>
    <w:rsid w:val="00541B96"/>
    <w:rsid w:val="00546407"/>
    <w:rsid w:val="0055065C"/>
    <w:rsid w:val="00551CC6"/>
    <w:rsid w:val="005539A8"/>
    <w:rsid w:val="00562071"/>
    <w:rsid w:val="005667A7"/>
    <w:rsid w:val="0057059F"/>
    <w:rsid w:val="005710BA"/>
    <w:rsid w:val="005721EA"/>
    <w:rsid w:val="005724D4"/>
    <w:rsid w:val="0057358A"/>
    <w:rsid w:val="00582B71"/>
    <w:rsid w:val="00582E0E"/>
    <w:rsid w:val="00583355"/>
    <w:rsid w:val="00584BB8"/>
    <w:rsid w:val="00585012"/>
    <w:rsid w:val="005854B0"/>
    <w:rsid w:val="0058694B"/>
    <w:rsid w:val="00587FE5"/>
    <w:rsid w:val="005911F1"/>
    <w:rsid w:val="00591496"/>
    <w:rsid w:val="00592FC3"/>
    <w:rsid w:val="00594B46"/>
    <w:rsid w:val="00594C5B"/>
    <w:rsid w:val="00596278"/>
    <w:rsid w:val="0059663A"/>
    <w:rsid w:val="005966BC"/>
    <w:rsid w:val="005A2416"/>
    <w:rsid w:val="005A512A"/>
    <w:rsid w:val="005B282F"/>
    <w:rsid w:val="005B4F08"/>
    <w:rsid w:val="005B4FE2"/>
    <w:rsid w:val="005B7658"/>
    <w:rsid w:val="005C19B2"/>
    <w:rsid w:val="005C2CDC"/>
    <w:rsid w:val="005C5F82"/>
    <w:rsid w:val="005D1C24"/>
    <w:rsid w:val="005D25B6"/>
    <w:rsid w:val="005D44DB"/>
    <w:rsid w:val="005D4E4D"/>
    <w:rsid w:val="005E30D1"/>
    <w:rsid w:val="005E6B0E"/>
    <w:rsid w:val="005E6C19"/>
    <w:rsid w:val="005E7353"/>
    <w:rsid w:val="005E78C0"/>
    <w:rsid w:val="005F1587"/>
    <w:rsid w:val="005F201A"/>
    <w:rsid w:val="005F2127"/>
    <w:rsid w:val="005F62E6"/>
    <w:rsid w:val="005F7930"/>
    <w:rsid w:val="00601C85"/>
    <w:rsid w:val="00602983"/>
    <w:rsid w:val="006069AB"/>
    <w:rsid w:val="00607B77"/>
    <w:rsid w:val="00610928"/>
    <w:rsid w:val="00611C07"/>
    <w:rsid w:val="0061271C"/>
    <w:rsid w:val="006176AB"/>
    <w:rsid w:val="0062290E"/>
    <w:rsid w:val="0062354A"/>
    <w:rsid w:val="006243CE"/>
    <w:rsid w:val="00635292"/>
    <w:rsid w:val="006356F5"/>
    <w:rsid w:val="00636B8E"/>
    <w:rsid w:val="00637743"/>
    <w:rsid w:val="00637A0F"/>
    <w:rsid w:val="00637C89"/>
    <w:rsid w:val="0064151D"/>
    <w:rsid w:val="0064334E"/>
    <w:rsid w:val="0064663A"/>
    <w:rsid w:val="00651122"/>
    <w:rsid w:val="006522BC"/>
    <w:rsid w:val="00653038"/>
    <w:rsid w:val="0066164A"/>
    <w:rsid w:val="00666F1F"/>
    <w:rsid w:val="006675C3"/>
    <w:rsid w:val="00670740"/>
    <w:rsid w:val="006722CE"/>
    <w:rsid w:val="0067310F"/>
    <w:rsid w:val="0067393A"/>
    <w:rsid w:val="0068010A"/>
    <w:rsid w:val="00680848"/>
    <w:rsid w:val="006834C4"/>
    <w:rsid w:val="006836E6"/>
    <w:rsid w:val="006842AD"/>
    <w:rsid w:val="0068640E"/>
    <w:rsid w:val="006864A1"/>
    <w:rsid w:val="00692431"/>
    <w:rsid w:val="00692930"/>
    <w:rsid w:val="00696D5E"/>
    <w:rsid w:val="00697F31"/>
    <w:rsid w:val="006A3389"/>
    <w:rsid w:val="006B11B6"/>
    <w:rsid w:val="006B249C"/>
    <w:rsid w:val="006B2E81"/>
    <w:rsid w:val="006B3256"/>
    <w:rsid w:val="006B3959"/>
    <w:rsid w:val="006B4FFC"/>
    <w:rsid w:val="006B6403"/>
    <w:rsid w:val="006B706D"/>
    <w:rsid w:val="006C2716"/>
    <w:rsid w:val="006C6955"/>
    <w:rsid w:val="006D1691"/>
    <w:rsid w:val="006D1C1C"/>
    <w:rsid w:val="006D4116"/>
    <w:rsid w:val="006E2355"/>
    <w:rsid w:val="006E4969"/>
    <w:rsid w:val="006E5B3A"/>
    <w:rsid w:val="006E6024"/>
    <w:rsid w:val="006E6C2C"/>
    <w:rsid w:val="006F0F54"/>
    <w:rsid w:val="006F25DB"/>
    <w:rsid w:val="006F401E"/>
    <w:rsid w:val="006F45CA"/>
    <w:rsid w:val="006F62F3"/>
    <w:rsid w:val="006F65D3"/>
    <w:rsid w:val="006F6A2A"/>
    <w:rsid w:val="006F7BD1"/>
    <w:rsid w:val="00711255"/>
    <w:rsid w:val="00711BC6"/>
    <w:rsid w:val="00716AC3"/>
    <w:rsid w:val="00717D1E"/>
    <w:rsid w:val="0072087F"/>
    <w:rsid w:val="007222F7"/>
    <w:rsid w:val="00726E78"/>
    <w:rsid w:val="00731912"/>
    <w:rsid w:val="007327D1"/>
    <w:rsid w:val="007330B1"/>
    <w:rsid w:val="007360A8"/>
    <w:rsid w:val="007419D7"/>
    <w:rsid w:val="00741CF0"/>
    <w:rsid w:val="0074455F"/>
    <w:rsid w:val="0075084A"/>
    <w:rsid w:val="007511F6"/>
    <w:rsid w:val="00754490"/>
    <w:rsid w:val="00754892"/>
    <w:rsid w:val="00757015"/>
    <w:rsid w:val="0076260C"/>
    <w:rsid w:val="00763A5C"/>
    <w:rsid w:val="00765756"/>
    <w:rsid w:val="0077100D"/>
    <w:rsid w:val="00771742"/>
    <w:rsid w:val="007719E1"/>
    <w:rsid w:val="00774576"/>
    <w:rsid w:val="00781DCB"/>
    <w:rsid w:val="00783738"/>
    <w:rsid w:val="007927A9"/>
    <w:rsid w:val="00795167"/>
    <w:rsid w:val="00797059"/>
    <w:rsid w:val="00797226"/>
    <w:rsid w:val="007A0214"/>
    <w:rsid w:val="007A3A94"/>
    <w:rsid w:val="007A5826"/>
    <w:rsid w:val="007A6429"/>
    <w:rsid w:val="007A6D5D"/>
    <w:rsid w:val="007B41AA"/>
    <w:rsid w:val="007B4AA5"/>
    <w:rsid w:val="007C074F"/>
    <w:rsid w:val="007C1934"/>
    <w:rsid w:val="007C2053"/>
    <w:rsid w:val="007C2D68"/>
    <w:rsid w:val="007C7878"/>
    <w:rsid w:val="007D1E5E"/>
    <w:rsid w:val="007D4DC9"/>
    <w:rsid w:val="007D6759"/>
    <w:rsid w:val="007D7DD5"/>
    <w:rsid w:val="007E35D4"/>
    <w:rsid w:val="007E4226"/>
    <w:rsid w:val="007E5EBD"/>
    <w:rsid w:val="007E6775"/>
    <w:rsid w:val="007E728A"/>
    <w:rsid w:val="007E7CDF"/>
    <w:rsid w:val="007F2ECE"/>
    <w:rsid w:val="007F3F0F"/>
    <w:rsid w:val="007F4E8B"/>
    <w:rsid w:val="007F7A61"/>
    <w:rsid w:val="00800A4B"/>
    <w:rsid w:val="00802212"/>
    <w:rsid w:val="0080378C"/>
    <w:rsid w:val="008047D9"/>
    <w:rsid w:val="00804FD5"/>
    <w:rsid w:val="008051CC"/>
    <w:rsid w:val="0080653A"/>
    <w:rsid w:val="008079AA"/>
    <w:rsid w:val="008113F8"/>
    <w:rsid w:val="008119E8"/>
    <w:rsid w:val="00812D5F"/>
    <w:rsid w:val="0081521A"/>
    <w:rsid w:val="00816C39"/>
    <w:rsid w:val="008205EB"/>
    <w:rsid w:val="0082357C"/>
    <w:rsid w:val="00825F78"/>
    <w:rsid w:val="0082762F"/>
    <w:rsid w:val="00827CCC"/>
    <w:rsid w:val="00827F2B"/>
    <w:rsid w:val="00831612"/>
    <w:rsid w:val="00833D9F"/>
    <w:rsid w:val="00835082"/>
    <w:rsid w:val="008362F3"/>
    <w:rsid w:val="00836F6C"/>
    <w:rsid w:val="0084325B"/>
    <w:rsid w:val="008447A4"/>
    <w:rsid w:val="008463FD"/>
    <w:rsid w:val="00850CBA"/>
    <w:rsid w:val="00850E9B"/>
    <w:rsid w:val="008543FF"/>
    <w:rsid w:val="008545AA"/>
    <w:rsid w:val="00854634"/>
    <w:rsid w:val="008546E9"/>
    <w:rsid w:val="0085557F"/>
    <w:rsid w:val="00855B97"/>
    <w:rsid w:val="0086143C"/>
    <w:rsid w:val="00861539"/>
    <w:rsid w:val="00867CBD"/>
    <w:rsid w:val="008731F4"/>
    <w:rsid w:val="00874D1B"/>
    <w:rsid w:val="008752EC"/>
    <w:rsid w:val="008814EC"/>
    <w:rsid w:val="00881C68"/>
    <w:rsid w:val="008831F7"/>
    <w:rsid w:val="00883200"/>
    <w:rsid w:val="008847ED"/>
    <w:rsid w:val="0088572D"/>
    <w:rsid w:val="00885C91"/>
    <w:rsid w:val="00885E1C"/>
    <w:rsid w:val="00886DBC"/>
    <w:rsid w:val="00890114"/>
    <w:rsid w:val="00891218"/>
    <w:rsid w:val="00891470"/>
    <w:rsid w:val="00892EB7"/>
    <w:rsid w:val="00894146"/>
    <w:rsid w:val="00894ECB"/>
    <w:rsid w:val="00894F73"/>
    <w:rsid w:val="008A1DA5"/>
    <w:rsid w:val="008A220E"/>
    <w:rsid w:val="008A3C24"/>
    <w:rsid w:val="008A478A"/>
    <w:rsid w:val="008A72F1"/>
    <w:rsid w:val="008B1035"/>
    <w:rsid w:val="008B466F"/>
    <w:rsid w:val="008B6AA4"/>
    <w:rsid w:val="008B6F2B"/>
    <w:rsid w:val="008B7392"/>
    <w:rsid w:val="008B768E"/>
    <w:rsid w:val="008B76B0"/>
    <w:rsid w:val="008C1991"/>
    <w:rsid w:val="008C2112"/>
    <w:rsid w:val="008C4CB0"/>
    <w:rsid w:val="008D1B01"/>
    <w:rsid w:val="008D2F98"/>
    <w:rsid w:val="008D4B4C"/>
    <w:rsid w:val="008D52BA"/>
    <w:rsid w:val="008E086D"/>
    <w:rsid w:val="008E1319"/>
    <w:rsid w:val="008E15B7"/>
    <w:rsid w:val="008E1798"/>
    <w:rsid w:val="008E318C"/>
    <w:rsid w:val="008E4AFD"/>
    <w:rsid w:val="008E5341"/>
    <w:rsid w:val="008F01DD"/>
    <w:rsid w:val="008F03A9"/>
    <w:rsid w:val="008F212A"/>
    <w:rsid w:val="00906C07"/>
    <w:rsid w:val="00907AFA"/>
    <w:rsid w:val="00910472"/>
    <w:rsid w:val="009106CF"/>
    <w:rsid w:val="00917AAF"/>
    <w:rsid w:val="00925D1F"/>
    <w:rsid w:val="00925F08"/>
    <w:rsid w:val="009262B6"/>
    <w:rsid w:val="00930D50"/>
    <w:rsid w:val="009336BF"/>
    <w:rsid w:val="00934B5F"/>
    <w:rsid w:val="00946656"/>
    <w:rsid w:val="009507C1"/>
    <w:rsid w:val="00952C49"/>
    <w:rsid w:val="00954B89"/>
    <w:rsid w:val="00957141"/>
    <w:rsid w:val="0096143B"/>
    <w:rsid w:val="00961918"/>
    <w:rsid w:val="00961FDE"/>
    <w:rsid w:val="00966C08"/>
    <w:rsid w:val="00982FA9"/>
    <w:rsid w:val="009839A6"/>
    <w:rsid w:val="0098516E"/>
    <w:rsid w:val="0098768C"/>
    <w:rsid w:val="00990596"/>
    <w:rsid w:val="0099191F"/>
    <w:rsid w:val="00993261"/>
    <w:rsid w:val="0099400E"/>
    <w:rsid w:val="00994A15"/>
    <w:rsid w:val="0099591F"/>
    <w:rsid w:val="009A3871"/>
    <w:rsid w:val="009A42FA"/>
    <w:rsid w:val="009A775F"/>
    <w:rsid w:val="009B039D"/>
    <w:rsid w:val="009B10D4"/>
    <w:rsid w:val="009B1AF8"/>
    <w:rsid w:val="009B42F6"/>
    <w:rsid w:val="009B6791"/>
    <w:rsid w:val="009B79B9"/>
    <w:rsid w:val="009C3CD3"/>
    <w:rsid w:val="009D42A5"/>
    <w:rsid w:val="009D4CE7"/>
    <w:rsid w:val="009D59A8"/>
    <w:rsid w:val="009D73D1"/>
    <w:rsid w:val="009E2B5D"/>
    <w:rsid w:val="009E3A1E"/>
    <w:rsid w:val="009E63EE"/>
    <w:rsid w:val="009E7481"/>
    <w:rsid w:val="009E7EF9"/>
    <w:rsid w:val="009F2D2C"/>
    <w:rsid w:val="009F4FCF"/>
    <w:rsid w:val="009F7693"/>
    <w:rsid w:val="009F7890"/>
    <w:rsid w:val="00A02E07"/>
    <w:rsid w:val="00A05FE7"/>
    <w:rsid w:val="00A10004"/>
    <w:rsid w:val="00A168CA"/>
    <w:rsid w:val="00A16E10"/>
    <w:rsid w:val="00A17033"/>
    <w:rsid w:val="00A2634B"/>
    <w:rsid w:val="00A31EED"/>
    <w:rsid w:val="00A329E8"/>
    <w:rsid w:val="00A34F82"/>
    <w:rsid w:val="00A444FC"/>
    <w:rsid w:val="00A47B81"/>
    <w:rsid w:val="00A51A11"/>
    <w:rsid w:val="00A53558"/>
    <w:rsid w:val="00A53B70"/>
    <w:rsid w:val="00A5608C"/>
    <w:rsid w:val="00A56773"/>
    <w:rsid w:val="00A627B4"/>
    <w:rsid w:val="00A659A2"/>
    <w:rsid w:val="00A65CB0"/>
    <w:rsid w:val="00A66A7A"/>
    <w:rsid w:val="00A6766C"/>
    <w:rsid w:val="00A73470"/>
    <w:rsid w:val="00A736EE"/>
    <w:rsid w:val="00A7418B"/>
    <w:rsid w:val="00A74581"/>
    <w:rsid w:val="00A76690"/>
    <w:rsid w:val="00A82FAD"/>
    <w:rsid w:val="00A95646"/>
    <w:rsid w:val="00A95B17"/>
    <w:rsid w:val="00A960CC"/>
    <w:rsid w:val="00A96877"/>
    <w:rsid w:val="00A9695C"/>
    <w:rsid w:val="00AB1C98"/>
    <w:rsid w:val="00AC04CB"/>
    <w:rsid w:val="00AC3379"/>
    <w:rsid w:val="00AC33C3"/>
    <w:rsid w:val="00AC4476"/>
    <w:rsid w:val="00AC70BF"/>
    <w:rsid w:val="00AD1983"/>
    <w:rsid w:val="00AD41FB"/>
    <w:rsid w:val="00AD43C6"/>
    <w:rsid w:val="00AD4ECC"/>
    <w:rsid w:val="00AD5173"/>
    <w:rsid w:val="00AD62DB"/>
    <w:rsid w:val="00AD6E02"/>
    <w:rsid w:val="00AD724D"/>
    <w:rsid w:val="00AE213F"/>
    <w:rsid w:val="00AE7053"/>
    <w:rsid w:val="00AF4C9B"/>
    <w:rsid w:val="00AF5473"/>
    <w:rsid w:val="00AF7E38"/>
    <w:rsid w:val="00B0522D"/>
    <w:rsid w:val="00B15A13"/>
    <w:rsid w:val="00B1716C"/>
    <w:rsid w:val="00B20973"/>
    <w:rsid w:val="00B2170E"/>
    <w:rsid w:val="00B24349"/>
    <w:rsid w:val="00B25A3F"/>
    <w:rsid w:val="00B25DEC"/>
    <w:rsid w:val="00B272A6"/>
    <w:rsid w:val="00B27830"/>
    <w:rsid w:val="00B33C57"/>
    <w:rsid w:val="00B33E1C"/>
    <w:rsid w:val="00B34B00"/>
    <w:rsid w:val="00B3535F"/>
    <w:rsid w:val="00B3624A"/>
    <w:rsid w:val="00B40298"/>
    <w:rsid w:val="00B40C84"/>
    <w:rsid w:val="00B41389"/>
    <w:rsid w:val="00B41E4F"/>
    <w:rsid w:val="00B44603"/>
    <w:rsid w:val="00B44E6E"/>
    <w:rsid w:val="00B45038"/>
    <w:rsid w:val="00B5006F"/>
    <w:rsid w:val="00B5355E"/>
    <w:rsid w:val="00B55E49"/>
    <w:rsid w:val="00B627A8"/>
    <w:rsid w:val="00B67EA5"/>
    <w:rsid w:val="00B71818"/>
    <w:rsid w:val="00B74037"/>
    <w:rsid w:val="00B75C21"/>
    <w:rsid w:val="00B75C7F"/>
    <w:rsid w:val="00B8580D"/>
    <w:rsid w:val="00B907DC"/>
    <w:rsid w:val="00BA5219"/>
    <w:rsid w:val="00BA609F"/>
    <w:rsid w:val="00BA7993"/>
    <w:rsid w:val="00BB0A2F"/>
    <w:rsid w:val="00BB3EE5"/>
    <w:rsid w:val="00BB4519"/>
    <w:rsid w:val="00BB7013"/>
    <w:rsid w:val="00BC1873"/>
    <w:rsid w:val="00BC1D83"/>
    <w:rsid w:val="00BC7ECB"/>
    <w:rsid w:val="00BD031C"/>
    <w:rsid w:val="00BD0746"/>
    <w:rsid w:val="00BD2024"/>
    <w:rsid w:val="00BE0842"/>
    <w:rsid w:val="00BE25EE"/>
    <w:rsid w:val="00BE3F84"/>
    <w:rsid w:val="00BE424A"/>
    <w:rsid w:val="00BE53A0"/>
    <w:rsid w:val="00BF42A1"/>
    <w:rsid w:val="00BF6AD6"/>
    <w:rsid w:val="00C00200"/>
    <w:rsid w:val="00C003AA"/>
    <w:rsid w:val="00C018BA"/>
    <w:rsid w:val="00C01C85"/>
    <w:rsid w:val="00C06E87"/>
    <w:rsid w:val="00C07BFA"/>
    <w:rsid w:val="00C10C67"/>
    <w:rsid w:val="00C11C6A"/>
    <w:rsid w:val="00C11C6B"/>
    <w:rsid w:val="00C154EE"/>
    <w:rsid w:val="00C15987"/>
    <w:rsid w:val="00C15FC0"/>
    <w:rsid w:val="00C1609F"/>
    <w:rsid w:val="00C161DD"/>
    <w:rsid w:val="00C177A0"/>
    <w:rsid w:val="00C17F87"/>
    <w:rsid w:val="00C23D1D"/>
    <w:rsid w:val="00C246E9"/>
    <w:rsid w:val="00C307FE"/>
    <w:rsid w:val="00C33D41"/>
    <w:rsid w:val="00C423E9"/>
    <w:rsid w:val="00C42CBD"/>
    <w:rsid w:val="00C439AC"/>
    <w:rsid w:val="00C529C3"/>
    <w:rsid w:val="00C53FA6"/>
    <w:rsid w:val="00C54EA3"/>
    <w:rsid w:val="00C558BC"/>
    <w:rsid w:val="00C570A2"/>
    <w:rsid w:val="00C63992"/>
    <w:rsid w:val="00C63B2F"/>
    <w:rsid w:val="00C63BF9"/>
    <w:rsid w:val="00C70CFC"/>
    <w:rsid w:val="00C71502"/>
    <w:rsid w:val="00C7663E"/>
    <w:rsid w:val="00C824F0"/>
    <w:rsid w:val="00C87617"/>
    <w:rsid w:val="00C878CF"/>
    <w:rsid w:val="00C91463"/>
    <w:rsid w:val="00C93F23"/>
    <w:rsid w:val="00CA425B"/>
    <w:rsid w:val="00CA49A6"/>
    <w:rsid w:val="00CA5C9D"/>
    <w:rsid w:val="00CB0A09"/>
    <w:rsid w:val="00CB24F8"/>
    <w:rsid w:val="00CB2EF7"/>
    <w:rsid w:val="00CB6209"/>
    <w:rsid w:val="00CB6901"/>
    <w:rsid w:val="00CB7969"/>
    <w:rsid w:val="00CC6AB7"/>
    <w:rsid w:val="00CC6DCC"/>
    <w:rsid w:val="00CC7255"/>
    <w:rsid w:val="00CC7A97"/>
    <w:rsid w:val="00CD1EAB"/>
    <w:rsid w:val="00CD2888"/>
    <w:rsid w:val="00CD7B75"/>
    <w:rsid w:val="00CE224C"/>
    <w:rsid w:val="00CE2E67"/>
    <w:rsid w:val="00CE449F"/>
    <w:rsid w:val="00CE7EB6"/>
    <w:rsid w:val="00CF620D"/>
    <w:rsid w:val="00D00307"/>
    <w:rsid w:val="00D0411B"/>
    <w:rsid w:val="00D04DFC"/>
    <w:rsid w:val="00D05883"/>
    <w:rsid w:val="00D22736"/>
    <w:rsid w:val="00D22B1C"/>
    <w:rsid w:val="00D265EA"/>
    <w:rsid w:val="00D312C4"/>
    <w:rsid w:val="00D32464"/>
    <w:rsid w:val="00D34220"/>
    <w:rsid w:val="00D37F0A"/>
    <w:rsid w:val="00D41B36"/>
    <w:rsid w:val="00D41D97"/>
    <w:rsid w:val="00D44A93"/>
    <w:rsid w:val="00D45894"/>
    <w:rsid w:val="00D47AE7"/>
    <w:rsid w:val="00D51439"/>
    <w:rsid w:val="00D51580"/>
    <w:rsid w:val="00D51C41"/>
    <w:rsid w:val="00D553E1"/>
    <w:rsid w:val="00D55BAD"/>
    <w:rsid w:val="00D56F29"/>
    <w:rsid w:val="00D57914"/>
    <w:rsid w:val="00D6191B"/>
    <w:rsid w:val="00D62087"/>
    <w:rsid w:val="00D64EE1"/>
    <w:rsid w:val="00D65270"/>
    <w:rsid w:val="00D65732"/>
    <w:rsid w:val="00D65BEC"/>
    <w:rsid w:val="00D709D3"/>
    <w:rsid w:val="00D7427F"/>
    <w:rsid w:val="00D80567"/>
    <w:rsid w:val="00D80D80"/>
    <w:rsid w:val="00D87775"/>
    <w:rsid w:val="00D932E0"/>
    <w:rsid w:val="00D95D46"/>
    <w:rsid w:val="00D97745"/>
    <w:rsid w:val="00D97797"/>
    <w:rsid w:val="00DA3936"/>
    <w:rsid w:val="00DA3AFC"/>
    <w:rsid w:val="00DA43DD"/>
    <w:rsid w:val="00DA7B02"/>
    <w:rsid w:val="00DA7EDE"/>
    <w:rsid w:val="00DB37DF"/>
    <w:rsid w:val="00DB5130"/>
    <w:rsid w:val="00DB665A"/>
    <w:rsid w:val="00DB665E"/>
    <w:rsid w:val="00DC1A90"/>
    <w:rsid w:val="00DC3A24"/>
    <w:rsid w:val="00DD415E"/>
    <w:rsid w:val="00DE22B1"/>
    <w:rsid w:val="00DE41DE"/>
    <w:rsid w:val="00DF3991"/>
    <w:rsid w:val="00DF5D43"/>
    <w:rsid w:val="00E01793"/>
    <w:rsid w:val="00E0293E"/>
    <w:rsid w:val="00E07F0C"/>
    <w:rsid w:val="00E1088E"/>
    <w:rsid w:val="00E119C6"/>
    <w:rsid w:val="00E11A3A"/>
    <w:rsid w:val="00E143A8"/>
    <w:rsid w:val="00E16126"/>
    <w:rsid w:val="00E16A55"/>
    <w:rsid w:val="00E174EF"/>
    <w:rsid w:val="00E1787A"/>
    <w:rsid w:val="00E221E8"/>
    <w:rsid w:val="00E223DF"/>
    <w:rsid w:val="00E23CBB"/>
    <w:rsid w:val="00E24468"/>
    <w:rsid w:val="00E26B3C"/>
    <w:rsid w:val="00E274DF"/>
    <w:rsid w:val="00E27F23"/>
    <w:rsid w:val="00E30954"/>
    <w:rsid w:val="00E31894"/>
    <w:rsid w:val="00E33407"/>
    <w:rsid w:val="00E33BDA"/>
    <w:rsid w:val="00E35251"/>
    <w:rsid w:val="00E3734E"/>
    <w:rsid w:val="00E416C6"/>
    <w:rsid w:val="00E42B16"/>
    <w:rsid w:val="00E4323A"/>
    <w:rsid w:val="00E43778"/>
    <w:rsid w:val="00E47DAB"/>
    <w:rsid w:val="00E51E86"/>
    <w:rsid w:val="00E55BBB"/>
    <w:rsid w:val="00E562B6"/>
    <w:rsid w:val="00E6150D"/>
    <w:rsid w:val="00E63525"/>
    <w:rsid w:val="00E635B8"/>
    <w:rsid w:val="00E6514F"/>
    <w:rsid w:val="00E673C8"/>
    <w:rsid w:val="00E718DC"/>
    <w:rsid w:val="00E748D7"/>
    <w:rsid w:val="00E75378"/>
    <w:rsid w:val="00E80A54"/>
    <w:rsid w:val="00E82758"/>
    <w:rsid w:val="00E83B5D"/>
    <w:rsid w:val="00E90F80"/>
    <w:rsid w:val="00E9576E"/>
    <w:rsid w:val="00E969DD"/>
    <w:rsid w:val="00EA09CE"/>
    <w:rsid w:val="00EA1154"/>
    <w:rsid w:val="00EA5B59"/>
    <w:rsid w:val="00EB168C"/>
    <w:rsid w:val="00EB28C0"/>
    <w:rsid w:val="00EB2E76"/>
    <w:rsid w:val="00EB3A66"/>
    <w:rsid w:val="00EB6B99"/>
    <w:rsid w:val="00EB6FA3"/>
    <w:rsid w:val="00EC2AF3"/>
    <w:rsid w:val="00EC2B94"/>
    <w:rsid w:val="00EC3B3B"/>
    <w:rsid w:val="00EC502D"/>
    <w:rsid w:val="00EC6196"/>
    <w:rsid w:val="00EC7F03"/>
    <w:rsid w:val="00ED013F"/>
    <w:rsid w:val="00ED05BB"/>
    <w:rsid w:val="00ED2760"/>
    <w:rsid w:val="00ED332B"/>
    <w:rsid w:val="00ED3EDF"/>
    <w:rsid w:val="00ED52DC"/>
    <w:rsid w:val="00EE5213"/>
    <w:rsid w:val="00EE7224"/>
    <w:rsid w:val="00EF3BF6"/>
    <w:rsid w:val="00EF68F5"/>
    <w:rsid w:val="00F01B26"/>
    <w:rsid w:val="00F02F6B"/>
    <w:rsid w:val="00F072FE"/>
    <w:rsid w:val="00F07DDC"/>
    <w:rsid w:val="00F10091"/>
    <w:rsid w:val="00F1125D"/>
    <w:rsid w:val="00F13856"/>
    <w:rsid w:val="00F13AAC"/>
    <w:rsid w:val="00F23B7F"/>
    <w:rsid w:val="00F30D33"/>
    <w:rsid w:val="00F3701F"/>
    <w:rsid w:val="00F40C64"/>
    <w:rsid w:val="00F4136A"/>
    <w:rsid w:val="00F46C33"/>
    <w:rsid w:val="00F47D22"/>
    <w:rsid w:val="00F512AF"/>
    <w:rsid w:val="00F53B04"/>
    <w:rsid w:val="00F54A76"/>
    <w:rsid w:val="00F54DA8"/>
    <w:rsid w:val="00F551AE"/>
    <w:rsid w:val="00F554AE"/>
    <w:rsid w:val="00F55C47"/>
    <w:rsid w:val="00F56DB8"/>
    <w:rsid w:val="00F57C01"/>
    <w:rsid w:val="00F57CAE"/>
    <w:rsid w:val="00F62DA8"/>
    <w:rsid w:val="00F65DB8"/>
    <w:rsid w:val="00F731AE"/>
    <w:rsid w:val="00F778DC"/>
    <w:rsid w:val="00F80945"/>
    <w:rsid w:val="00F80E99"/>
    <w:rsid w:val="00F847B0"/>
    <w:rsid w:val="00F85725"/>
    <w:rsid w:val="00F93ACF"/>
    <w:rsid w:val="00F95003"/>
    <w:rsid w:val="00F9513C"/>
    <w:rsid w:val="00F96C0A"/>
    <w:rsid w:val="00F970E4"/>
    <w:rsid w:val="00F97D41"/>
    <w:rsid w:val="00FA15FB"/>
    <w:rsid w:val="00FA1C5C"/>
    <w:rsid w:val="00FA4A7B"/>
    <w:rsid w:val="00FA5480"/>
    <w:rsid w:val="00FA6446"/>
    <w:rsid w:val="00FA64BC"/>
    <w:rsid w:val="00FA754A"/>
    <w:rsid w:val="00FB10ED"/>
    <w:rsid w:val="00FB2DB6"/>
    <w:rsid w:val="00FB2DD4"/>
    <w:rsid w:val="00FB3CB0"/>
    <w:rsid w:val="00FB45A7"/>
    <w:rsid w:val="00FB4EE5"/>
    <w:rsid w:val="00FC09FF"/>
    <w:rsid w:val="00FC6141"/>
    <w:rsid w:val="00FD07CE"/>
    <w:rsid w:val="00FD0EA8"/>
    <w:rsid w:val="00FD17CD"/>
    <w:rsid w:val="00FD7E1D"/>
    <w:rsid w:val="00FE0375"/>
    <w:rsid w:val="00FE2DA8"/>
    <w:rsid w:val="00FE40C3"/>
    <w:rsid w:val="00FE462F"/>
    <w:rsid w:val="00FE5379"/>
    <w:rsid w:val="00FE7E7D"/>
    <w:rsid w:val="00FF248D"/>
    <w:rsid w:val="00FF3400"/>
    <w:rsid w:val="00FF3E89"/>
    <w:rsid w:val="00FF40B6"/>
    <w:rsid w:val="00FF4F49"/>
    <w:rsid w:val="00FF6402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DA2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470"/>
    <w:pPr>
      <w:ind w:left="720"/>
    </w:pPr>
    <w:rPr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1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4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4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7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FA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3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FA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er.gov.au/content/item.phtml/itemId/6766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Regulation- Rate of Return Forum agenda - 5 February 2013</vt:lpstr>
    </vt:vector>
  </TitlesOfParts>
  <Company>ACCC</Company>
  <LinksUpToDate>false</LinksUpToDate>
  <CharactersWithSpaces>2219</CharactersWithSpaces>
  <SharedDoc>false</SharedDoc>
  <HLinks>
    <vt:vector size="6" baseType="variant">
      <vt:variant>
        <vt:i4>3211390</vt:i4>
      </vt:variant>
      <vt:variant>
        <vt:i4>2138</vt:i4>
      </vt:variant>
      <vt:variant>
        <vt:i4>1025</vt:i4>
      </vt:variant>
      <vt:variant>
        <vt:i4>1</vt:i4>
      </vt:variant>
      <vt:variant>
        <vt:lpwstr>http://www.aer.gov.au/content/item.phtml/itemId/676686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Regulation- Rate of Return Forum agenda - 5 February 2013</dc:title>
  <dc:subject>Better Regulation- Rate of Return Forum agenda - 5 February 2013</dc:subject>
  <dc:creator>AER</dc:creator>
  <cp:keywords/>
  <dc:description/>
  <cp:lastModifiedBy>sminh</cp:lastModifiedBy>
  <cp:revision>12</cp:revision>
  <cp:lastPrinted>2013-01-29T21:53:00Z</cp:lastPrinted>
  <dcterms:created xsi:type="dcterms:W3CDTF">2013-01-30T00:00:00Z</dcterms:created>
  <dcterms:modified xsi:type="dcterms:W3CDTF">2013-01-30T04:11:00Z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7915234</vt:lpwstr>
  </property>
  <property fmtid="{D5CDD505-2E9C-101B-9397-08002B2CF9AE}" pid="3" name="currfile">
    <vt:lpwstr>\\cbrvpwxfs01\home$\sminh\better regulation - rate of re (D2013-00006531).docx</vt:lpwstr>
  </property>
</Properties>
</file>