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877FA" w14:textId="77777777" w:rsidR="00185ABE" w:rsidRDefault="00185ABE" w:rsidP="00185ABE">
      <w:pPr>
        <w:pStyle w:val="Title"/>
        <w:rPr>
          <w:rFonts w:ascii="Arial" w:hAnsi="Arial" w:cs="Arial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6E2B972" wp14:editId="32F1124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77590" cy="4667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F3AC7" w14:textId="77777777" w:rsidR="00185ABE" w:rsidRDefault="00185ABE" w:rsidP="00185ABE">
      <w:pPr>
        <w:pStyle w:val="Title"/>
        <w:rPr>
          <w:color w:val="E36C0A" w:themeColor="accent6" w:themeShade="BF"/>
        </w:rPr>
      </w:pPr>
    </w:p>
    <w:p w14:paraId="33BFAC8D" w14:textId="77777777" w:rsidR="00185ABE" w:rsidRDefault="00185ABE" w:rsidP="00185ABE">
      <w:pPr>
        <w:pStyle w:val="Title"/>
        <w:rPr>
          <w:color w:val="E36C0A" w:themeColor="accent6" w:themeShade="BF"/>
        </w:rPr>
      </w:pPr>
    </w:p>
    <w:p w14:paraId="5C8FB0BF" w14:textId="43EE9B11" w:rsidR="00185ABE" w:rsidRPr="00940197" w:rsidRDefault="00185ABE" w:rsidP="00185ABE">
      <w:pPr>
        <w:pStyle w:val="Title"/>
        <w:ind w:left="0"/>
        <w:rPr>
          <w:color w:val="E36C0A" w:themeColor="accent6" w:themeShade="BF"/>
        </w:rPr>
      </w:pPr>
      <w:r w:rsidRPr="00940197">
        <w:rPr>
          <w:color w:val="E36C0A" w:themeColor="accent6" w:themeShade="BF"/>
        </w:rPr>
        <w:t>Engagement, gifts &amp; hospitality register</w:t>
      </w:r>
    </w:p>
    <w:p w14:paraId="6A5A6427" w14:textId="77777777" w:rsidR="00185ABE" w:rsidRDefault="00185ABE" w:rsidP="00185ABE"/>
    <w:p w14:paraId="0F7C840E" w14:textId="119BF0DE" w:rsidR="00185ABE" w:rsidRDefault="00185ABE" w:rsidP="00185ABE">
      <w:r w:rsidRPr="00920070">
        <w:t xml:space="preserve">In the course of </w:t>
      </w:r>
      <w:r>
        <w:t>their</w:t>
      </w:r>
      <w:r w:rsidRPr="00920070">
        <w:t xml:space="preserve"> duties </w:t>
      </w:r>
      <w:r>
        <w:t>AER Chair and Board members</w:t>
      </w:r>
      <w:r w:rsidRPr="00920070">
        <w:t xml:space="preserve"> have accepted the following gifts, </w:t>
      </w:r>
      <w:proofErr w:type="gramStart"/>
      <w:r w:rsidRPr="00920070">
        <w:t>hospitality</w:t>
      </w:r>
      <w:proofErr w:type="gramEnd"/>
      <w:r>
        <w:t xml:space="preserve"> and benefits from 1 October to 31 December 2021.</w:t>
      </w:r>
    </w:p>
    <w:p w14:paraId="396BF1B6" w14:textId="77777777" w:rsidR="0076094B" w:rsidRDefault="0076094B">
      <w:pPr>
        <w:pStyle w:val="BodyText"/>
        <w:rPr>
          <w:sz w:val="20"/>
        </w:rPr>
      </w:pPr>
    </w:p>
    <w:p w14:paraId="7D24B20C" w14:textId="77777777" w:rsidR="0076094B" w:rsidRDefault="0076094B">
      <w:pPr>
        <w:pStyle w:val="BodyText"/>
        <w:spacing w:before="7"/>
        <w:rPr>
          <w:sz w:val="1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3376"/>
        <w:gridCol w:w="5428"/>
        <w:gridCol w:w="4578"/>
      </w:tblGrid>
      <w:tr w:rsidR="0076094B" w14:paraId="2C9C65DE" w14:textId="77777777" w:rsidTr="00DA52A6">
        <w:trPr>
          <w:trHeight w:val="492"/>
        </w:trPr>
        <w:tc>
          <w:tcPr>
            <w:tcW w:w="2170" w:type="dxa"/>
            <w:tcBorders>
              <w:top w:val="single" w:sz="4" w:space="0" w:color="000000"/>
              <w:bottom w:val="single" w:sz="4" w:space="0" w:color="000000"/>
            </w:tcBorders>
          </w:tcPr>
          <w:p w14:paraId="03CF7BE3" w14:textId="77777777" w:rsidR="0076094B" w:rsidRDefault="006F0D25" w:rsidP="00477193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376" w:type="dxa"/>
            <w:tcBorders>
              <w:top w:val="single" w:sz="4" w:space="0" w:color="000000"/>
              <w:bottom w:val="single" w:sz="4" w:space="0" w:color="000000"/>
            </w:tcBorders>
          </w:tcPr>
          <w:p w14:paraId="49D05AF4" w14:textId="77777777" w:rsidR="0076094B" w:rsidRDefault="006F0D25" w:rsidP="00477193">
            <w:pPr>
              <w:pStyle w:val="TableParagraph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</w:tcBorders>
          </w:tcPr>
          <w:p w14:paraId="593E11EA" w14:textId="77777777" w:rsidR="0076094B" w:rsidRDefault="006F0D25" w:rsidP="00477193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</w:tcBorders>
          </w:tcPr>
          <w:p w14:paraId="3D421E97" w14:textId="77777777" w:rsidR="0076094B" w:rsidRDefault="006F0D25" w:rsidP="00477193">
            <w:pPr>
              <w:pStyle w:val="TableParagraph"/>
              <w:ind w:left="2713"/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E4391E" w14:paraId="712BF55B" w14:textId="77777777" w:rsidTr="008B020C">
        <w:trPr>
          <w:trHeight w:val="663"/>
        </w:trPr>
        <w:tc>
          <w:tcPr>
            <w:tcW w:w="2170" w:type="dxa"/>
            <w:tcBorders>
              <w:top w:val="single" w:sz="4" w:space="0" w:color="000000"/>
              <w:bottom w:val="single" w:sz="4" w:space="0" w:color="000000"/>
            </w:tcBorders>
          </w:tcPr>
          <w:p w14:paraId="1C8C0F73" w14:textId="00766E65" w:rsidR="00E4391E" w:rsidRPr="008C45E7" w:rsidRDefault="008C45E7" w:rsidP="00CC5689">
            <w:pPr>
              <w:pStyle w:val="TableParagraph"/>
              <w:rPr>
                <w:bCs/>
              </w:rPr>
            </w:pPr>
            <w:r w:rsidRPr="008C45E7">
              <w:rPr>
                <w:bCs/>
              </w:rPr>
              <w:t>18</w:t>
            </w:r>
            <w:r w:rsidR="00477193">
              <w:rPr>
                <w:bCs/>
              </w:rPr>
              <w:t xml:space="preserve"> October 2021</w:t>
            </w:r>
          </w:p>
        </w:tc>
        <w:tc>
          <w:tcPr>
            <w:tcW w:w="3376" w:type="dxa"/>
            <w:tcBorders>
              <w:top w:val="single" w:sz="4" w:space="0" w:color="000000"/>
              <w:bottom w:val="single" w:sz="4" w:space="0" w:color="000000"/>
            </w:tcBorders>
          </w:tcPr>
          <w:p w14:paraId="443964A7" w14:textId="7436A0D2" w:rsidR="00E4391E" w:rsidRDefault="008C45E7" w:rsidP="008B020C">
            <w:pPr>
              <w:pStyle w:val="TableParagraph"/>
            </w:pPr>
            <w:r>
              <w:t xml:space="preserve">Minter </w:t>
            </w:r>
            <w:r w:rsidRPr="008B020C">
              <w:rPr>
                <w:bCs/>
              </w:rPr>
              <w:t>Ellison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629E5C" w14:textId="0BCEC768" w:rsidR="00E4391E" w:rsidRDefault="008C45E7" w:rsidP="00402766">
            <w:r>
              <w:t>Justin Oliver attend</w:t>
            </w:r>
            <w:r w:rsidR="00767D11">
              <w:t>ed</w:t>
            </w:r>
            <w:r>
              <w:t xml:space="preserve"> </w:t>
            </w:r>
            <w:r w:rsidRPr="008C45E7">
              <w:t>the 4th Annual Lockhart River Charity Gala</w:t>
            </w:r>
            <w:r w:rsidR="005D56F8">
              <w:t xml:space="preserve"> as Minter Ellison’s guest. The event was</w:t>
            </w:r>
            <w:r w:rsidR="00185ABE">
              <w:t xml:space="preserve"> organised by Powerlink</w:t>
            </w:r>
            <w:r w:rsidR="005D56F8">
              <w:t xml:space="preserve"> and rais</w:t>
            </w:r>
            <w:r w:rsidR="00E264F8">
              <w:t>ed</w:t>
            </w:r>
            <w:r w:rsidR="005D56F8">
              <w:t xml:space="preserve"> funds for the </w:t>
            </w:r>
            <w:proofErr w:type="spellStart"/>
            <w:r w:rsidR="005D56F8">
              <w:t>Puuya</w:t>
            </w:r>
            <w:proofErr w:type="spellEnd"/>
            <w:r w:rsidR="005D56F8">
              <w:t xml:space="preserve"> Foundation (working to empower the remote Indigenous community of Lockhart River in Cape York, Far North Queensland)</w:t>
            </w:r>
            <w:r w:rsidR="00185ABE">
              <w:t xml:space="preserve">. </w:t>
            </w:r>
            <w:r w:rsidR="00E264F8">
              <w:t>Dinner was provided as part of the event.</w:t>
            </w:r>
          </w:p>
          <w:p w14:paraId="68D72525" w14:textId="5647E680" w:rsidR="0046405C" w:rsidRPr="00AC16EB" w:rsidRDefault="0046405C" w:rsidP="00402766"/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</w:tcBorders>
          </w:tcPr>
          <w:p w14:paraId="20B8EB6A" w14:textId="39F95BCA" w:rsidR="00E4391E" w:rsidRPr="006F0D25" w:rsidRDefault="00E264F8" w:rsidP="00CC5689">
            <w:pPr>
              <w:pStyle w:val="TableParagraph"/>
              <w:ind w:left="2713"/>
            </w:pPr>
            <w:r>
              <w:t>$170</w:t>
            </w:r>
          </w:p>
        </w:tc>
      </w:tr>
    </w:tbl>
    <w:p w14:paraId="0DE10508" w14:textId="77777777" w:rsidR="00736134" w:rsidRDefault="00736134">
      <w:pPr>
        <w:pStyle w:val="BodyText"/>
        <w:rPr>
          <w:sz w:val="20"/>
        </w:rPr>
      </w:pPr>
    </w:p>
    <w:p w14:paraId="0C8ACC37" w14:textId="77777777" w:rsidR="00736134" w:rsidRDefault="00736134">
      <w:pPr>
        <w:pStyle w:val="BodyText"/>
        <w:rPr>
          <w:sz w:val="20"/>
        </w:rPr>
      </w:pPr>
    </w:p>
    <w:p w14:paraId="0F16928A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5BA2EC0A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6310EDD4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387B2BCB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431719F5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382EEC43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2E9D4762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37AA63C3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13A6F925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24C46413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393BDC22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5C9DF5C0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4C461E8A" w14:textId="77777777" w:rsidR="00E264F8" w:rsidRDefault="00E264F8">
      <w:pPr>
        <w:spacing w:before="94"/>
        <w:ind w:right="117"/>
        <w:jc w:val="right"/>
        <w:rPr>
          <w:color w:val="51616E"/>
          <w:sz w:val="18"/>
        </w:rPr>
      </w:pPr>
    </w:p>
    <w:p w14:paraId="43C91852" w14:textId="1F9F5D50" w:rsidR="0076094B" w:rsidRDefault="006F0D25">
      <w:pPr>
        <w:spacing w:before="94"/>
        <w:ind w:right="117"/>
        <w:jc w:val="right"/>
        <w:rPr>
          <w:b/>
          <w:sz w:val="18"/>
        </w:rPr>
      </w:pPr>
      <w:r>
        <w:rPr>
          <w:color w:val="51616E"/>
          <w:sz w:val="18"/>
        </w:rPr>
        <w:t xml:space="preserve">Page </w:t>
      </w:r>
      <w:r>
        <w:rPr>
          <w:b/>
          <w:color w:val="51616E"/>
          <w:sz w:val="18"/>
        </w:rPr>
        <w:t>1</w:t>
      </w:r>
      <w:r>
        <w:rPr>
          <w:b/>
          <w:color w:val="51616E"/>
          <w:spacing w:val="-2"/>
          <w:sz w:val="18"/>
        </w:rPr>
        <w:t xml:space="preserve"> </w:t>
      </w:r>
      <w:r>
        <w:rPr>
          <w:color w:val="51616E"/>
          <w:sz w:val="18"/>
        </w:rPr>
        <w:t xml:space="preserve">of </w:t>
      </w:r>
      <w:r>
        <w:rPr>
          <w:b/>
          <w:color w:val="51616E"/>
          <w:sz w:val="18"/>
        </w:rPr>
        <w:t>1</w:t>
      </w:r>
    </w:p>
    <w:sectPr w:rsidR="0076094B">
      <w:type w:val="continuous"/>
      <w:pgSz w:w="16840" w:h="11910" w:orient="landscape"/>
      <w:pgMar w:top="920" w:right="1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55E92" w14:textId="77777777" w:rsidR="00280DBD" w:rsidRDefault="00280DBD" w:rsidP="004A35E8">
      <w:r>
        <w:separator/>
      </w:r>
    </w:p>
  </w:endnote>
  <w:endnote w:type="continuationSeparator" w:id="0">
    <w:p w14:paraId="24442AE5" w14:textId="77777777" w:rsidR="00280DBD" w:rsidRDefault="00280DBD" w:rsidP="004A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96E46" w14:textId="77777777" w:rsidR="00280DBD" w:rsidRDefault="00280DBD" w:rsidP="004A35E8">
      <w:r>
        <w:separator/>
      </w:r>
    </w:p>
  </w:footnote>
  <w:footnote w:type="continuationSeparator" w:id="0">
    <w:p w14:paraId="67C54F42" w14:textId="77777777" w:rsidR="00280DBD" w:rsidRDefault="00280DBD" w:rsidP="004A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4B"/>
    <w:rsid w:val="0004038D"/>
    <w:rsid w:val="000523FB"/>
    <w:rsid w:val="00185ABE"/>
    <w:rsid w:val="001A2C25"/>
    <w:rsid w:val="001B2782"/>
    <w:rsid w:val="00280DBD"/>
    <w:rsid w:val="003B2125"/>
    <w:rsid w:val="00402766"/>
    <w:rsid w:val="00406D0C"/>
    <w:rsid w:val="00453959"/>
    <w:rsid w:val="0046405C"/>
    <w:rsid w:val="00470C1D"/>
    <w:rsid w:val="00477193"/>
    <w:rsid w:val="004A35E8"/>
    <w:rsid w:val="005D56F8"/>
    <w:rsid w:val="006501B8"/>
    <w:rsid w:val="006F0D25"/>
    <w:rsid w:val="00736134"/>
    <w:rsid w:val="0076094B"/>
    <w:rsid w:val="00767D11"/>
    <w:rsid w:val="00811E54"/>
    <w:rsid w:val="00814BCA"/>
    <w:rsid w:val="008A0E98"/>
    <w:rsid w:val="008B020C"/>
    <w:rsid w:val="008C45E7"/>
    <w:rsid w:val="009A6CEB"/>
    <w:rsid w:val="009B0A52"/>
    <w:rsid w:val="00A20679"/>
    <w:rsid w:val="00AC16EB"/>
    <w:rsid w:val="00B436F9"/>
    <w:rsid w:val="00BB3D2C"/>
    <w:rsid w:val="00BD4FC6"/>
    <w:rsid w:val="00C35EDB"/>
    <w:rsid w:val="00CC59C0"/>
    <w:rsid w:val="00DA490F"/>
    <w:rsid w:val="00DA52A6"/>
    <w:rsid w:val="00E02FA9"/>
    <w:rsid w:val="00E264F8"/>
    <w:rsid w:val="00E4391E"/>
    <w:rsid w:val="00EC5470"/>
    <w:rsid w:val="00F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88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97"/>
      <w:ind w:left="232"/>
    </w:pPr>
    <w:rPr>
      <w:rFonts w:ascii="Lucida Fax" w:eastAsia="Lucida Fax" w:hAnsi="Lucida Fax" w:cs="Lucida Fax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C35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EDB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EDB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DB"/>
    <w:rPr>
      <w:rFonts w:ascii="Segoe UI" w:eastAsia="Arial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A3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E8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A3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E8"/>
    <w:rPr>
      <w:rFonts w:ascii="Arial" w:eastAsia="Arial" w:hAnsi="Arial" w:cs="Arial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185ABE"/>
    <w:rPr>
      <w:rFonts w:ascii="Lucida Fax" w:eastAsia="Lucida Fax" w:hAnsi="Lucida Fax" w:cs="Lucida Fax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2022-01-13T00:24:00Z</dcterms:created>
  <dcterms:modified xsi:type="dcterms:W3CDTF">2022-01-13T00:24:00Z</dcterms:modified>
</cp:coreProperties>
</file>