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C68" w:rsidRDefault="004A0C68" w:rsidP="0029154C">
      <w:pPr>
        <w:shd w:val="clear" w:color="auto" w:fill="FFFFFF"/>
        <w:spacing w:before="100" w:beforeAutospacing="1" w:after="75" w:line="264" w:lineRule="atLeast"/>
        <w:outlineLvl w:val="1"/>
        <w:rPr>
          <w:rFonts w:ascii="Verdana" w:eastAsia="Times New Roman" w:hAnsi="Verdana" w:cs="Times New Roman"/>
          <w:b/>
          <w:bCs/>
          <w:sz w:val="23"/>
          <w:szCs w:val="23"/>
          <w:lang w:val="en" w:eastAsia="en-AU"/>
        </w:rPr>
      </w:pPr>
      <w:r>
        <w:rPr>
          <w:rFonts w:ascii="Calibri" w:hAnsi="Calibri"/>
          <w:noProof/>
          <w:color w:val="1F497D"/>
          <w:lang w:eastAsia="zh-CN"/>
        </w:rPr>
        <w:drawing>
          <wp:inline distT="0" distB="0" distL="0" distR="0">
            <wp:extent cx="2524125" cy="476250"/>
            <wp:effectExtent l="0" t="0" r="9525" b="0"/>
            <wp:docPr id="1" name="Picture 1" descr="cid:image001.jpg@01D229FE.14CF0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29FE.14CF07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524125" cy="476250"/>
                    </a:xfrm>
                    <a:prstGeom prst="rect">
                      <a:avLst/>
                    </a:prstGeom>
                    <a:noFill/>
                    <a:ln>
                      <a:noFill/>
                    </a:ln>
                  </pic:spPr>
                </pic:pic>
              </a:graphicData>
            </a:graphic>
          </wp:inline>
        </w:drawing>
      </w:r>
    </w:p>
    <w:p w:rsidR="0029154C" w:rsidRPr="00575C56" w:rsidRDefault="0029154C" w:rsidP="0029154C">
      <w:pPr>
        <w:shd w:val="clear" w:color="auto" w:fill="FFFFFF"/>
        <w:spacing w:before="100" w:beforeAutospacing="1" w:after="75" w:line="264" w:lineRule="atLeast"/>
        <w:outlineLvl w:val="1"/>
        <w:rPr>
          <w:rFonts w:ascii="Verdana" w:eastAsia="Times New Roman" w:hAnsi="Verdana" w:cs="Times New Roman"/>
          <w:b/>
          <w:bCs/>
          <w:sz w:val="23"/>
          <w:szCs w:val="23"/>
          <w:lang w:val="en" w:eastAsia="en-AU"/>
        </w:rPr>
      </w:pPr>
      <w:r w:rsidRPr="00575C56">
        <w:rPr>
          <w:rFonts w:ascii="Verdana" w:eastAsia="Times New Roman" w:hAnsi="Verdana" w:cs="Times New Roman"/>
          <w:b/>
          <w:bCs/>
          <w:sz w:val="23"/>
          <w:szCs w:val="23"/>
          <w:lang w:val="en" w:eastAsia="en-AU"/>
        </w:rPr>
        <w:t xml:space="preserve">Notice inviting submissions: </w:t>
      </w:r>
      <w:r w:rsidR="006C7F2F">
        <w:rPr>
          <w:rFonts w:ascii="Verdana" w:eastAsia="Times New Roman" w:hAnsi="Verdana" w:cs="Times New Roman"/>
          <w:b/>
          <w:bCs/>
          <w:sz w:val="23"/>
          <w:szCs w:val="23"/>
          <w:lang w:val="en" w:eastAsia="en-AU"/>
        </w:rPr>
        <w:t>Victorian</w:t>
      </w:r>
      <w:r w:rsidRPr="00575C56">
        <w:rPr>
          <w:rFonts w:ascii="Verdana" w:eastAsia="Times New Roman" w:hAnsi="Verdana" w:cs="Times New Roman"/>
          <w:b/>
          <w:bCs/>
          <w:sz w:val="23"/>
          <w:szCs w:val="23"/>
          <w:lang w:val="en" w:eastAsia="en-AU"/>
        </w:rPr>
        <w:t xml:space="preserve"> electricity distribution businesses – Framework and approach</w:t>
      </w:r>
    </w:p>
    <w:p w:rsidR="0029154C" w:rsidRPr="00575C56" w:rsidRDefault="0029154C" w:rsidP="00FA1B49">
      <w:p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r w:rsidRPr="00575C56">
        <w:rPr>
          <w:rFonts w:ascii="Verdana" w:eastAsia="Times New Roman" w:hAnsi="Verdana" w:cs="Times New Roman"/>
          <w:bCs/>
          <w:sz w:val="18"/>
          <w:szCs w:val="18"/>
          <w:lang w:val="en" w:eastAsia="en-AU"/>
        </w:rPr>
        <w:t xml:space="preserve">The </w:t>
      </w:r>
      <w:r w:rsidR="00E11C9E">
        <w:rPr>
          <w:rFonts w:ascii="Verdana" w:eastAsia="Times New Roman" w:hAnsi="Verdana" w:cs="Times New Roman"/>
          <w:bCs/>
          <w:sz w:val="18"/>
          <w:szCs w:val="18"/>
          <w:lang w:val="en" w:eastAsia="en-AU"/>
        </w:rPr>
        <w:t>f</w:t>
      </w:r>
      <w:r w:rsidRPr="00575C56">
        <w:rPr>
          <w:rFonts w:ascii="Verdana" w:eastAsia="Times New Roman" w:hAnsi="Verdana" w:cs="Times New Roman"/>
          <w:bCs/>
          <w:sz w:val="18"/>
          <w:szCs w:val="18"/>
          <w:lang w:val="en" w:eastAsia="en-AU"/>
        </w:rPr>
        <w:t xml:space="preserve">ramework and approach (F&amp;A) is the first step in a process to determine efficient prices for electricity distribution services. The F&amp;A determines, amongst other things, which services the Australian Energy Regulator (AER) will regulate and the broad nature of any regulatory arrangements as prescribed by the National Electricity Rules. This includes how the AER will set prices for electricity distribution services and the application of any incentive schemes. It also facilitates early public consultation and assists </w:t>
      </w:r>
      <w:proofErr w:type="spellStart"/>
      <w:r w:rsidR="006C7F2F">
        <w:rPr>
          <w:rFonts w:ascii="Verdana" w:eastAsia="Times New Roman" w:hAnsi="Verdana" w:cs="Times New Roman"/>
          <w:bCs/>
          <w:sz w:val="18"/>
          <w:szCs w:val="18"/>
          <w:lang w:val="en" w:eastAsia="en-AU"/>
        </w:rPr>
        <w:t>AusNet</w:t>
      </w:r>
      <w:proofErr w:type="spellEnd"/>
      <w:r w:rsidR="006C7F2F">
        <w:rPr>
          <w:rFonts w:ascii="Verdana" w:eastAsia="Times New Roman" w:hAnsi="Verdana" w:cs="Times New Roman"/>
          <w:bCs/>
          <w:sz w:val="18"/>
          <w:szCs w:val="18"/>
          <w:lang w:val="en" w:eastAsia="en-AU"/>
        </w:rPr>
        <w:t xml:space="preserve"> Services, </w:t>
      </w:r>
      <w:proofErr w:type="spellStart"/>
      <w:r w:rsidR="006C7F2F">
        <w:rPr>
          <w:rFonts w:ascii="Verdana" w:eastAsia="Times New Roman" w:hAnsi="Verdana" w:cs="Times New Roman"/>
          <w:bCs/>
          <w:sz w:val="18"/>
          <w:szCs w:val="18"/>
          <w:lang w:val="en" w:eastAsia="en-AU"/>
        </w:rPr>
        <w:t>CitiPower</w:t>
      </w:r>
      <w:proofErr w:type="spellEnd"/>
      <w:r w:rsidR="006C7F2F">
        <w:rPr>
          <w:rFonts w:ascii="Verdana" w:eastAsia="Times New Roman" w:hAnsi="Verdana" w:cs="Times New Roman"/>
          <w:bCs/>
          <w:sz w:val="18"/>
          <w:szCs w:val="18"/>
          <w:lang w:val="en" w:eastAsia="en-AU"/>
        </w:rPr>
        <w:t>/</w:t>
      </w:r>
      <w:proofErr w:type="spellStart"/>
      <w:r w:rsidR="006C7F2F">
        <w:rPr>
          <w:rFonts w:ascii="Verdana" w:eastAsia="Times New Roman" w:hAnsi="Verdana" w:cs="Times New Roman"/>
          <w:bCs/>
          <w:sz w:val="18"/>
          <w:szCs w:val="18"/>
          <w:lang w:val="en" w:eastAsia="en-AU"/>
        </w:rPr>
        <w:t>Powercor</w:t>
      </w:r>
      <w:proofErr w:type="spellEnd"/>
      <w:r w:rsidR="006C7F2F">
        <w:rPr>
          <w:rFonts w:ascii="Verdana" w:eastAsia="Times New Roman" w:hAnsi="Verdana" w:cs="Times New Roman"/>
          <w:bCs/>
          <w:sz w:val="18"/>
          <w:szCs w:val="18"/>
          <w:lang w:val="en" w:eastAsia="en-AU"/>
        </w:rPr>
        <w:t>, Jemena Electricity Network</w:t>
      </w:r>
      <w:r w:rsidR="00815EC2">
        <w:rPr>
          <w:rFonts w:ascii="Verdana" w:eastAsia="Times New Roman" w:hAnsi="Verdana" w:cs="Times New Roman"/>
          <w:bCs/>
          <w:sz w:val="18"/>
          <w:szCs w:val="18"/>
          <w:lang w:val="en" w:eastAsia="en-AU"/>
        </w:rPr>
        <w:t>s,</w:t>
      </w:r>
      <w:r w:rsidR="006C7F2F">
        <w:rPr>
          <w:rFonts w:ascii="Verdana" w:eastAsia="Times New Roman" w:hAnsi="Verdana" w:cs="Times New Roman"/>
          <w:bCs/>
          <w:sz w:val="18"/>
          <w:szCs w:val="18"/>
          <w:lang w:val="en" w:eastAsia="en-AU"/>
        </w:rPr>
        <w:t xml:space="preserve"> and United Energy</w:t>
      </w:r>
      <w:r w:rsidRPr="00575C56">
        <w:rPr>
          <w:rFonts w:ascii="Verdana" w:eastAsia="Times New Roman" w:hAnsi="Verdana" w:cs="Times New Roman"/>
          <w:bCs/>
          <w:sz w:val="18"/>
          <w:szCs w:val="18"/>
          <w:lang w:val="en" w:eastAsia="en-AU"/>
        </w:rPr>
        <w:t xml:space="preserve"> </w:t>
      </w:r>
      <w:r w:rsidR="002E093E">
        <w:rPr>
          <w:rFonts w:ascii="Verdana" w:eastAsia="Times New Roman" w:hAnsi="Verdana" w:cs="Times New Roman"/>
          <w:bCs/>
          <w:sz w:val="18"/>
          <w:szCs w:val="18"/>
          <w:lang w:val="en" w:eastAsia="en-AU"/>
        </w:rPr>
        <w:t xml:space="preserve">to </w:t>
      </w:r>
      <w:r w:rsidRPr="00575C56">
        <w:rPr>
          <w:rFonts w:ascii="Verdana" w:eastAsia="Times New Roman" w:hAnsi="Verdana" w:cs="Times New Roman"/>
          <w:bCs/>
          <w:sz w:val="18"/>
          <w:szCs w:val="18"/>
          <w:lang w:val="en" w:eastAsia="en-AU"/>
        </w:rPr>
        <w:t xml:space="preserve">prepare their regulatory proposals. </w:t>
      </w:r>
    </w:p>
    <w:p w:rsidR="0029154C" w:rsidRPr="00575C56" w:rsidRDefault="0029154C" w:rsidP="006C7F2F">
      <w:p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r w:rsidRPr="00575C56">
        <w:rPr>
          <w:rFonts w:ascii="Verdana" w:eastAsia="Times New Roman" w:hAnsi="Verdana" w:cs="Times New Roman"/>
          <w:bCs/>
          <w:sz w:val="18"/>
          <w:szCs w:val="18"/>
          <w:lang w:val="en" w:eastAsia="en-AU"/>
        </w:rPr>
        <w:t>In accordance with the National Electricity Rules, the AER invites submissions on whether it is necessary or desirable to amend or replace the current</w:t>
      </w:r>
      <w:r w:rsidR="006C7F2F">
        <w:rPr>
          <w:rFonts w:ascii="Verdana" w:eastAsia="Times New Roman" w:hAnsi="Verdana" w:cs="Times New Roman"/>
          <w:bCs/>
          <w:sz w:val="18"/>
          <w:szCs w:val="18"/>
          <w:lang w:val="en" w:eastAsia="en-AU"/>
        </w:rPr>
        <w:t xml:space="preserve"> F&amp;A paper for the Victorian Electricity Distributors for the next regulatory control period of 1 January 2021 to 31 December 2025</w:t>
      </w:r>
      <w:r w:rsidRPr="00575C56">
        <w:rPr>
          <w:rFonts w:ascii="Verdana" w:eastAsia="Times New Roman" w:hAnsi="Verdana" w:cs="Times New Roman"/>
          <w:bCs/>
          <w:sz w:val="18"/>
          <w:szCs w:val="18"/>
          <w:lang w:val="en" w:eastAsia="en-AU"/>
        </w:rPr>
        <w:t>.</w:t>
      </w:r>
      <w:r w:rsidRPr="00575C56">
        <w:rPr>
          <w:rFonts w:ascii="Verdana" w:eastAsia="Times New Roman" w:hAnsi="Verdana" w:cs="Times New Roman"/>
          <w:bCs/>
          <w:sz w:val="18"/>
          <w:szCs w:val="18"/>
          <w:vertAlign w:val="superscript"/>
          <w:lang w:val="en" w:eastAsia="en-AU"/>
        </w:rPr>
        <w:footnoteReference w:id="1"/>
      </w:r>
    </w:p>
    <w:p w:rsidR="0029154C" w:rsidRPr="00575C56" w:rsidRDefault="0029154C" w:rsidP="0029154C">
      <w:p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r w:rsidRPr="00575C56">
        <w:rPr>
          <w:rFonts w:ascii="Verdana" w:eastAsia="Times New Roman" w:hAnsi="Verdana" w:cs="Times New Roman"/>
          <w:bCs/>
          <w:sz w:val="18"/>
          <w:szCs w:val="18"/>
          <w:lang w:val="en" w:eastAsia="en-AU"/>
        </w:rPr>
        <w:t xml:space="preserve">The matters the AER may amend or replace in its F&amp;A paper are listed in clause 6.8.1(b) of the National Electricity Rules. </w:t>
      </w:r>
      <w:r w:rsidR="002D3398" w:rsidRPr="00575C56">
        <w:rPr>
          <w:rFonts w:ascii="Verdana" w:eastAsia="Times New Roman" w:hAnsi="Verdana" w:cs="Times New Roman"/>
          <w:bCs/>
          <w:sz w:val="18"/>
          <w:szCs w:val="18"/>
          <w:lang w:val="en" w:eastAsia="en-AU"/>
        </w:rPr>
        <w:t>Briefly, these include:</w:t>
      </w:r>
    </w:p>
    <w:p w:rsidR="002D3398" w:rsidRPr="00575C56" w:rsidRDefault="002D3398" w:rsidP="002D3398">
      <w:pPr>
        <w:pStyle w:val="ListParagraph"/>
        <w:numPr>
          <w:ilvl w:val="0"/>
          <w:numId w:val="3"/>
        </w:num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r w:rsidRPr="00575C56">
        <w:rPr>
          <w:rFonts w:ascii="Verdana" w:eastAsia="Times New Roman" w:hAnsi="Verdana" w:cs="Times New Roman"/>
          <w:bCs/>
          <w:sz w:val="18"/>
          <w:szCs w:val="18"/>
          <w:lang w:val="en" w:eastAsia="en-AU"/>
        </w:rPr>
        <w:t>distribution service classification (which services the AER will regulate)</w:t>
      </w:r>
    </w:p>
    <w:p w:rsidR="002D3398" w:rsidRPr="00575C56" w:rsidRDefault="002D3398" w:rsidP="002D3398">
      <w:pPr>
        <w:pStyle w:val="ListParagraph"/>
        <w:numPr>
          <w:ilvl w:val="0"/>
          <w:numId w:val="3"/>
        </w:num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r w:rsidRPr="00575C56">
        <w:rPr>
          <w:rFonts w:ascii="Verdana" w:eastAsia="Times New Roman" w:hAnsi="Verdana" w:cs="Times New Roman"/>
          <w:bCs/>
          <w:sz w:val="18"/>
          <w:szCs w:val="18"/>
          <w:lang w:val="en" w:eastAsia="en-AU"/>
        </w:rPr>
        <w:t>control mechanisms (how the AER will determine prices for regulated services) and the formulae that give effect to the control mechanisms</w:t>
      </w:r>
    </w:p>
    <w:p w:rsidR="002D3398" w:rsidRPr="00575C56" w:rsidRDefault="002D3398" w:rsidP="002D3398">
      <w:pPr>
        <w:pStyle w:val="ListParagraph"/>
        <w:numPr>
          <w:ilvl w:val="0"/>
          <w:numId w:val="3"/>
        </w:num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r w:rsidRPr="00575C56">
        <w:rPr>
          <w:rFonts w:ascii="Verdana" w:eastAsia="Times New Roman" w:hAnsi="Verdana" w:cs="Times New Roman"/>
          <w:bCs/>
          <w:sz w:val="18"/>
          <w:szCs w:val="18"/>
          <w:lang w:val="en" w:eastAsia="en-AU"/>
        </w:rPr>
        <w:t>the application of a range of incentive schemes that encourage things like service quality</w:t>
      </w:r>
      <w:r w:rsidR="00C171E4" w:rsidRPr="00575C56">
        <w:rPr>
          <w:rFonts w:ascii="Verdana" w:eastAsia="Times New Roman" w:hAnsi="Verdana" w:cs="Times New Roman"/>
          <w:bCs/>
          <w:sz w:val="18"/>
          <w:szCs w:val="18"/>
          <w:lang w:val="en" w:eastAsia="en-AU"/>
        </w:rPr>
        <w:t>, improvements in network reliability</w:t>
      </w:r>
      <w:r w:rsidRPr="00575C56">
        <w:rPr>
          <w:rFonts w:ascii="Verdana" w:eastAsia="Times New Roman" w:hAnsi="Verdana" w:cs="Times New Roman"/>
          <w:bCs/>
          <w:sz w:val="18"/>
          <w:szCs w:val="18"/>
          <w:lang w:val="en" w:eastAsia="en-AU"/>
        </w:rPr>
        <w:t xml:space="preserve"> or efficient capital and operati</w:t>
      </w:r>
      <w:r w:rsidR="004A0C68">
        <w:rPr>
          <w:rFonts w:ascii="Verdana" w:eastAsia="Times New Roman" w:hAnsi="Verdana" w:cs="Times New Roman"/>
          <w:bCs/>
          <w:sz w:val="18"/>
          <w:szCs w:val="18"/>
          <w:lang w:val="en" w:eastAsia="en-AU"/>
        </w:rPr>
        <w:t>ng</w:t>
      </w:r>
      <w:r w:rsidRPr="00575C56">
        <w:rPr>
          <w:rFonts w:ascii="Verdana" w:eastAsia="Times New Roman" w:hAnsi="Verdana" w:cs="Times New Roman"/>
          <w:bCs/>
          <w:sz w:val="18"/>
          <w:szCs w:val="18"/>
          <w:lang w:val="en" w:eastAsia="en-AU"/>
        </w:rPr>
        <w:t xml:space="preserve"> expenditure</w:t>
      </w:r>
    </w:p>
    <w:p w:rsidR="002D3398" w:rsidRPr="00575C56" w:rsidRDefault="002D3398" w:rsidP="002D3398">
      <w:pPr>
        <w:pStyle w:val="ListParagraph"/>
        <w:numPr>
          <w:ilvl w:val="0"/>
          <w:numId w:val="3"/>
        </w:num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proofErr w:type="gramStart"/>
      <w:r w:rsidRPr="00575C56">
        <w:rPr>
          <w:rFonts w:ascii="Verdana" w:eastAsia="Times New Roman" w:hAnsi="Verdana" w:cs="Times New Roman"/>
          <w:bCs/>
          <w:sz w:val="18"/>
          <w:szCs w:val="18"/>
          <w:lang w:val="en" w:eastAsia="en-AU"/>
        </w:rPr>
        <w:t>dual</w:t>
      </w:r>
      <w:proofErr w:type="gramEnd"/>
      <w:r w:rsidRPr="00575C56">
        <w:rPr>
          <w:rFonts w:ascii="Verdana" w:eastAsia="Times New Roman" w:hAnsi="Verdana" w:cs="Times New Roman"/>
          <w:bCs/>
          <w:sz w:val="18"/>
          <w:szCs w:val="18"/>
          <w:lang w:val="en" w:eastAsia="en-AU"/>
        </w:rPr>
        <w:t xml:space="preserve"> function assets (how the AER will treat transmission type assets).</w:t>
      </w:r>
    </w:p>
    <w:p w:rsidR="0029154C" w:rsidRPr="00575C56" w:rsidRDefault="0029154C" w:rsidP="0029154C">
      <w:p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r w:rsidRPr="00575C56">
        <w:rPr>
          <w:rFonts w:ascii="Verdana" w:eastAsia="Times New Roman" w:hAnsi="Verdana" w:cs="Times New Roman"/>
          <w:bCs/>
          <w:sz w:val="18"/>
          <w:szCs w:val="18"/>
          <w:lang w:val="en" w:eastAsia="en-AU"/>
        </w:rPr>
        <w:t xml:space="preserve">The current Final </w:t>
      </w:r>
      <w:r w:rsidR="002E093E">
        <w:rPr>
          <w:rFonts w:ascii="Verdana" w:eastAsia="Times New Roman" w:hAnsi="Verdana" w:cs="Times New Roman"/>
          <w:bCs/>
          <w:sz w:val="18"/>
          <w:szCs w:val="18"/>
          <w:lang w:val="en" w:eastAsia="en-AU"/>
        </w:rPr>
        <w:t>F&amp;A</w:t>
      </w:r>
      <w:r w:rsidRPr="00575C56">
        <w:rPr>
          <w:rFonts w:ascii="Verdana" w:eastAsia="Times New Roman" w:hAnsi="Verdana" w:cs="Times New Roman"/>
          <w:bCs/>
          <w:sz w:val="18"/>
          <w:szCs w:val="18"/>
          <w:lang w:val="en" w:eastAsia="en-AU"/>
        </w:rPr>
        <w:t xml:space="preserve"> for </w:t>
      </w:r>
      <w:r w:rsidR="006C7F2F">
        <w:rPr>
          <w:rFonts w:ascii="Verdana" w:eastAsia="Times New Roman" w:hAnsi="Verdana" w:cs="Times New Roman"/>
          <w:bCs/>
          <w:sz w:val="18"/>
          <w:szCs w:val="18"/>
          <w:lang w:val="en" w:eastAsia="en-AU"/>
        </w:rPr>
        <w:t>Victorian electricity distributors</w:t>
      </w:r>
      <w:r w:rsidR="002E093E" w:rsidRPr="00575C56">
        <w:rPr>
          <w:rFonts w:ascii="Verdana" w:eastAsia="Times New Roman" w:hAnsi="Verdana" w:cs="Times New Roman"/>
          <w:bCs/>
          <w:sz w:val="18"/>
          <w:szCs w:val="18"/>
          <w:lang w:val="en" w:eastAsia="en-AU"/>
        </w:rPr>
        <w:t xml:space="preserve"> </w:t>
      </w:r>
      <w:r w:rsidRPr="00575C56">
        <w:rPr>
          <w:rFonts w:ascii="Verdana" w:eastAsia="Times New Roman" w:hAnsi="Verdana" w:cs="Times New Roman"/>
          <w:bCs/>
          <w:sz w:val="18"/>
          <w:szCs w:val="18"/>
          <w:lang w:val="en" w:eastAsia="en-AU"/>
        </w:rPr>
        <w:t>can be found at</w:t>
      </w:r>
      <w:r w:rsidR="004A0C68">
        <w:rPr>
          <w:rFonts w:ascii="Verdana" w:eastAsia="Times New Roman" w:hAnsi="Verdana" w:cs="Times New Roman"/>
          <w:bCs/>
          <w:sz w:val="18"/>
          <w:szCs w:val="18"/>
          <w:lang w:val="en" w:eastAsia="en-AU"/>
        </w:rPr>
        <w:t xml:space="preserve"> </w:t>
      </w:r>
      <w:hyperlink r:id="rId10" w:history="1">
        <w:r w:rsidR="006C7F2F" w:rsidRPr="00843B90">
          <w:rPr>
            <w:rStyle w:val="Hyperlink"/>
          </w:rPr>
          <w:t>https://www.aer.gov.au/networks-pipelines/determinations-access-arrangements/ausnet-services-sp-ausnet-determination-2016-20/initiation</w:t>
        </w:r>
      </w:hyperlink>
      <w:r w:rsidRPr="00575C56">
        <w:rPr>
          <w:rFonts w:ascii="Verdana" w:eastAsia="Times New Roman" w:hAnsi="Verdana" w:cs="Times New Roman"/>
          <w:bCs/>
          <w:sz w:val="18"/>
          <w:szCs w:val="18"/>
          <w:lang w:val="en" w:eastAsia="en-AU"/>
        </w:rPr>
        <w:t>.</w:t>
      </w:r>
      <w:r w:rsidR="00DD6BC3" w:rsidRPr="00575C56">
        <w:rPr>
          <w:rStyle w:val="FootnoteReference"/>
          <w:rFonts w:ascii="Verdana" w:eastAsia="Times New Roman" w:hAnsi="Verdana" w:cs="Times New Roman"/>
          <w:bCs/>
          <w:sz w:val="18"/>
          <w:szCs w:val="18"/>
          <w:lang w:val="en" w:eastAsia="en-AU"/>
        </w:rPr>
        <w:footnoteReference w:id="2"/>
      </w:r>
      <w:r w:rsidRPr="00575C56">
        <w:rPr>
          <w:rFonts w:ascii="Verdana" w:eastAsia="Times New Roman" w:hAnsi="Verdana" w:cs="Times New Roman"/>
          <w:bCs/>
          <w:sz w:val="18"/>
          <w:szCs w:val="18"/>
          <w:lang w:val="en" w:eastAsia="en-AU"/>
        </w:rPr>
        <w:t xml:space="preserve">  </w:t>
      </w:r>
    </w:p>
    <w:p w:rsidR="00EF08CE" w:rsidRPr="00135F45" w:rsidRDefault="00285603" w:rsidP="0029154C">
      <w:pPr>
        <w:shd w:val="clear" w:color="auto" w:fill="FFFFFF"/>
        <w:spacing w:before="100" w:beforeAutospacing="1" w:after="75" w:line="336" w:lineRule="atLeast"/>
        <w:outlineLvl w:val="2"/>
        <w:rPr>
          <w:rFonts w:ascii="Verdana" w:eastAsia="Times New Roman" w:hAnsi="Verdana" w:cs="Times New Roman"/>
          <w:bCs/>
          <w:sz w:val="18"/>
          <w:szCs w:val="18"/>
          <w:lang w:val="en" w:eastAsia="en-AU"/>
        </w:rPr>
      </w:pPr>
      <w:r w:rsidRPr="00575C56">
        <w:rPr>
          <w:rFonts w:ascii="Verdana" w:eastAsia="Times New Roman" w:hAnsi="Verdana" w:cs="Times New Roman"/>
          <w:bCs/>
          <w:sz w:val="18"/>
          <w:szCs w:val="18"/>
          <w:lang w:val="en" w:eastAsia="en-AU"/>
        </w:rPr>
        <w:t xml:space="preserve">More information about the purpose of the F&amp;A can be found </w:t>
      </w:r>
      <w:r w:rsidR="00575C56" w:rsidRPr="00575C56">
        <w:rPr>
          <w:rFonts w:ascii="Verdana" w:eastAsia="Times New Roman" w:hAnsi="Verdana" w:cs="Times New Roman"/>
          <w:bCs/>
          <w:sz w:val="18"/>
          <w:szCs w:val="18"/>
          <w:lang w:val="en" w:eastAsia="en-AU"/>
        </w:rPr>
        <w:t xml:space="preserve">in the AER’s Framework and Approach Information Sheet. </w:t>
      </w:r>
    </w:p>
    <w:p w:rsidR="0029154C" w:rsidRPr="00575C56" w:rsidRDefault="0029154C" w:rsidP="0029154C">
      <w:pPr>
        <w:shd w:val="clear" w:color="auto" w:fill="FFFFFF"/>
        <w:spacing w:before="100" w:beforeAutospacing="1" w:after="75" w:line="336" w:lineRule="atLeast"/>
        <w:outlineLvl w:val="2"/>
        <w:rPr>
          <w:rFonts w:ascii="Verdana" w:eastAsia="Times New Roman" w:hAnsi="Verdana" w:cs="Times New Roman"/>
          <w:b/>
          <w:bCs/>
          <w:lang w:val="en" w:eastAsia="en-AU"/>
        </w:rPr>
      </w:pPr>
      <w:r w:rsidRPr="00575C56">
        <w:rPr>
          <w:rFonts w:ascii="Verdana" w:eastAsia="Times New Roman" w:hAnsi="Verdana" w:cs="Times New Roman"/>
          <w:b/>
          <w:bCs/>
          <w:lang w:val="en" w:eastAsia="en-AU"/>
        </w:rPr>
        <w:t>How to make submissions</w:t>
      </w: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r w:rsidRPr="00575C56">
        <w:rPr>
          <w:rFonts w:ascii="Verdana" w:eastAsia="Times New Roman" w:hAnsi="Verdana" w:cs="Times New Roman"/>
          <w:sz w:val="18"/>
          <w:szCs w:val="18"/>
          <w:lang w:val="en" w:eastAsia="en-AU"/>
        </w:rPr>
        <w:t xml:space="preserve">The AER invites submissions on whether it is necessary or desirable to amend or replace the </w:t>
      </w:r>
      <w:r w:rsidR="006C7F2F">
        <w:rPr>
          <w:rFonts w:ascii="Verdana" w:eastAsia="Times New Roman" w:hAnsi="Verdana" w:cs="Times New Roman"/>
          <w:sz w:val="18"/>
          <w:szCs w:val="18"/>
          <w:lang w:val="en" w:eastAsia="en-AU"/>
        </w:rPr>
        <w:t>Victorian</w:t>
      </w:r>
      <w:r w:rsidRPr="00575C56">
        <w:rPr>
          <w:rFonts w:ascii="Verdana" w:eastAsia="Times New Roman" w:hAnsi="Verdana" w:cs="Times New Roman"/>
          <w:sz w:val="18"/>
          <w:szCs w:val="18"/>
          <w:lang w:val="en" w:eastAsia="en-AU"/>
        </w:rPr>
        <w:t xml:space="preserve"> </w:t>
      </w:r>
      <w:r w:rsidR="002E093E">
        <w:rPr>
          <w:rFonts w:ascii="Verdana" w:eastAsia="Times New Roman" w:hAnsi="Verdana" w:cs="Times New Roman"/>
          <w:sz w:val="18"/>
          <w:szCs w:val="18"/>
          <w:lang w:val="en" w:eastAsia="en-AU"/>
        </w:rPr>
        <w:t>F&amp;A</w:t>
      </w:r>
      <w:r w:rsidRPr="00575C56">
        <w:rPr>
          <w:rFonts w:ascii="Verdana" w:eastAsia="Times New Roman" w:hAnsi="Verdana" w:cs="Times New Roman"/>
          <w:sz w:val="18"/>
          <w:szCs w:val="18"/>
          <w:lang w:val="en" w:eastAsia="en-AU"/>
        </w:rPr>
        <w:t xml:space="preserve"> paper. This consultation will inform the AER’s approach to the development of the </w:t>
      </w:r>
      <w:r w:rsidR="00E11C9E">
        <w:rPr>
          <w:rFonts w:ascii="Verdana" w:eastAsia="Times New Roman" w:hAnsi="Verdana" w:cs="Times New Roman"/>
          <w:sz w:val="18"/>
          <w:szCs w:val="18"/>
          <w:lang w:val="en" w:eastAsia="en-AU"/>
        </w:rPr>
        <w:t>F&amp;A</w:t>
      </w:r>
      <w:r w:rsidRPr="00575C56">
        <w:rPr>
          <w:rFonts w:ascii="Verdana" w:eastAsia="Times New Roman" w:hAnsi="Verdana" w:cs="Times New Roman"/>
          <w:sz w:val="18"/>
          <w:szCs w:val="18"/>
          <w:lang w:val="en" w:eastAsia="en-AU"/>
        </w:rPr>
        <w:t xml:space="preserve"> paper. Submissions close at 5pm </w:t>
      </w:r>
      <w:r w:rsidR="00135F45">
        <w:rPr>
          <w:rFonts w:ascii="Verdana" w:eastAsia="Times New Roman" w:hAnsi="Verdana" w:cs="Times New Roman"/>
          <w:sz w:val="18"/>
          <w:szCs w:val="18"/>
          <w:lang w:val="en" w:eastAsia="en-AU"/>
        </w:rPr>
        <w:t>AE</w:t>
      </w:r>
      <w:r w:rsidR="002F1369">
        <w:rPr>
          <w:rFonts w:ascii="Verdana" w:eastAsia="Times New Roman" w:hAnsi="Verdana" w:cs="Times New Roman"/>
          <w:sz w:val="18"/>
          <w:szCs w:val="18"/>
          <w:lang w:val="en" w:eastAsia="en-AU"/>
        </w:rPr>
        <w:t xml:space="preserve">ST </w:t>
      </w:r>
      <w:r w:rsidRPr="00575C56">
        <w:rPr>
          <w:rFonts w:ascii="Verdana" w:eastAsia="Times New Roman" w:hAnsi="Verdana" w:cs="Times New Roman"/>
          <w:sz w:val="18"/>
          <w:szCs w:val="18"/>
          <w:lang w:val="en" w:eastAsia="en-AU"/>
        </w:rPr>
        <w:t xml:space="preserve">on </w:t>
      </w:r>
      <w:r w:rsidR="002E093E">
        <w:rPr>
          <w:rFonts w:ascii="Verdana" w:eastAsia="Times New Roman" w:hAnsi="Verdana" w:cs="Times New Roman"/>
          <w:sz w:val="18"/>
          <w:szCs w:val="18"/>
          <w:lang w:val="en" w:eastAsia="en-AU"/>
        </w:rPr>
        <w:t xml:space="preserve">Thursday </w:t>
      </w:r>
      <w:r w:rsidR="00815EC2">
        <w:rPr>
          <w:rFonts w:ascii="Verdana" w:eastAsia="Times New Roman" w:hAnsi="Verdana" w:cs="Times New Roman"/>
          <w:b/>
          <w:sz w:val="18"/>
          <w:szCs w:val="18"/>
          <w:lang w:val="en" w:eastAsia="en-AU"/>
        </w:rPr>
        <w:t>7</w:t>
      </w:r>
      <w:r w:rsidR="002E093E" w:rsidRPr="002E093E">
        <w:rPr>
          <w:rFonts w:ascii="Verdana" w:eastAsia="Times New Roman" w:hAnsi="Verdana" w:cs="Times New Roman"/>
          <w:b/>
          <w:sz w:val="18"/>
          <w:szCs w:val="18"/>
          <w:lang w:val="en" w:eastAsia="en-AU"/>
        </w:rPr>
        <w:t xml:space="preserve"> </w:t>
      </w:r>
      <w:r w:rsidR="006C7F2F">
        <w:rPr>
          <w:rFonts w:ascii="Verdana" w:eastAsia="Times New Roman" w:hAnsi="Verdana" w:cs="Times New Roman"/>
          <w:b/>
          <w:sz w:val="18"/>
          <w:szCs w:val="18"/>
          <w:lang w:val="en" w:eastAsia="en-AU"/>
        </w:rPr>
        <w:t>June 2018</w:t>
      </w:r>
      <w:r w:rsidRPr="00575C56">
        <w:rPr>
          <w:rFonts w:ascii="Verdana" w:eastAsia="Times New Roman" w:hAnsi="Verdana" w:cs="Times New Roman"/>
          <w:sz w:val="18"/>
          <w:szCs w:val="18"/>
          <w:lang w:val="en" w:eastAsia="en-AU"/>
        </w:rPr>
        <w:t xml:space="preserve">. </w:t>
      </w: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r w:rsidRPr="00575C56">
        <w:rPr>
          <w:rFonts w:ascii="Verdana" w:eastAsia="Times New Roman" w:hAnsi="Verdana" w:cs="Times New Roman"/>
          <w:sz w:val="18"/>
          <w:szCs w:val="18"/>
          <w:lang w:val="en" w:eastAsia="en-AU"/>
        </w:rPr>
        <w:t xml:space="preserve">Submissions should be sent electronically to: </w:t>
      </w:r>
      <w:r w:rsidR="004C1416">
        <w:t>Vic2021-25</w:t>
      </w:r>
      <w:r w:rsidR="00225A0A">
        <w:t>@aer.gov.au</w:t>
      </w:r>
    </w:p>
    <w:p w:rsidR="002D3398" w:rsidRPr="00575C56" w:rsidRDefault="002D3398" w:rsidP="0029154C">
      <w:pPr>
        <w:shd w:val="clear" w:color="auto" w:fill="FFFFFF"/>
        <w:spacing w:after="0" w:line="336" w:lineRule="atLeast"/>
        <w:rPr>
          <w:rFonts w:ascii="Verdana" w:eastAsia="Times New Roman" w:hAnsi="Verdana" w:cs="Times New Roman"/>
          <w:sz w:val="18"/>
          <w:szCs w:val="18"/>
          <w:lang w:val="en" w:eastAsia="en-AU"/>
        </w:rPr>
      </w:pP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r w:rsidRPr="00575C56">
        <w:rPr>
          <w:rFonts w:ascii="Verdana" w:eastAsia="Times New Roman" w:hAnsi="Verdana" w:cs="Times New Roman"/>
          <w:sz w:val="18"/>
          <w:szCs w:val="18"/>
          <w:lang w:val="en" w:eastAsia="en-AU"/>
        </w:rPr>
        <w:t>Alternatively, you may mail submissions to:</w:t>
      </w: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p>
    <w:p w:rsidR="0029154C" w:rsidRPr="00575C56" w:rsidRDefault="0029154C" w:rsidP="0029154C">
      <w:pPr>
        <w:shd w:val="clear" w:color="auto" w:fill="FFFFFF"/>
        <w:spacing w:after="0" w:line="240" w:lineRule="auto"/>
        <w:rPr>
          <w:rFonts w:ascii="Verdana" w:eastAsia="Times New Roman" w:hAnsi="Verdana" w:cs="Times New Roman"/>
          <w:sz w:val="18"/>
          <w:szCs w:val="18"/>
          <w:lang w:val="en" w:eastAsia="en-AU"/>
        </w:rPr>
      </w:pPr>
      <w:proofErr w:type="spellStart"/>
      <w:r w:rsidRPr="00575C56">
        <w:rPr>
          <w:rFonts w:ascii="Verdana" w:eastAsia="Times New Roman" w:hAnsi="Verdana" w:cs="Times New Roman"/>
          <w:sz w:val="18"/>
          <w:szCs w:val="18"/>
          <w:lang w:val="en" w:eastAsia="en-AU"/>
        </w:rPr>
        <w:t>Mr</w:t>
      </w:r>
      <w:proofErr w:type="spellEnd"/>
      <w:r w:rsidRPr="00575C56">
        <w:rPr>
          <w:rFonts w:ascii="Verdana" w:eastAsia="Times New Roman" w:hAnsi="Verdana" w:cs="Times New Roman"/>
          <w:sz w:val="18"/>
          <w:szCs w:val="18"/>
          <w:lang w:val="en" w:eastAsia="en-AU"/>
        </w:rPr>
        <w:t xml:space="preserve"> </w:t>
      </w:r>
      <w:r w:rsidR="0015147B">
        <w:rPr>
          <w:rFonts w:ascii="Verdana" w:eastAsia="Times New Roman" w:hAnsi="Verdana" w:cs="Times New Roman"/>
          <w:sz w:val="18"/>
          <w:szCs w:val="18"/>
          <w:lang w:val="en" w:eastAsia="en-AU"/>
        </w:rPr>
        <w:t>Chris Pattas</w:t>
      </w:r>
    </w:p>
    <w:p w:rsidR="0029154C" w:rsidRPr="00575C56" w:rsidRDefault="00421ABE" w:rsidP="0029154C">
      <w:pPr>
        <w:shd w:val="clear" w:color="auto" w:fill="FFFFFF"/>
        <w:spacing w:after="0" w:line="240" w:lineRule="auto"/>
        <w:rPr>
          <w:rFonts w:ascii="Verdana" w:eastAsia="Times New Roman" w:hAnsi="Verdana" w:cs="Times New Roman"/>
          <w:sz w:val="18"/>
          <w:szCs w:val="18"/>
          <w:lang w:val="en" w:eastAsia="en-AU"/>
        </w:rPr>
      </w:pPr>
      <w:r>
        <w:rPr>
          <w:rFonts w:ascii="Verdana" w:eastAsia="Times New Roman" w:hAnsi="Verdana" w:cs="Times New Roman"/>
          <w:sz w:val="18"/>
          <w:szCs w:val="18"/>
          <w:lang w:val="en" w:eastAsia="en-AU"/>
        </w:rPr>
        <w:t>General Manager, Networks</w:t>
      </w:r>
      <w:bookmarkStart w:id="0" w:name="_GoBack"/>
      <w:bookmarkEnd w:id="0"/>
    </w:p>
    <w:p w:rsidR="0029154C" w:rsidRPr="00575C56" w:rsidRDefault="0029154C" w:rsidP="0015147B">
      <w:pPr>
        <w:shd w:val="clear" w:color="auto" w:fill="FFFFFF"/>
        <w:spacing w:after="0" w:line="240" w:lineRule="auto"/>
        <w:rPr>
          <w:rFonts w:ascii="Verdana" w:eastAsia="Times New Roman" w:hAnsi="Verdana" w:cs="Times New Roman"/>
          <w:sz w:val="18"/>
          <w:szCs w:val="18"/>
          <w:lang w:val="en" w:eastAsia="en-AU"/>
        </w:rPr>
      </w:pPr>
      <w:r w:rsidRPr="00575C56">
        <w:rPr>
          <w:rFonts w:ascii="Verdana" w:eastAsia="Times New Roman" w:hAnsi="Verdana" w:cs="Times New Roman"/>
          <w:sz w:val="18"/>
          <w:szCs w:val="18"/>
          <w:lang w:val="en" w:eastAsia="en-AU"/>
        </w:rPr>
        <w:t>Australian Energy Regulator</w:t>
      </w:r>
    </w:p>
    <w:p w:rsidR="0015147B" w:rsidRDefault="0015147B" w:rsidP="0015147B">
      <w:pPr>
        <w:pStyle w:val="Copyright"/>
        <w:spacing w:before="0" w:line="240" w:lineRule="auto"/>
      </w:pPr>
      <w:r>
        <w:t>GPO Box 520</w:t>
      </w:r>
      <w:r>
        <w:br/>
      </w:r>
      <w:proofErr w:type="gramStart"/>
      <w:r>
        <w:t>Melbourne  Vic</w:t>
      </w:r>
      <w:proofErr w:type="gramEnd"/>
      <w:r>
        <w:t xml:space="preserve">  3001</w:t>
      </w:r>
    </w:p>
    <w:p w:rsidR="0029154C" w:rsidRPr="00575C56" w:rsidRDefault="0029154C" w:rsidP="0029154C">
      <w:pPr>
        <w:shd w:val="clear" w:color="auto" w:fill="FFFFFF"/>
        <w:spacing w:after="0" w:line="240" w:lineRule="auto"/>
        <w:rPr>
          <w:rFonts w:ascii="Verdana" w:eastAsia="Times New Roman" w:hAnsi="Verdana" w:cs="Times New Roman"/>
          <w:sz w:val="18"/>
          <w:szCs w:val="18"/>
          <w:lang w:val="en" w:eastAsia="en-AU"/>
        </w:rPr>
      </w:pP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r w:rsidRPr="00575C56">
        <w:rPr>
          <w:rFonts w:ascii="Verdana" w:eastAsia="Times New Roman" w:hAnsi="Verdana" w:cs="Times New Roman"/>
          <w:sz w:val="18"/>
          <w:szCs w:val="18"/>
          <w:lang w:val="en" w:eastAsia="en-AU"/>
        </w:rPr>
        <w:t>The AER prefers that all submissions be publicly available to facilitate an informed and transparent consultative process. The AER will treat submissions as public documents unless otherwise requested. Parties wishing to submit confidential information are requested to:</w:t>
      </w: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p>
    <w:p w:rsidR="0029154C" w:rsidRPr="00575C56" w:rsidRDefault="0029154C" w:rsidP="0029154C">
      <w:pPr>
        <w:numPr>
          <w:ilvl w:val="0"/>
          <w:numId w:val="1"/>
        </w:numPr>
        <w:shd w:val="clear" w:color="auto" w:fill="FFFFFF"/>
        <w:spacing w:after="0" w:line="336" w:lineRule="atLeast"/>
        <w:rPr>
          <w:rFonts w:ascii="Verdana" w:eastAsia="Times New Roman" w:hAnsi="Verdana" w:cs="Times New Roman"/>
          <w:sz w:val="18"/>
          <w:szCs w:val="18"/>
          <w:lang w:val="en" w:eastAsia="en-AU"/>
        </w:rPr>
      </w:pPr>
      <w:r w:rsidRPr="00575C56">
        <w:rPr>
          <w:rFonts w:ascii="Verdana" w:eastAsia="Times New Roman" w:hAnsi="Verdana" w:cs="Times New Roman"/>
          <w:sz w:val="18"/>
          <w:szCs w:val="18"/>
          <w:lang w:val="en" w:eastAsia="en-AU"/>
        </w:rPr>
        <w:t>clearly identify the information that is the subject of the confidentiality claim</w:t>
      </w:r>
    </w:p>
    <w:p w:rsidR="0029154C" w:rsidRPr="00575C56" w:rsidRDefault="0029154C" w:rsidP="0029154C">
      <w:pPr>
        <w:numPr>
          <w:ilvl w:val="0"/>
          <w:numId w:val="1"/>
        </w:numPr>
        <w:shd w:val="clear" w:color="auto" w:fill="FFFFFF"/>
        <w:spacing w:after="0" w:line="336" w:lineRule="atLeast"/>
        <w:rPr>
          <w:rFonts w:ascii="Verdana" w:eastAsia="Times New Roman" w:hAnsi="Verdana" w:cs="Times New Roman"/>
          <w:sz w:val="18"/>
          <w:szCs w:val="18"/>
          <w:lang w:val="en" w:eastAsia="en-AU"/>
        </w:rPr>
      </w:pPr>
      <w:proofErr w:type="gramStart"/>
      <w:r w:rsidRPr="00575C56">
        <w:rPr>
          <w:rFonts w:ascii="Verdana" w:eastAsia="Times New Roman" w:hAnsi="Verdana" w:cs="Times New Roman"/>
          <w:sz w:val="18"/>
          <w:szCs w:val="18"/>
          <w:lang w:val="en" w:eastAsia="en-AU"/>
        </w:rPr>
        <w:t>provide</w:t>
      </w:r>
      <w:proofErr w:type="gramEnd"/>
      <w:r w:rsidRPr="00575C56">
        <w:rPr>
          <w:rFonts w:ascii="Verdana" w:eastAsia="Times New Roman" w:hAnsi="Verdana" w:cs="Times New Roman"/>
          <w:sz w:val="18"/>
          <w:szCs w:val="18"/>
          <w:lang w:val="en" w:eastAsia="en-AU"/>
        </w:rPr>
        <w:t xml:space="preserve"> a non-confidential version of the submission in a form suitable for publication.</w:t>
      </w: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r w:rsidRPr="00575C56">
        <w:rPr>
          <w:rFonts w:ascii="Verdana" w:eastAsia="Times New Roman" w:hAnsi="Verdana" w:cs="Times New Roman"/>
          <w:sz w:val="18"/>
          <w:szCs w:val="18"/>
          <w:lang w:val="en" w:eastAsia="en-AU"/>
        </w:rPr>
        <w:t xml:space="preserve">All non-confidential submissions will be placed on the AER’s website at </w:t>
      </w:r>
      <w:hyperlink r:id="rId11" w:history="1">
        <w:r w:rsidR="002E093E" w:rsidRPr="00151C69">
          <w:rPr>
            <w:rStyle w:val="Hyperlink"/>
            <w:rFonts w:ascii="Verdana" w:eastAsia="Times New Roman" w:hAnsi="Verdana" w:cs="Times New Roman"/>
            <w:sz w:val="18"/>
            <w:szCs w:val="18"/>
            <w:lang w:val="en" w:eastAsia="en-AU"/>
          </w:rPr>
          <w:t>www.aer.gov.au</w:t>
        </w:r>
      </w:hyperlink>
      <w:r w:rsidRPr="00575C56">
        <w:rPr>
          <w:rFonts w:ascii="Verdana" w:eastAsia="Times New Roman" w:hAnsi="Verdana" w:cs="Times New Roman"/>
          <w:sz w:val="18"/>
          <w:szCs w:val="18"/>
          <w:lang w:val="en" w:eastAsia="en-AU"/>
        </w:rPr>
        <w:t xml:space="preserve">. For further information regarding the AER’s use and disclosure of information provided to it, see the </w:t>
      </w:r>
      <w:r w:rsidRPr="00575C56">
        <w:rPr>
          <w:rFonts w:ascii="Verdana" w:eastAsia="Times New Roman" w:hAnsi="Verdana" w:cs="Times New Roman"/>
          <w:i/>
          <w:sz w:val="18"/>
          <w:szCs w:val="18"/>
          <w:lang w:val="en" w:eastAsia="en-AU"/>
        </w:rPr>
        <w:t>ACCC/AER Information Policy</w:t>
      </w:r>
      <w:r w:rsidRPr="00575C56">
        <w:rPr>
          <w:rFonts w:ascii="Verdana" w:eastAsia="Times New Roman" w:hAnsi="Verdana" w:cs="Times New Roman"/>
          <w:sz w:val="18"/>
          <w:szCs w:val="18"/>
          <w:lang w:val="en" w:eastAsia="en-AU"/>
        </w:rPr>
        <w:t xml:space="preserve">, </w:t>
      </w:r>
      <w:r w:rsidR="002E093E">
        <w:rPr>
          <w:rFonts w:ascii="Verdana" w:eastAsia="Times New Roman" w:hAnsi="Verdana" w:cs="Times New Roman"/>
          <w:sz w:val="18"/>
          <w:szCs w:val="18"/>
          <w:lang w:val="en" w:eastAsia="en-AU"/>
        </w:rPr>
        <w:t>June 2014</w:t>
      </w:r>
      <w:r w:rsidR="00E11C9E">
        <w:rPr>
          <w:rFonts w:ascii="Verdana" w:eastAsia="Times New Roman" w:hAnsi="Verdana" w:cs="Times New Roman"/>
          <w:sz w:val="18"/>
          <w:szCs w:val="18"/>
          <w:lang w:val="en" w:eastAsia="en-AU"/>
        </w:rPr>
        <w:t>,</w:t>
      </w:r>
      <w:r w:rsidRPr="00575C56">
        <w:rPr>
          <w:rFonts w:ascii="Verdana" w:eastAsia="Times New Roman" w:hAnsi="Verdana" w:cs="Times New Roman"/>
          <w:sz w:val="18"/>
          <w:szCs w:val="18"/>
          <w:lang w:val="en" w:eastAsia="en-AU"/>
        </w:rPr>
        <w:t xml:space="preserve"> available on the AER’s website. </w:t>
      </w: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r w:rsidRPr="00575C56">
        <w:rPr>
          <w:rFonts w:ascii="Verdana" w:eastAsia="Times New Roman" w:hAnsi="Verdana" w:cs="Times New Roman"/>
          <w:b/>
          <w:sz w:val="18"/>
          <w:szCs w:val="18"/>
          <w:lang w:val="en" w:eastAsia="en-AU"/>
        </w:rPr>
        <w:t>Enquiries should be directed to</w:t>
      </w:r>
      <w:r w:rsidRPr="00575C56">
        <w:rPr>
          <w:rFonts w:ascii="Verdana" w:eastAsia="Times New Roman" w:hAnsi="Verdana" w:cs="Times New Roman"/>
          <w:sz w:val="18"/>
          <w:szCs w:val="18"/>
          <w:lang w:val="en" w:eastAsia="en-AU"/>
        </w:rPr>
        <w:t>: </w:t>
      </w:r>
    </w:p>
    <w:p w:rsidR="0029154C" w:rsidRPr="00575C56" w:rsidRDefault="0029154C" w:rsidP="0029154C">
      <w:pPr>
        <w:shd w:val="clear" w:color="auto" w:fill="FFFFFF"/>
        <w:spacing w:after="0" w:line="336" w:lineRule="atLeast"/>
        <w:rPr>
          <w:rFonts w:ascii="Verdana" w:eastAsia="Times New Roman" w:hAnsi="Verdana" w:cs="Times New Roman"/>
          <w:sz w:val="18"/>
          <w:szCs w:val="18"/>
          <w:lang w:val="en" w:eastAsia="en-AU"/>
        </w:rPr>
      </w:pPr>
      <w:proofErr w:type="spellStart"/>
      <w:r w:rsidRPr="00575C56">
        <w:rPr>
          <w:rFonts w:ascii="Verdana" w:eastAsia="Times New Roman" w:hAnsi="Verdana" w:cs="Times New Roman"/>
          <w:sz w:val="18"/>
          <w:szCs w:val="18"/>
          <w:lang w:val="en" w:eastAsia="en-AU"/>
        </w:rPr>
        <w:t>Mr</w:t>
      </w:r>
      <w:proofErr w:type="spellEnd"/>
      <w:r w:rsidRPr="00575C56">
        <w:rPr>
          <w:rFonts w:ascii="Verdana" w:eastAsia="Times New Roman" w:hAnsi="Verdana" w:cs="Times New Roman"/>
          <w:sz w:val="18"/>
          <w:szCs w:val="18"/>
          <w:lang w:val="en" w:eastAsia="en-AU"/>
        </w:rPr>
        <w:t xml:space="preserve"> Moston Neck, Director        </w:t>
      </w:r>
    </w:p>
    <w:p w:rsidR="0029154C" w:rsidRPr="00575C56" w:rsidRDefault="0029154C" w:rsidP="0029154C">
      <w:pPr>
        <w:shd w:val="clear" w:color="auto" w:fill="FFFFFF"/>
        <w:spacing w:after="0" w:line="336" w:lineRule="atLeast"/>
        <w:rPr>
          <w:rFonts w:ascii="Verdana" w:eastAsia="Times New Roman" w:hAnsi="Verdana" w:cs="Times New Roman"/>
          <w:sz w:val="18"/>
          <w:szCs w:val="24"/>
          <w:lang w:val="en" w:eastAsia="en-AU"/>
        </w:rPr>
      </w:pPr>
      <w:r w:rsidRPr="00575C56">
        <w:rPr>
          <w:rFonts w:ascii="Verdana" w:eastAsia="Times New Roman" w:hAnsi="Verdana" w:cs="Times New Roman"/>
          <w:sz w:val="18"/>
          <w:szCs w:val="18"/>
          <w:lang w:val="en" w:eastAsia="en-AU"/>
        </w:rPr>
        <w:t xml:space="preserve">P: </w:t>
      </w:r>
      <w:r w:rsidRPr="00575C56">
        <w:rPr>
          <w:rFonts w:ascii="Verdana" w:eastAsia="Times New Roman" w:hAnsi="Verdana" w:cs="Times New Roman"/>
          <w:sz w:val="18"/>
          <w:szCs w:val="24"/>
          <w:lang w:val="en" w:eastAsia="en-AU"/>
        </w:rPr>
        <w:t xml:space="preserve">07 3835 4669   </w:t>
      </w:r>
    </w:p>
    <w:p w:rsidR="0029154C" w:rsidRPr="00575C56" w:rsidRDefault="0029154C" w:rsidP="0029154C">
      <w:pPr>
        <w:shd w:val="clear" w:color="auto" w:fill="FFFFFF"/>
        <w:spacing w:after="0" w:line="336" w:lineRule="atLeast"/>
        <w:rPr>
          <w:rFonts w:ascii="Verdana" w:eastAsia="Times New Roman" w:hAnsi="Verdana" w:cs="Times New Roman"/>
          <w:sz w:val="18"/>
          <w:szCs w:val="24"/>
          <w:lang w:val="en" w:eastAsia="en-AU"/>
        </w:rPr>
      </w:pPr>
      <w:r w:rsidRPr="00575C56">
        <w:rPr>
          <w:rFonts w:ascii="Verdana" w:eastAsia="Times New Roman" w:hAnsi="Verdana" w:cs="Times New Roman"/>
          <w:sz w:val="18"/>
          <w:szCs w:val="24"/>
          <w:lang w:val="en" w:eastAsia="en-AU"/>
        </w:rPr>
        <w:t xml:space="preserve">E: </w:t>
      </w:r>
      <w:hyperlink r:id="rId12" w:history="1">
        <w:r w:rsidR="002E093E" w:rsidRPr="00151C69">
          <w:rPr>
            <w:rStyle w:val="Hyperlink"/>
            <w:rFonts w:ascii="Verdana" w:eastAsia="Times New Roman" w:hAnsi="Verdana" w:cs="Times New Roman"/>
            <w:sz w:val="18"/>
            <w:szCs w:val="24"/>
            <w:lang w:val="en" w:eastAsia="en-AU"/>
          </w:rPr>
          <w:t>moston.neck@aer.gov.au</w:t>
        </w:r>
      </w:hyperlink>
      <w:r w:rsidR="002E093E">
        <w:rPr>
          <w:rFonts w:ascii="Verdana" w:eastAsia="Times New Roman" w:hAnsi="Verdana" w:cs="Times New Roman"/>
          <w:sz w:val="18"/>
          <w:szCs w:val="24"/>
          <w:lang w:val="en" w:eastAsia="en-AU"/>
        </w:rPr>
        <w:t xml:space="preserve"> </w:t>
      </w:r>
    </w:p>
    <w:p w:rsidR="00575C56" w:rsidRPr="00575C56" w:rsidRDefault="00575C56" w:rsidP="002E093E">
      <w:pPr>
        <w:shd w:val="clear" w:color="auto" w:fill="FFFFFF"/>
        <w:spacing w:after="0" w:line="336" w:lineRule="atLeast"/>
      </w:pPr>
    </w:p>
    <w:sectPr w:rsidR="00575C56" w:rsidRPr="00575C56" w:rsidSect="00575C56">
      <w:headerReference w:type="even" r:id="rId13"/>
      <w:headerReference w:type="default" r:id="rId14"/>
      <w:footerReference w:type="even" r:id="rId15"/>
      <w:footerReference w:type="default" r:id="rId16"/>
      <w:headerReference w:type="first" r:id="rId17"/>
      <w:footerReference w:type="first" r:id="rId18"/>
      <w:pgSz w:w="11906" w:h="16838"/>
      <w:pgMar w:top="1440" w:right="1559" w:bottom="1276"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0F8" w:rsidRDefault="006B70F8" w:rsidP="0029154C">
      <w:pPr>
        <w:spacing w:after="0" w:line="240" w:lineRule="auto"/>
      </w:pPr>
      <w:r>
        <w:separator/>
      </w:r>
    </w:p>
  </w:endnote>
  <w:endnote w:type="continuationSeparator" w:id="0">
    <w:p w:rsidR="006B70F8" w:rsidRDefault="006B70F8" w:rsidP="00291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autami">
    <w:altName w:val="Cambria Math"/>
    <w:panose1 w:val="020005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C78" w:rsidRDefault="00457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C78" w:rsidRDefault="00457C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C78" w:rsidRDefault="00457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0F8" w:rsidRDefault="006B70F8" w:rsidP="0029154C">
      <w:pPr>
        <w:spacing w:after="0" w:line="240" w:lineRule="auto"/>
      </w:pPr>
      <w:r>
        <w:separator/>
      </w:r>
    </w:p>
  </w:footnote>
  <w:footnote w:type="continuationSeparator" w:id="0">
    <w:p w:rsidR="006B70F8" w:rsidRDefault="006B70F8" w:rsidP="0029154C">
      <w:pPr>
        <w:spacing w:after="0" w:line="240" w:lineRule="auto"/>
      </w:pPr>
      <w:r>
        <w:continuationSeparator/>
      </w:r>
    </w:p>
  </w:footnote>
  <w:footnote w:id="1">
    <w:p w:rsidR="004A0C68" w:rsidRPr="00BE4042" w:rsidRDefault="004A0C68" w:rsidP="0029154C">
      <w:pPr>
        <w:pStyle w:val="FootnoteText"/>
        <w:rPr>
          <w:rFonts w:ascii="Gautami" w:hAnsi="Gautami" w:cs="Gautami"/>
          <w:sz w:val="16"/>
          <w:szCs w:val="16"/>
        </w:rPr>
      </w:pPr>
      <w:r w:rsidRPr="00BE4042">
        <w:rPr>
          <w:rStyle w:val="FootnoteReference"/>
          <w:rFonts w:ascii="Gautami" w:hAnsi="Gautami" w:cs="Gautami"/>
          <w:sz w:val="16"/>
          <w:szCs w:val="16"/>
        </w:rPr>
        <w:footnoteRef/>
      </w:r>
      <w:r w:rsidRPr="00BE4042">
        <w:rPr>
          <w:rFonts w:ascii="Gautami" w:hAnsi="Gautami" w:cs="Gautami"/>
          <w:sz w:val="16"/>
          <w:szCs w:val="16"/>
        </w:rPr>
        <w:t xml:space="preserve"> </w:t>
      </w:r>
      <w:r w:rsidRPr="00BE4042">
        <w:rPr>
          <w:rFonts w:ascii="Gautami" w:hAnsi="Gautami" w:cs="Gautami"/>
          <w:sz w:val="16"/>
          <w:szCs w:val="16"/>
        </w:rPr>
        <w:tab/>
        <w:t xml:space="preserve">NER, </w:t>
      </w:r>
      <w:proofErr w:type="spellStart"/>
      <w:r w:rsidRPr="00BE4042">
        <w:rPr>
          <w:rFonts w:ascii="Gautami" w:hAnsi="Gautami" w:cs="Gautami"/>
          <w:sz w:val="16"/>
          <w:szCs w:val="16"/>
        </w:rPr>
        <w:t>cll</w:t>
      </w:r>
      <w:proofErr w:type="spellEnd"/>
      <w:r w:rsidRPr="00BE4042">
        <w:rPr>
          <w:rFonts w:ascii="Gautami" w:hAnsi="Gautami" w:cs="Gautami"/>
          <w:sz w:val="16"/>
          <w:szCs w:val="16"/>
        </w:rPr>
        <w:t>. 6.8.1(c)(2),</w:t>
      </w:r>
    </w:p>
  </w:footnote>
  <w:footnote w:id="2">
    <w:p w:rsidR="004A0C68" w:rsidRPr="00DD6BC3" w:rsidRDefault="004A0C68" w:rsidP="00DD6BC3">
      <w:pPr>
        <w:pStyle w:val="FootnoteText"/>
        <w:ind w:left="709" w:hanging="709"/>
        <w:rPr>
          <w:rFonts w:ascii="Verdana" w:hAnsi="Verdana"/>
          <w:sz w:val="16"/>
          <w:szCs w:val="16"/>
        </w:rPr>
      </w:pPr>
      <w:r w:rsidRPr="00DD6BC3">
        <w:rPr>
          <w:rStyle w:val="FootnoteReference"/>
          <w:rFonts w:ascii="Verdana" w:hAnsi="Verdana"/>
          <w:sz w:val="16"/>
          <w:szCs w:val="16"/>
        </w:rPr>
        <w:footnoteRef/>
      </w:r>
      <w:r w:rsidRPr="00DD6BC3">
        <w:rPr>
          <w:rFonts w:ascii="Verdana" w:hAnsi="Verdana"/>
          <w:sz w:val="16"/>
          <w:szCs w:val="16"/>
        </w:rPr>
        <w:t xml:space="preserve"> </w:t>
      </w:r>
      <w:r w:rsidRPr="00DD6BC3">
        <w:rPr>
          <w:rFonts w:ascii="Verdana" w:hAnsi="Verdana"/>
          <w:sz w:val="16"/>
          <w:szCs w:val="16"/>
        </w:rPr>
        <w:tab/>
      </w:r>
      <w:r w:rsidRPr="00285603">
        <w:rPr>
          <w:rFonts w:ascii="Verdana" w:hAnsi="Verdana"/>
          <w:sz w:val="16"/>
          <w:szCs w:val="16"/>
        </w:rPr>
        <w:t>There are limited circumstances where we may change our likely approach from that contained in the Final F&amp;A. Refer to the AER’s Final Determinations for our final regulatory decisions at the respective web links listed above.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C78" w:rsidRDefault="00457C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C78" w:rsidRDefault="00457C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C78" w:rsidRDefault="00457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A60AA"/>
    <w:multiLevelType w:val="hybridMultilevel"/>
    <w:tmpl w:val="4914E2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3526D1"/>
    <w:multiLevelType w:val="hybridMultilevel"/>
    <w:tmpl w:val="C83AD56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358C0654"/>
    <w:multiLevelType w:val="hybridMultilevel"/>
    <w:tmpl w:val="F5845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https://www.aer.gov.au/system/files/AER - Notice calling for submissions on framework and approach - June 2013.docx"/>
  </w:docVars>
  <w:rsids>
    <w:rsidRoot w:val="0029154C"/>
    <w:rsid w:val="00053A37"/>
    <w:rsid w:val="00135F45"/>
    <w:rsid w:val="0015147B"/>
    <w:rsid w:val="00180CAD"/>
    <w:rsid w:val="001844F6"/>
    <w:rsid w:val="001E5924"/>
    <w:rsid w:val="00225A0A"/>
    <w:rsid w:val="00226278"/>
    <w:rsid w:val="00285603"/>
    <w:rsid w:val="00286F41"/>
    <w:rsid w:val="0029154C"/>
    <w:rsid w:val="002C08F5"/>
    <w:rsid w:val="002D3398"/>
    <w:rsid w:val="002E093E"/>
    <w:rsid w:val="002F1369"/>
    <w:rsid w:val="00421ABE"/>
    <w:rsid w:val="00457713"/>
    <w:rsid w:val="00457C78"/>
    <w:rsid w:val="00464406"/>
    <w:rsid w:val="00465554"/>
    <w:rsid w:val="004A0C68"/>
    <w:rsid w:val="004C1416"/>
    <w:rsid w:val="00557A7C"/>
    <w:rsid w:val="00575C56"/>
    <w:rsid w:val="005D1705"/>
    <w:rsid w:val="005E06EC"/>
    <w:rsid w:val="006571BE"/>
    <w:rsid w:val="006967CE"/>
    <w:rsid w:val="006B70F8"/>
    <w:rsid w:val="006C7F2F"/>
    <w:rsid w:val="00726778"/>
    <w:rsid w:val="00731BAA"/>
    <w:rsid w:val="007C2771"/>
    <w:rsid w:val="00815EC2"/>
    <w:rsid w:val="00846241"/>
    <w:rsid w:val="00883C3A"/>
    <w:rsid w:val="008D53DE"/>
    <w:rsid w:val="009B36DC"/>
    <w:rsid w:val="00A13054"/>
    <w:rsid w:val="00A8114F"/>
    <w:rsid w:val="00AF0B54"/>
    <w:rsid w:val="00C171E4"/>
    <w:rsid w:val="00CB4705"/>
    <w:rsid w:val="00D1362E"/>
    <w:rsid w:val="00D85018"/>
    <w:rsid w:val="00DD6BC3"/>
    <w:rsid w:val="00DE04B8"/>
    <w:rsid w:val="00E11C9E"/>
    <w:rsid w:val="00E83D86"/>
    <w:rsid w:val="00EE0488"/>
    <w:rsid w:val="00EF08CE"/>
    <w:rsid w:val="00F9333C"/>
    <w:rsid w:val="00FA1B49"/>
    <w:rsid w:val="00FD3AD7"/>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72E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2,Footnote Text1,(NECG) Footnote Text,(NECG) Footnote Text1"/>
    <w:basedOn w:val="Normal"/>
    <w:link w:val="FootnoteTextChar"/>
    <w:rsid w:val="0029154C"/>
    <w:pPr>
      <w:spacing w:after="0" w:line="240" w:lineRule="auto"/>
    </w:pPr>
    <w:rPr>
      <w:rFonts w:ascii="Times New Roman" w:eastAsia="Times New Roman" w:hAnsi="Times New Roman" w:cs="Times New Roman"/>
      <w:sz w:val="20"/>
      <w:szCs w:val="20"/>
      <w:lang w:eastAsia="en-AU"/>
    </w:rPr>
  </w:style>
  <w:style w:type="character" w:customStyle="1" w:styleId="FootnoteTextChar">
    <w:name w:val="Footnote Text Char"/>
    <w:aliases w:val="Footnote Text2 Char,Footnote Text1 Char,(NECG) Footnote Text Char,(NECG) Footnote Text1 Char"/>
    <w:basedOn w:val="DefaultParagraphFont"/>
    <w:link w:val="FootnoteText"/>
    <w:rsid w:val="0029154C"/>
    <w:rPr>
      <w:rFonts w:ascii="Times New Roman" w:eastAsia="Times New Roman" w:hAnsi="Times New Roman" w:cs="Times New Roman"/>
      <w:sz w:val="20"/>
      <w:szCs w:val="20"/>
      <w:lang w:eastAsia="en-AU"/>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
    <w:basedOn w:val="DefaultParagraphFont"/>
    <w:uiPriority w:val="99"/>
    <w:rsid w:val="0029154C"/>
    <w:rPr>
      <w:vertAlign w:val="superscript"/>
    </w:rPr>
  </w:style>
  <w:style w:type="paragraph" w:styleId="ListParagraph">
    <w:name w:val="List Paragraph"/>
    <w:basedOn w:val="Normal"/>
    <w:uiPriority w:val="34"/>
    <w:qFormat/>
    <w:rsid w:val="002D3398"/>
    <w:pPr>
      <w:ind w:left="720"/>
      <w:contextualSpacing/>
    </w:pPr>
  </w:style>
  <w:style w:type="paragraph" w:styleId="BalloonText">
    <w:name w:val="Balloon Text"/>
    <w:basedOn w:val="Normal"/>
    <w:link w:val="BalloonTextChar"/>
    <w:uiPriority w:val="99"/>
    <w:semiHidden/>
    <w:unhideWhenUsed/>
    <w:rsid w:val="004A0C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C68"/>
    <w:rPr>
      <w:rFonts w:ascii="Tahoma" w:hAnsi="Tahoma" w:cs="Tahoma"/>
      <w:sz w:val="16"/>
      <w:szCs w:val="16"/>
    </w:rPr>
  </w:style>
  <w:style w:type="character" w:styleId="CommentReference">
    <w:name w:val="annotation reference"/>
    <w:basedOn w:val="DefaultParagraphFont"/>
    <w:uiPriority w:val="99"/>
    <w:semiHidden/>
    <w:unhideWhenUsed/>
    <w:rsid w:val="0015147B"/>
    <w:rPr>
      <w:sz w:val="16"/>
      <w:szCs w:val="16"/>
    </w:rPr>
  </w:style>
  <w:style w:type="paragraph" w:styleId="CommentText">
    <w:name w:val="annotation text"/>
    <w:basedOn w:val="Normal"/>
    <w:link w:val="CommentTextChar"/>
    <w:uiPriority w:val="99"/>
    <w:semiHidden/>
    <w:unhideWhenUsed/>
    <w:rsid w:val="0015147B"/>
    <w:pPr>
      <w:spacing w:line="240" w:lineRule="auto"/>
    </w:pPr>
    <w:rPr>
      <w:sz w:val="20"/>
      <w:szCs w:val="20"/>
    </w:rPr>
  </w:style>
  <w:style w:type="character" w:customStyle="1" w:styleId="CommentTextChar">
    <w:name w:val="Comment Text Char"/>
    <w:basedOn w:val="DefaultParagraphFont"/>
    <w:link w:val="CommentText"/>
    <w:uiPriority w:val="99"/>
    <w:semiHidden/>
    <w:rsid w:val="0015147B"/>
    <w:rPr>
      <w:sz w:val="20"/>
      <w:szCs w:val="20"/>
    </w:rPr>
  </w:style>
  <w:style w:type="paragraph" w:styleId="CommentSubject">
    <w:name w:val="annotation subject"/>
    <w:basedOn w:val="CommentText"/>
    <w:next w:val="CommentText"/>
    <w:link w:val="CommentSubjectChar"/>
    <w:uiPriority w:val="99"/>
    <w:semiHidden/>
    <w:unhideWhenUsed/>
    <w:rsid w:val="0015147B"/>
    <w:rPr>
      <w:b/>
      <w:bCs/>
    </w:rPr>
  </w:style>
  <w:style w:type="character" w:customStyle="1" w:styleId="CommentSubjectChar">
    <w:name w:val="Comment Subject Char"/>
    <w:basedOn w:val="CommentTextChar"/>
    <w:link w:val="CommentSubject"/>
    <w:uiPriority w:val="99"/>
    <w:semiHidden/>
    <w:rsid w:val="0015147B"/>
    <w:rPr>
      <w:b/>
      <w:bCs/>
      <w:sz w:val="20"/>
      <w:szCs w:val="20"/>
    </w:rPr>
  </w:style>
  <w:style w:type="paragraph" w:customStyle="1" w:styleId="Copyright">
    <w:name w:val="Copyright"/>
    <w:basedOn w:val="Normal"/>
    <w:next w:val="Normal"/>
    <w:link w:val="CopyrightChar"/>
    <w:rsid w:val="0015147B"/>
    <w:pPr>
      <w:spacing w:before="200" w:after="0" w:line="288" w:lineRule="auto"/>
    </w:pPr>
    <w:rPr>
      <w:rFonts w:ascii="Arial" w:hAnsi="Arial"/>
      <w:sz w:val="20"/>
      <w:szCs w:val="20"/>
    </w:rPr>
  </w:style>
  <w:style w:type="character" w:customStyle="1" w:styleId="CopyrightChar">
    <w:name w:val="Copyright Char"/>
    <w:basedOn w:val="DefaultParagraphFont"/>
    <w:link w:val="Copyright"/>
    <w:rsid w:val="0015147B"/>
    <w:rPr>
      <w:rFonts w:ascii="Arial" w:hAnsi="Arial"/>
      <w:sz w:val="20"/>
      <w:szCs w:val="20"/>
    </w:rPr>
  </w:style>
  <w:style w:type="character" w:styleId="Hyperlink">
    <w:name w:val="Hyperlink"/>
    <w:basedOn w:val="DefaultParagraphFont"/>
    <w:uiPriority w:val="99"/>
    <w:unhideWhenUsed/>
    <w:rsid w:val="002E093E"/>
    <w:rPr>
      <w:color w:val="0000FF" w:themeColor="hyperlink"/>
      <w:u w:val="single"/>
    </w:rPr>
  </w:style>
  <w:style w:type="paragraph" w:styleId="Header">
    <w:name w:val="header"/>
    <w:basedOn w:val="Normal"/>
    <w:link w:val="HeaderChar"/>
    <w:uiPriority w:val="99"/>
    <w:unhideWhenUsed/>
    <w:rsid w:val="00457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C78"/>
  </w:style>
  <w:style w:type="paragraph" w:styleId="Footer">
    <w:name w:val="footer"/>
    <w:basedOn w:val="Normal"/>
    <w:link w:val="FooterChar"/>
    <w:uiPriority w:val="99"/>
    <w:unhideWhenUsed/>
    <w:rsid w:val="00457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C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oston.neck@aer.gov.a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er.gov.a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aer.gov.au/networks-pipelines/determinations-access-arrangements/ausnet-services-sp-ausnet-determination-2016-20/initi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30071.D65C3D3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0314C-4E89-4CC9-90BE-F27049F77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2018-05-21T07:02:00Z</dcterms:created>
  <dcterms:modified xsi:type="dcterms:W3CDTF">2018-05-22T00:51:00Z</dcterms:modified>
</cp:coreProperties>
</file>