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A5" w:rsidRDefault="00DE1703" w:rsidP="00AC2CA5">
      <w:pPr>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ER" style="position:absolute;margin-left:189.9pt;margin-top:-54.4pt;width:313.5pt;height:159.7pt;z-index:251657728;visibility:visible" filled="t">
            <v:imagedata r:id="rId9" o:title="AER"/>
          </v:shape>
        </w:pict>
      </w:r>
      <w:r>
        <w:rPr>
          <w:rFonts w:ascii="Times New Roman" w:hAnsi="Times New Roman"/>
        </w:rPr>
        <w:tab/>
      </w: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536DBE">
        <w:rPr>
          <w:rFonts w:ascii="Times New Roman" w:hAnsi="Times New Roman"/>
          <w:sz w:val="20"/>
        </w:rPr>
        <w:t>53310</w:t>
      </w:r>
    </w:p>
    <w:p w:rsidR="00AC2CA5" w:rsidRDefault="00AC2CA5" w:rsidP="00AC2CA5">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AC2CA5" w:rsidRDefault="00AC2CA5" w:rsidP="00AC2CA5">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r>
      <w:r w:rsidR="00536DBE">
        <w:rPr>
          <w:rFonts w:ascii="Times New Roman" w:hAnsi="Times New Roman"/>
          <w:sz w:val="20"/>
        </w:rPr>
        <w:t>Naomi Feast</w:t>
      </w:r>
      <w:r>
        <w:rPr>
          <w:rFonts w:ascii="Times New Roman" w:hAnsi="Times New Roman"/>
          <w:sz w:val="20"/>
        </w:rPr>
        <w:t xml:space="preserve"> </w:t>
      </w:r>
    </w:p>
    <w:p w:rsidR="00AC2CA5" w:rsidRDefault="00AC2CA5" w:rsidP="00AC2CA5">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w:t>
      </w:r>
      <w:r w:rsidR="00536DBE">
        <w:rPr>
          <w:rFonts w:ascii="Times New Roman" w:hAnsi="Times New Roman"/>
          <w:sz w:val="20"/>
        </w:rPr>
        <w:t>03) 9290 6930</w:t>
      </w:r>
    </w:p>
    <w:p w:rsidR="00AC2CA5" w:rsidRDefault="00AC2CA5" w:rsidP="00AC2CA5">
      <w:pPr>
        <w:rPr>
          <w:rFonts w:ascii="Times New Roman" w:hAnsi="Times New Roman"/>
          <w:sz w:val="20"/>
        </w:rPr>
      </w:pPr>
    </w:p>
    <w:p w:rsidR="00AC2CA5" w:rsidRDefault="00536DBE" w:rsidP="00AC2CA5">
      <w:pPr>
        <w:rPr>
          <w:rFonts w:ascii="Times New Roman" w:hAnsi="Times New Roman"/>
        </w:rPr>
      </w:pPr>
      <w:bookmarkStart w:id="3" w:name="Date"/>
      <w:bookmarkEnd w:id="3"/>
      <w:r>
        <w:rPr>
          <w:rFonts w:ascii="Times New Roman" w:hAnsi="Times New Roman"/>
        </w:rPr>
        <w:t>21 Februar</w:t>
      </w:r>
      <w:r w:rsidR="00256A31">
        <w:rPr>
          <w:rFonts w:ascii="Times New Roman" w:hAnsi="Times New Roman"/>
        </w:rPr>
        <w:t>y 2014</w:t>
      </w:r>
    </w:p>
    <w:p w:rsidR="00DC389D" w:rsidRDefault="00DC389D" w:rsidP="00AC2CA5">
      <w:pPr>
        <w:rPr>
          <w:rFonts w:ascii="Times New Roman" w:hAnsi="Times New Roman"/>
        </w:rPr>
      </w:pPr>
    </w:p>
    <w:p w:rsidR="00DC389D" w:rsidRDefault="00536DBE" w:rsidP="00AC2CA5">
      <w:pPr>
        <w:rPr>
          <w:rFonts w:ascii="Times New Roman" w:hAnsi="Times New Roman"/>
        </w:rPr>
      </w:pPr>
      <w:r>
        <w:rPr>
          <w:rFonts w:ascii="Times New Roman" w:hAnsi="Times New Roman"/>
        </w:rPr>
        <w:t xml:space="preserve">David Jones </w:t>
      </w:r>
    </w:p>
    <w:p w:rsidR="00536DBE" w:rsidRDefault="00536DBE" w:rsidP="00AC2CA5">
      <w:pPr>
        <w:rPr>
          <w:rFonts w:ascii="Times New Roman" w:hAnsi="Times New Roman"/>
        </w:rPr>
      </w:pPr>
      <w:r>
        <w:rPr>
          <w:rFonts w:ascii="Times New Roman" w:hAnsi="Times New Roman"/>
        </w:rPr>
        <w:t xml:space="preserve">Angeleno Group </w:t>
      </w:r>
    </w:p>
    <w:p w:rsidR="00536DBE" w:rsidRDefault="00536DBE" w:rsidP="00AC2CA5">
      <w:pPr>
        <w:rPr>
          <w:rFonts w:ascii="Times New Roman" w:hAnsi="Times New Roman"/>
        </w:rPr>
      </w:pPr>
      <w:r>
        <w:rPr>
          <w:rFonts w:ascii="Times New Roman" w:hAnsi="Times New Roman"/>
        </w:rPr>
        <w:t>2 Illawarra Street</w:t>
      </w:r>
    </w:p>
    <w:p w:rsidR="00536DBE" w:rsidRDefault="00536DBE" w:rsidP="00AC2CA5">
      <w:pPr>
        <w:rPr>
          <w:rFonts w:ascii="Times New Roman" w:hAnsi="Times New Roman"/>
        </w:rPr>
      </w:pPr>
      <w:r>
        <w:rPr>
          <w:rFonts w:ascii="Times New Roman" w:hAnsi="Times New Roman"/>
        </w:rPr>
        <w:t>Mosman NSW 2088</w:t>
      </w:r>
    </w:p>
    <w:p w:rsidR="00536DBE" w:rsidRDefault="00536DBE" w:rsidP="00AC2CA5">
      <w:pPr>
        <w:rPr>
          <w:rFonts w:ascii="Times New Roman" w:hAnsi="Times New Roman"/>
        </w:rPr>
      </w:pPr>
      <w:r>
        <w:rPr>
          <w:rFonts w:ascii="Times New Roman" w:hAnsi="Times New Roman"/>
        </w:rPr>
        <w:t xml:space="preserve">Australia </w:t>
      </w:r>
    </w:p>
    <w:p w:rsidR="00006719" w:rsidRDefault="00006719" w:rsidP="00006719">
      <w:pPr>
        <w:rPr>
          <w:rFonts w:ascii="Times New Roman" w:hAnsi="Times New Roman"/>
        </w:rPr>
      </w:pPr>
    </w:p>
    <w:p w:rsidR="00AC2CA5" w:rsidRDefault="00AC2CA5" w:rsidP="00AC2CA5">
      <w:pPr>
        <w:rPr>
          <w:rFonts w:ascii="Times New Roman" w:hAnsi="Times New Roman"/>
        </w:rPr>
      </w:pPr>
      <w:bookmarkStart w:id="4" w:name="Salutation"/>
      <w:bookmarkEnd w:id="4"/>
      <w:r>
        <w:rPr>
          <w:rFonts w:ascii="Times New Roman" w:hAnsi="Times New Roman"/>
        </w:rPr>
        <w:t xml:space="preserve">Dear </w:t>
      </w:r>
      <w:r w:rsidR="00DC389D">
        <w:rPr>
          <w:rFonts w:ascii="Times New Roman" w:hAnsi="Times New Roman"/>
        </w:rPr>
        <w:t xml:space="preserve">Mr </w:t>
      </w:r>
      <w:r w:rsidR="00536DBE">
        <w:rPr>
          <w:rFonts w:ascii="Times New Roman" w:hAnsi="Times New Roman"/>
        </w:rPr>
        <w:t xml:space="preserve">Jones </w:t>
      </w:r>
    </w:p>
    <w:p w:rsidR="00AC2CA5" w:rsidRDefault="00AC2CA5" w:rsidP="00AC2CA5">
      <w:pPr>
        <w:rPr>
          <w:rFonts w:ascii="Times New Roman" w:hAnsi="Times New Roman"/>
        </w:rPr>
      </w:pPr>
    </w:p>
    <w:p w:rsidR="00AC2CA5" w:rsidRPr="008850D3" w:rsidRDefault="00536DBE" w:rsidP="00AC2CA5">
      <w:pPr>
        <w:rPr>
          <w:rFonts w:ascii="Times New Roman" w:hAnsi="Times New Roman"/>
          <w:lang w:val="en-AU"/>
        </w:rPr>
      </w:pPr>
      <w:r>
        <w:rPr>
          <w:rFonts w:ascii="Times New Roman" w:hAnsi="Times New Roman"/>
          <w:b/>
        </w:rPr>
        <w:t>Australian Clean Energy Finance Fund (ACEFF)</w:t>
      </w:r>
      <w:r w:rsidR="008850D3">
        <w:rPr>
          <w:rFonts w:ascii="Times New Roman" w:hAnsi="Times New Roman"/>
          <w:lang w:val="en-AU"/>
        </w:rPr>
        <w:t xml:space="preserve"> </w:t>
      </w:r>
      <w:r w:rsidR="00AC2CA5">
        <w:rPr>
          <w:rFonts w:ascii="Times New Roman" w:hAnsi="Times New Roman"/>
          <w:b/>
        </w:rPr>
        <w:t>a</w:t>
      </w:r>
      <w:r w:rsidR="00AC2CA5" w:rsidRPr="00846505">
        <w:rPr>
          <w:rFonts w:ascii="Times New Roman" w:hAnsi="Times New Roman"/>
          <w:b/>
        </w:rPr>
        <w:t xml:space="preserve">pplication for </w:t>
      </w:r>
      <w:r w:rsidR="008850D3">
        <w:rPr>
          <w:rFonts w:ascii="Times New Roman" w:hAnsi="Times New Roman"/>
          <w:b/>
        </w:rPr>
        <w:t>an</w:t>
      </w:r>
      <w:r w:rsidR="007A3C75">
        <w:rPr>
          <w:rFonts w:ascii="Times New Roman" w:hAnsi="Times New Roman"/>
          <w:b/>
        </w:rPr>
        <w:t xml:space="preserve"> individual </w:t>
      </w:r>
      <w:r w:rsidR="009754E3">
        <w:rPr>
          <w:rFonts w:ascii="Times New Roman" w:hAnsi="Times New Roman"/>
          <w:b/>
        </w:rPr>
        <w:t>exemption</w:t>
      </w:r>
      <w:r w:rsidR="007A3C75">
        <w:rPr>
          <w:rFonts w:ascii="Times New Roman" w:hAnsi="Times New Roman"/>
          <w:b/>
        </w:rPr>
        <w:t xml:space="preserve"> from the requirement to hold a</w:t>
      </w:r>
      <w:r w:rsidR="009754E3">
        <w:rPr>
          <w:rFonts w:ascii="Times New Roman" w:hAnsi="Times New Roman"/>
          <w:b/>
        </w:rPr>
        <w:t>n</w:t>
      </w:r>
      <w:r w:rsidR="007A3C75">
        <w:rPr>
          <w:rFonts w:ascii="Times New Roman" w:hAnsi="Times New Roman"/>
          <w:b/>
        </w:rPr>
        <w:t xml:space="preserve"> electricity retailer authorisation </w:t>
      </w:r>
      <w:r w:rsidR="008850D3">
        <w:rPr>
          <w:rFonts w:ascii="Times New Roman" w:hAnsi="Times New Roman"/>
          <w:b/>
        </w:rPr>
        <w:t xml:space="preserve"> </w:t>
      </w:r>
      <w:r w:rsidR="00AC2CA5">
        <w:rPr>
          <w:rFonts w:ascii="Times New Roman" w:hAnsi="Times New Roman"/>
          <w:b/>
        </w:rPr>
        <w:t xml:space="preserve"> </w:t>
      </w:r>
    </w:p>
    <w:p w:rsidR="00AC2CA5" w:rsidRDefault="00AC2CA5" w:rsidP="00AC2CA5">
      <w:pPr>
        <w:pStyle w:val="AERbodytext"/>
        <w:spacing w:after="0"/>
        <w:rPr>
          <w:b/>
        </w:rPr>
      </w:pPr>
      <w:bookmarkStart w:id="5" w:name="Subject"/>
      <w:bookmarkEnd w:id="5"/>
    </w:p>
    <w:p w:rsidR="00DA5A6E" w:rsidRPr="00006719" w:rsidRDefault="00DA5A6E" w:rsidP="00AC2CA5">
      <w:pPr>
        <w:rPr>
          <w:rFonts w:ascii="Times New Roman" w:hAnsi="Times New Roman"/>
          <w:b/>
        </w:rPr>
      </w:pPr>
      <w:r>
        <w:rPr>
          <w:rFonts w:ascii="Times New Roman" w:hAnsi="Times New Roman"/>
        </w:rPr>
        <w:t xml:space="preserve">I refer to your </w:t>
      </w:r>
      <w:r w:rsidR="00536DBE">
        <w:rPr>
          <w:rFonts w:ascii="Times New Roman" w:hAnsi="Times New Roman"/>
        </w:rPr>
        <w:t xml:space="preserve">application of 16 December </w:t>
      </w:r>
      <w:r w:rsidR="00E51DF3">
        <w:rPr>
          <w:rFonts w:ascii="Times New Roman" w:hAnsi="Times New Roman"/>
        </w:rPr>
        <w:t xml:space="preserve">2013 </w:t>
      </w:r>
      <w:r>
        <w:rPr>
          <w:rFonts w:ascii="Times New Roman" w:hAnsi="Times New Roman"/>
        </w:rPr>
        <w:t>for</w:t>
      </w:r>
      <w:r w:rsidRPr="00333B3C">
        <w:rPr>
          <w:rFonts w:ascii="Times New Roman" w:hAnsi="Times New Roman"/>
        </w:rPr>
        <w:t xml:space="preserve"> </w:t>
      </w:r>
      <w:r w:rsidRPr="008850D3">
        <w:rPr>
          <w:rFonts w:ascii="Times New Roman" w:hAnsi="Times New Roman"/>
        </w:rPr>
        <w:t>an individual exemption in</w:t>
      </w:r>
      <w:r>
        <w:rPr>
          <w:rFonts w:ascii="Times New Roman" w:hAnsi="Times New Roman"/>
        </w:rPr>
        <w:t xml:space="preserve"> accordance with s</w:t>
      </w:r>
      <w:r w:rsidR="00E51DF3">
        <w:rPr>
          <w:rFonts w:ascii="Times New Roman" w:hAnsi="Times New Roman"/>
        </w:rPr>
        <w:t xml:space="preserve"> </w:t>
      </w:r>
      <w:r>
        <w:rPr>
          <w:rFonts w:ascii="Times New Roman" w:hAnsi="Times New Roman"/>
        </w:rPr>
        <w:t>110</w:t>
      </w:r>
      <w:r w:rsidRPr="00333B3C">
        <w:rPr>
          <w:rFonts w:ascii="Times New Roman" w:hAnsi="Times New Roman"/>
        </w:rPr>
        <w:t xml:space="preserve"> of the </w:t>
      </w:r>
      <w:r w:rsidRPr="00DE1703">
        <w:rPr>
          <w:rFonts w:ascii="Times New Roman" w:hAnsi="Times New Roman"/>
          <w:i/>
        </w:rPr>
        <w:t>National Energy Retail Law</w:t>
      </w:r>
      <w:r>
        <w:rPr>
          <w:rFonts w:ascii="Times New Roman" w:hAnsi="Times New Roman"/>
        </w:rPr>
        <w:t xml:space="preserve"> (</w:t>
      </w:r>
      <w:r w:rsidRPr="00DE1703">
        <w:rPr>
          <w:rFonts w:ascii="Times New Roman" w:hAnsi="Times New Roman"/>
          <w:i/>
        </w:rPr>
        <w:t>Retail Law</w:t>
      </w:r>
      <w:r>
        <w:rPr>
          <w:rFonts w:ascii="Times New Roman" w:hAnsi="Times New Roman"/>
        </w:rPr>
        <w:t xml:space="preserve">) by </w:t>
      </w:r>
      <w:r w:rsidR="00536DBE" w:rsidRPr="00536DBE">
        <w:rPr>
          <w:rFonts w:ascii="Times New Roman" w:hAnsi="Times New Roman"/>
        </w:rPr>
        <w:t>Australian Clean Energy Finance Fund (ACEFF</w:t>
      </w:r>
      <w:r w:rsidR="00536DBE">
        <w:rPr>
          <w:rFonts w:ascii="Times New Roman" w:hAnsi="Times New Roman"/>
        </w:rPr>
        <w:t>) (</w:t>
      </w:r>
      <w:r w:rsidR="00006719" w:rsidRPr="00006719">
        <w:rPr>
          <w:rFonts w:ascii="Times New Roman" w:hAnsi="Times New Roman"/>
        </w:rPr>
        <w:t>A</w:t>
      </w:r>
      <w:r w:rsidR="00536DBE">
        <w:rPr>
          <w:rFonts w:ascii="Times New Roman" w:hAnsi="Times New Roman"/>
        </w:rPr>
        <w:t xml:space="preserve">BN </w:t>
      </w:r>
      <w:r w:rsidR="00536DBE" w:rsidRPr="00536DBE">
        <w:rPr>
          <w:rFonts w:ascii="Times New Roman" w:hAnsi="Times New Roman"/>
        </w:rPr>
        <w:t>291 670 433 98</w:t>
      </w:r>
      <w:r w:rsidR="00536DBE">
        <w:rPr>
          <w:rFonts w:ascii="Times New Roman" w:hAnsi="Times New Roman"/>
        </w:rPr>
        <w:t xml:space="preserve">). </w:t>
      </w:r>
    </w:p>
    <w:p w:rsidR="00DA5A6E" w:rsidRPr="00006719" w:rsidRDefault="00DA5A6E" w:rsidP="00AC2CA5">
      <w:pPr>
        <w:rPr>
          <w:rFonts w:ascii="Times New Roman" w:hAnsi="Times New Roman"/>
          <w:b/>
        </w:rPr>
      </w:pPr>
    </w:p>
    <w:p w:rsidR="00333B3C" w:rsidRPr="00333B3C" w:rsidRDefault="00333B3C" w:rsidP="00AC2CA5">
      <w:pPr>
        <w:rPr>
          <w:rFonts w:ascii="Times New Roman" w:hAnsi="Times New Roman"/>
          <w:highlight w:val="yellow"/>
        </w:rPr>
      </w:pPr>
      <w:r w:rsidRPr="00333B3C">
        <w:rPr>
          <w:rFonts w:ascii="Times New Roman" w:hAnsi="Times New Roman"/>
        </w:rPr>
        <w:t xml:space="preserve">I am writing to inform you that the Australian Energy Regulator (AER) has decided to grant </w:t>
      </w:r>
      <w:r w:rsidR="00536DBE">
        <w:rPr>
          <w:rFonts w:ascii="Times New Roman" w:hAnsi="Times New Roman"/>
        </w:rPr>
        <w:t>ACEFF’s</w:t>
      </w:r>
      <w:r w:rsidR="008850D3">
        <w:rPr>
          <w:rFonts w:ascii="Times New Roman" w:hAnsi="Times New Roman"/>
        </w:rPr>
        <w:t xml:space="preserve"> application for</w:t>
      </w:r>
      <w:r w:rsidRPr="00333B3C">
        <w:rPr>
          <w:rFonts w:ascii="Times New Roman" w:hAnsi="Times New Roman"/>
        </w:rPr>
        <w:t xml:space="preserve"> </w:t>
      </w:r>
      <w:r w:rsidR="008850D3" w:rsidRPr="008850D3">
        <w:rPr>
          <w:rFonts w:ascii="Times New Roman" w:hAnsi="Times New Roman"/>
        </w:rPr>
        <w:t>an individual exemption in</w:t>
      </w:r>
      <w:r w:rsidR="008850D3">
        <w:rPr>
          <w:rFonts w:ascii="Times New Roman" w:hAnsi="Times New Roman"/>
        </w:rPr>
        <w:t xml:space="preserve"> accordance with s</w:t>
      </w:r>
      <w:r w:rsidR="00E51DF3">
        <w:rPr>
          <w:rFonts w:ascii="Times New Roman" w:hAnsi="Times New Roman"/>
        </w:rPr>
        <w:t xml:space="preserve"> </w:t>
      </w:r>
      <w:r w:rsidR="008850D3">
        <w:rPr>
          <w:rFonts w:ascii="Times New Roman" w:hAnsi="Times New Roman"/>
        </w:rPr>
        <w:t>110</w:t>
      </w:r>
      <w:r w:rsidRPr="00333B3C">
        <w:rPr>
          <w:rFonts w:ascii="Times New Roman" w:hAnsi="Times New Roman"/>
        </w:rPr>
        <w:t xml:space="preserve"> of the </w:t>
      </w:r>
      <w:r w:rsidRPr="00DE1703">
        <w:rPr>
          <w:rFonts w:ascii="Times New Roman" w:hAnsi="Times New Roman"/>
          <w:i/>
        </w:rPr>
        <w:t>Retail Law</w:t>
      </w:r>
      <w:r>
        <w:rPr>
          <w:rFonts w:ascii="Times New Roman" w:hAnsi="Times New Roman"/>
        </w:rPr>
        <w:t>.</w:t>
      </w:r>
      <w:r w:rsidRPr="00333B3C">
        <w:rPr>
          <w:rFonts w:ascii="Times New Roman" w:hAnsi="Times New Roman"/>
          <w:highlight w:val="yellow"/>
        </w:rPr>
        <w:t xml:space="preserve"> </w:t>
      </w:r>
    </w:p>
    <w:p w:rsidR="00333B3C" w:rsidRDefault="00333B3C" w:rsidP="00AC2CA5">
      <w:pPr>
        <w:rPr>
          <w:rFonts w:ascii="Times New Roman" w:hAnsi="Times New Roman"/>
        </w:rPr>
      </w:pPr>
    </w:p>
    <w:p w:rsidR="00DA5A6E" w:rsidRDefault="00DA5A6E" w:rsidP="00AC2CA5">
      <w:pPr>
        <w:rPr>
          <w:rFonts w:ascii="Times New Roman" w:hAnsi="Times New Roman"/>
        </w:rPr>
      </w:pPr>
      <w:r>
        <w:rPr>
          <w:rFonts w:ascii="Times New Roman" w:hAnsi="Times New Roman"/>
        </w:rPr>
        <w:t xml:space="preserve">In accordance with the </w:t>
      </w:r>
      <w:r w:rsidRPr="00DE1703">
        <w:rPr>
          <w:rFonts w:ascii="Times New Roman" w:hAnsi="Times New Roman"/>
          <w:i/>
        </w:rPr>
        <w:t>National Electricity Retail Rules</w:t>
      </w:r>
      <w:r w:rsidR="00E51DF3">
        <w:rPr>
          <w:rFonts w:ascii="Times New Roman" w:hAnsi="Times New Roman"/>
        </w:rPr>
        <w:t xml:space="preserve"> (</w:t>
      </w:r>
      <w:r w:rsidR="00E51DF3" w:rsidRPr="00DE1703">
        <w:rPr>
          <w:rFonts w:ascii="Times New Roman" w:hAnsi="Times New Roman"/>
          <w:i/>
        </w:rPr>
        <w:t>Retail Rules</w:t>
      </w:r>
      <w:r w:rsidR="00E51DF3">
        <w:rPr>
          <w:rFonts w:ascii="Times New Roman" w:hAnsi="Times New Roman"/>
        </w:rPr>
        <w:t>)</w:t>
      </w:r>
      <w:r>
        <w:rPr>
          <w:rFonts w:ascii="Times New Roman" w:hAnsi="Times New Roman"/>
        </w:rPr>
        <w:t>, t</w:t>
      </w:r>
      <w:r w:rsidR="00AC2CA5">
        <w:rPr>
          <w:rFonts w:ascii="Times New Roman" w:hAnsi="Times New Roman"/>
        </w:rPr>
        <w:t xml:space="preserve">he AER </w:t>
      </w:r>
      <w:r>
        <w:rPr>
          <w:rFonts w:ascii="Times New Roman" w:hAnsi="Times New Roman"/>
        </w:rPr>
        <w:t xml:space="preserve">has </w:t>
      </w:r>
      <w:r w:rsidR="00AC2CA5">
        <w:rPr>
          <w:rFonts w:ascii="Times New Roman" w:hAnsi="Times New Roman"/>
        </w:rPr>
        <w:t>publish</w:t>
      </w:r>
      <w:r>
        <w:rPr>
          <w:rFonts w:ascii="Times New Roman" w:hAnsi="Times New Roman"/>
        </w:rPr>
        <w:t>ed the application</w:t>
      </w:r>
      <w:r w:rsidR="00AC2CA5">
        <w:rPr>
          <w:rFonts w:ascii="Times New Roman" w:hAnsi="Times New Roman"/>
        </w:rPr>
        <w:t xml:space="preserve"> on its website</w:t>
      </w:r>
      <w:r>
        <w:rPr>
          <w:rFonts w:ascii="Times New Roman" w:hAnsi="Times New Roman"/>
        </w:rPr>
        <w:t>,</w:t>
      </w:r>
      <w:r w:rsidR="00AC2CA5">
        <w:rPr>
          <w:rFonts w:ascii="Times New Roman" w:hAnsi="Times New Roman"/>
        </w:rPr>
        <w:t xml:space="preserve"> and </w:t>
      </w:r>
      <w:r>
        <w:rPr>
          <w:rFonts w:ascii="Times New Roman" w:hAnsi="Times New Roman"/>
        </w:rPr>
        <w:t xml:space="preserve">sought </w:t>
      </w:r>
      <w:r w:rsidR="00AC2CA5">
        <w:rPr>
          <w:rFonts w:ascii="Times New Roman" w:hAnsi="Times New Roman"/>
        </w:rPr>
        <w:t>submissions from interested parties</w:t>
      </w:r>
      <w:r>
        <w:rPr>
          <w:rFonts w:ascii="Times New Roman" w:hAnsi="Times New Roman"/>
        </w:rPr>
        <w:t>.</w:t>
      </w:r>
      <w:r>
        <w:rPr>
          <w:rStyle w:val="FootnoteReference"/>
          <w:rFonts w:ascii="Times New Roman"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 xml:space="preserve">d </w:t>
      </w:r>
      <w:r w:rsidR="00536DBE">
        <w:rPr>
          <w:rFonts w:ascii="Times New Roman" w:hAnsi="Times New Roman"/>
        </w:rPr>
        <w:t>one submission</w:t>
      </w:r>
      <w:r w:rsidRPr="000A097F">
        <w:rPr>
          <w:rFonts w:ascii="Times New Roman" w:hAnsi="Times New Roman"/>
        </w:rPr>
        <w:t xml:space="preserve"> in response to </w:t>
      </w:r>
      <w:r w:rsidR="00536DBE">
        <w:rPr>
          <w:rFonts w:ascii="Times New Roman" w:hAnsi="Times New Roman"/>
        </w:rPr>
        <w:t>ACEFF’s</w:t>
      </w:r>
      <w:r w:rsidR="00006719">
        <w:rPr>
          <w:rFonts w:ascii="Times New Roman" w:hAnsi="Times New Roman"/>
        </w:rPr>
        <w:t xml:space="preserve"> application</w:t>
      </w:r>
      <w:r w:rsidR="00DE1703">
        <w:rPr>
          <w:rFonts w:ascii="Times New Roman" w:hAnsi="Times New Roman"/>
        </w:rPr>
        <w:t>, and has also received a standing objection to all SPPA individual exemptions</w:t>
      </w:r>
      <w:r w:rsidR="00006719">
        <w:rPr>
          <w:rFonts w:ascii="Times New Roman" w:hAnsi="Times New Roman"/>
        </w:rPr>
        <w:t xml:space="preserve">. </w:t>
      </w:r>
    </w:p>
    <w:p w:rsidR="00054BA0" w:rsidRDefault="00054BA0" w:rsidP="00AC2CA5">
      <w:pPr>
        <w:rPr>
          <w:rFonts w:ascii="Times New Roman" w:hAnsi="Times New Roman"/>
        </w:rPr>
      </w:pPr>
    </w:p>
    <w:p w:rsidR="00AC2CA5" w:rsidRDefault="00DA5A6E" w:rsidP="00AC2CA5">
      <w:pPr>
        <w:rPr>
          <w:rFonts w:ascii="Times New Roman" w:hAnsi="Times New Roman"/>
        </w:rPr>
      </w:pPr>
      <w:r>
        <w:rPr>
          <w:rFonts w:ascii="Times New Roman" w:hAnsi="Times New Roman"/>
        </w:rPr>
        <w:t>T</w:t>
      </w:r>
      <w:r w:rsidR="008850D3">
        <w:rPr>
          <w:rFonts w:ascii="Times New Roman" w:hAnsi="Times New Roman"/>
        </w:rPr>
        <w:t xml:space="preserve">he </w:t>
      </w:r>
      <w:r w:rsidR="00AC2CA5">
        <w:rPr>
          <w:rFonts w:ascii="Times New Roman" w:hAnsi="Times New Roman"/>
        </w:rPr>
        <w:t xml:space="preserve">AER </w:t>
      </w:r>
      <w:r>
        <w:rPr>
          <w:rFonts w:ascii="Times New Roman" w:hAnsi="Times New Roman"/>
        </w:rPr>
        <w:t xml:space="preserve">has also considered </w:t>
      </w:r>
      <w:r w:rsidR="008850D3">
        <w:rPr>
          <w:rFonts w:ascii="Times New Roman" w:hAnsi="Times New Roman"/>
        </w:rPr>
        <w:t xml:space="preserve">the policy principles relating to exempt selling, </w:t>
      </w:r>
      <w:r>
        <w:rPr>
          <w:rFonts w:ascii="Times New Roman" w:hAnsi="Times New Roman"/>
        </w:rPr>
        <w:t xml:space="preserve">in </w:t>
      </w:r>
      <w:r w:rsidR="008850D3">
        <w:rPr>
          <w:rFonts w:ascii="Times New Roman" w:hAnsi="Times New Roman"/>
        </w:rPr>
        <w:t xml:space="preserve">s 114 of the </w:t>
      </w:r>
      <w:r w:rsidR="008850D3" w:rsidRPr="00DE1703">
        <w:rPr>
          <w:rFonts w:ascii="Times New Roman" w:hAnsi="Times New Roman"/>
          <w:i/>
        </w:rPr>
        <w:t>Retail Law</w:t>
      </w:r>
      <w:r w:rsidR="008850D3">
        <w:rPr>
          <w:rFonts w:ascii="Times New Roman" w:hAnsi="Times New Roman"/>
        </w:rPr>
        <w:t xml:space="preserve">, being: </w:t>
      </w:r>
    </w:p>
    <w:p w:rsidR="00AC2CA5" w:rsidRDefault="00AC2CA5" w:rsidP="00AC2CA5">
      <w:pPr>
        <w:rPr>
          <w:rFonts w:ascii="Times New Roman" w:hAnsi="Times New Roman"/>
        </w:rPr>
      </w:pPr>
    </w:p>
    <w:p w:rsidR="00AC2CA5"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AC2CA5" w:rsidRPr="00AC2CA5" w:rsidRDefault="00AC2CA5" w:rsidP="00AC2CA5">
      <w:pPr>
        <w:pStyle w:val="ListParagraph"/>
        <w:autoSpaceDE w:val="0"/>
        <w:autoSpaceDN w:val="0"/>
        <w:adjustRightInd w:val="0"/>
        <w:rPr>
          <w:rFonts w:ascii="Times New Roman" w:eastAsia="Calibri" w:hAnsi="Times New Roman"/>
          <w:sz w:val="20"/>
          <w:lang w:val="en-AU" w:eastAsia="en-US"/>
        </w:rPr>
      </w:pPr>
    </w:p>
    <w:p w:rsid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8850D3" w:rsidRDefault="008850D3" w:rsidP="008850D3">
      <w:pPr>
        <w:pStyle w:val="ListParagraph"/>
        <w:rPr>
          <w:rFonts w:ascii="Times New Roman" w:eastAsia="Calibri" w:hAnsi="Times New Roman"/>
          <w:sz w:val="20"/>
          <w:lang w:val="en-AU" w:eastAsia="en-US"/>
        </w:rPr>
      </w:pPr>
    </w:p>
    <w:p w:rsidR="00AC2CA5" w:rsidRPr="008850D3" w:rsidRDefault="008850D3" w:rsidP="00867597">
      <w:pPr>
        <w:pStyle w:val="ListParagraph"/>
        <w:numPr>
          <w:ilvl w:val="0"/>
          <w:numId w:val="1"/>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DA5A6E" w:rsidRDefault="00DA5A6E" w:rsidP="00AC2CA5">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In making its decision the AER is also guided by the objective of the </w:t>
      </w:r>
      <w:r w:rsidRPr="00DE1703">
        <w:rPr>
          <w:rFonts w:ascii="Times New Roman" w:hAnsi="Times New Roman"/>
          <w:i/>
        </w:rPr>
        <w:t>Retail Law</w:t>
      </w:r>
      <w:r w:rsidR="00E51DF3">
        <w:rPr>
          <w:rFonts w:ascii="Times New Roman" w:hAnsi="Times New Roman"/>
        </w:rPr>
        <w:t>,</w:t>
      </w:r>
      <w:r>
        <w:rPr>
          <w:rStyle w:val="FootnoteReference"/>
          <w:rFonts w:ascii="Times New Roman" w:hAnsi="Times New Roman"/>
        </w:rPr>
        <w:footnoteReference w:id="2"/>
      </w:r>
      <w:r>
        <w:rPr>
          <w:rFonts w:ascii="Times New Roman" w:hAnsi="Times New Roman"/>
        </w:rPr>
        <w:t xml:space="preserve"> the exempt seller factors,</w:t>
      </w:r>
      <w:r>
        <w:rPr>
          <w:rStyle w:val="FootnoteReference"/>
          <w:rFonts w:ascii="Times New Roman" w:hAnsi="Times New Roman"/>
        </w:rPr>
        <w:footnoteReference w:id="3"/>
      </w:r>
      <w:r>
        <w:rPr>
          <w:rFonts w:ascii="Times New Roman" w:hAnsi="Times New Roman"/>
        </w:rPr>
        <w:t xml:space="preserve"> and the customer related factors.</w:t>
      </w:r>
      <w:r>
        <w:rPr>
          <w:rStyle w:val="FootnoteReference"/>
          <w:rFonts w:ascii="Times New Roman" w:hAnsi="Times New Roman"/>
        </w:rPr>
        <w:footnoteReference w:id="4"/>
      </w:r>
      <w:r>
        <w:rPr>
          <w:rFonts w:ascii="Times New Roman" w:hAnsi="Times New Roman"/>
        </w:rPr>
        <w:t xml:space="preserve"> The AER’s decision is also informed by the assessment approach outlined in the </w:t>
      </w:r>
      <w:r>
        <w:rPr>
          <w:rFonts w:ascii="Times New Roman" w:hAnsi="Times New Roman"/>
          <w:i/>
        </w:rPr>
        <w:t>Exempt Selling Guideline</w:t>
      </w:r>
      <w:r>
        <w:rPr>
          <w:rFonts w:ascii="Times New Roman" w:hAnsi="Times New Roman"/>
        </w:rPr>
        <w:t>.</w:t>
      </w:r>
      <w:r w:rsidR="00394C9B">
        <w:rPr>
          <w:rStyle w:val="FootnoteReference"/>
          <w:rFonts w:ascii="Times New Roman" w:hAnsi="Times New Roman"/>
        </w:rPr>
        <w:footnoteReference w:id="5"/>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On </w:t>
      </w:r>
      <w:r w:rsidR="00536DBE">
        <w:rPr>
          <w:rFonts w:ascii="Times New Roman" w:hAnsi="Times New Roman"/>
        </w:rPr>
        <w:t>21 February</w:t>
      </w:r>
      <w:r>
        <w:rPr>
          <w:rFonts w:ascii="Times New Roman" w:hAnsi="Times New Roman"/>
        </w:rPr>
        <w:t xml:space="preserve"> 2014, the AER considered </w:t>
      </w:r>
      <w:r w:rsidR="00536DBE">
        <w:rPr>
          <w:rFonts w:ascii="Times New Roman" w:hAnsi="Times New Roman"/>
        </w:rPr>
        <w:t>ACEFF’s</w:t>
      </w:r>
      <w:r>
        <w:rPr>
          <w:rFonts w:ascii="Times New Roman" w:hAnsi="Times New Roman"/>
        </w:rPr>
        <w:t xml:space="preserve"> application for an individual exemption, taking into account the matters above.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The AER is satisfied that </w:t>
      </w:r>
      <w:r w:rsidR="00536DBE">
        <w:rPr>
          <w:rFonts w:ascii="Times New Roman" w:hAnsi="Times New Roman"/>
        </w:rPr>
        <w:t>ACEFF</w:t>
      </w:r>
      <w:r>
        <w:rPr>
          <w:rFonts w:ascii="Times New Roman" w:hAnsi="Times New Roman"/>
        </w:rPr>
        <w:t xml:space="preserve"> should be exempt from the requirement to hold a national retailer authorisation. This individual exemption is subject to acceptance of the conditions set out at Schedule 1 to this letter. </w:t>
      </w:r>
    </w:p>
    <w:p w:rsidR="005A7330" w:rsidRDefault="005A7330" w:rsidP="005A7330">
      <w:pPr>
        <w:rPr>
          <w:rFonts w:ascii="Times New Roman" w:hAnsi="Times New Roman"/>
        </w:rPr>
      </w:pPr>
    </w:p>
    <w:p w:rsidR="005A7330" w:rsidRDefault="005A7330" w:rsidP="005A7330">
      <w:pPr>
        <w:rPr>
          <w:rFonts w:ascii="Times New Roman" w:hAnsi="Times New Roman"/>
        </w:rPr>
      </w:pPr>
      <w:r>
        <w:rPr>
          <w:rFonts w:ascii="Times New Roman" w:hAnsi="Times New Roman"/>
        </w:rPr>
        <w:t xml:space="preserve">Please be aware that the AER may vary conditions attached to an individual exemption at any time in accordance with r 158 of the </w:t>
      </w:r>
      <w:r w:rsidRPr="00DE1703">
        <w:rPr>
          <w:rFonts w:ascii="Times New Roman" w:hAnsi="Times New Roman"/>
          <w:i/>
        </w:rPr>
        <w:t>Retail Rules</w:t>
      </w:r>
      <w:r>
        <w:rPr>
          <w:rFonts w:ascii="Times New Roman" w:hAnsi="Times New Roman"/>
        </w:rPr>
        <w:t xml:space="preserve">. </w:t>
      </w:r>
    </w:p>
    <w:p w:rsidR="005A7330" w:rsidRDefault="005A7330" w:rsidP="005A7330">
      <w:pPr>
        <w:rPr>
          <w:rFonts w:ascii="Times New Roman" w:hAnsi="Times New Roman"/>
        </w:rPr>
      </w:pPr>
    </w:p>
    <w:p w:rsidR="005A7330" w:rsidRDefault="00536DBE" w:rsidP="005A7330">
      <w:pPr>
        <w:rPr>
          <w:rFonts w:ascii="Times New Roman" w:hAnsi="Times New Roman"/>
        </w:rPr>
      </w:pPr>
      <w:r>
        <w:rPr>
          <w:rFonts w:ascii="Times New Roman" w:hAnsi="Times New Roman"/>
        </w:rPr>
        <w:t>ACEFF</w:t>
      </w:r>
      <w:r w:rsidR="005A7330">
        <w:rPr>
          <w:rFonts w:ascii="Times New Roman" w:hAnsi="Times New Roman"/>
        </w:rPr>
        <w:t xml:space="preserve"> must advise the AER in writing, by </w:t>
      </w:r>
      <w:r w:rsidR="00E25070">
        <w:rPr>
          <w:rFonts w:ascii="Times New Roman" w:hAnsi="Times New Roman"/>
          <w:b/>
        </w:rPr>
        <w:t>25 March 2014</w:t>
      </w:r>
      <w:r w:rsidR="005A7330">
        <w:rPr>
          <w:rFonts w:ascii="Times New Roman" w:hAnsi="Times New Roman"/>
          <w:b/>
        </w:rPr>
        <w:t xml:space="preserve">, </w:t>
      </w:r>
      <w:r w:rsidR="005A7330">
        <w:rPr>
          <w:rFonts w:ascii="Times New Roman" w:hAnsi="Times New Roman"/>
        </w:rPr>
        <w:t xml:space="preserve">whether it accepts these conditions. </w:t>
      </w:r>
    </w:p>
    <w:p w:rsidR="005A7330" w:rsidRDefault="005A7330" w:rsidP="005A7330">
      <w:pPr>
        <w:rPr>
          <w:rFonts w:ascii="Times New Roman" w:hAnsi="Times New Roman"/>
        </w:rPr>
      </w:pPr>
    </w:p>
    <w:p w:rsidR="005A7330" w:rsidRDefault="005A7330" w:rsidP="005A7330">
      <w:pPr>
        <w:pStyle w:val="AERbodytext"/>
      </w:pPr>
      <w:r>
        <w:t>If you have any further queries, or would like to discus</w:t>
      </w:r>
      <w:r w:rsidR="00E25070">
        <w:t xml:space="preserve">s this further, please contact Naomi Feast on 03 9290 69630. </w:t>
      </w:r>
      <w:r>
        <w:t xml:space="preserve"> </w:t>
      </w:r>
    </w:p>
    <w:p w:rsidR="005A7330" w:rsidRDefault="005A7330" w:rsidP="005A7330">
      <w:pPr>
        <w:rPr>
          <w:rFonts w:ascii="Times New Roman" w:hAnsi="Times New Roman"/>
        </w:rPr>
      </w:pPr>
      <w:r>
        <w:rPr>
          <w:rFonts w:ascii="Times New Roman" w:hAnsi="Times New Roman"/>
        </w:rPr>
        <w:t>Yours sincerely</w:t>
      </w:r>
    </w:p>
    <w:p w:rsidR="00AC2CA5" w:rsidRDefault="00AC2CA5" w:rsidP="00AC2CA5">
      <w:pPr>
        <w:rPr>
          <w:rFonts w:ascii="Times New Roman" w:hAnsi="Times New Roman"/>
        </w:rPr>
      </w:pPr>
      <w:bookmarkStart w:id="6" w:name="Signature"/>
      <w:bookmarkEnd w:id="6"/>
    </w:p>
    <w:p w:rsidR="00526EE4" w:rsidRDefault="00526EE4"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p>
    <w:p w:rsidR="00AC2CA5" w:rsidRDefault="00AC2CA5" w:rsidP="00AC2CA5">
      <w:pPr>
        <w:rPr>
          <w:rFonts w:ascii="Times New Roman" w:hAnsi="Times New Roman"/>
        </w:rPr>
      </w:pPr>
      <w:r>
        <w:rPr>
          <w:rFonts w:ascii="Times New Roman" w:hAnsi="Times New Roman"/>
        </w:rPr>
        <w:t xml:space="preserve">Andrew Reeves </w:t>
      </w:r>
    </w:p>
    <w:p w:rsidR="00AC2CA5" w:rsidRDefault="00AC2CA5" w:rsidP="00AC2CA5">
      <w:pPr>
        <w:rPr>
          <w:rFonts w:ascii="Times New Roman" w:hAnsi="Times New Roman"/>
        </w:rPr>
      </w:pPr>
      <w:r>
        <w:rPr>
          <w:rFonts w:ascii="Times New Roman" w:hAnsi="Times New Roman"/>
        </w:rPr>
        <w:t>Chairman</w:t>
      </w:r>
    </w:p>
    <w:p w:rsidR="00787B86" w:rsidRDefault="00AC2CA5">
      <w:pPr>
        <w:rPr>
          <w:rFonts w:ascii="Times New Roman" w:hAnsi="Times New Roman"/>
        </w:rPr>
      </w:pPr>
      <w:r>
        <w:rPr>
          <w:rFonts w:ascii="Times New Roman" w:hAnsi="Times New Roman"/>
        </w:rPr>
        <w:t>Australian Energy Regulator</w:t>
      </w:r>
    </w:p>
    <w:p w:rsidR="00177DFC" w:rsidRDefault="00787B86" w:rsidP="00E5727F">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E5727F" w:rsidRDefault="00E5727F" w:rsidP="00E5727F">
      <w:pPr>
        <w:jc w:val="center"/>
        <w:rPr>
          <w:rFonts w:ascii="Times New Roman" w:hAnsi="Times New Roman"/>
          <w:b/>
        </w:rPr>
      </w:pPr>
    </w:p>
    <w:p w:rsidR="00E5727F" w:rsidRDefault="00E5727F" w:rsidP="00E5727F">
      <w:pPr>
        <w:jc w:val="center"/>
        <w:rPr>
          <w:rFonts w:ascii="Times New Roman" w:hAnsi="Times New Roman"/>
          <w:b/>
        </w:rPr>
      </w:pPr>
      <w:r>
        <w:rPr>
          <w:rFonts w:ascii="Times New Roman" w:hAnsi="Times New Roman"/>
          <w:b/>
        </w:rPr>
        <w:t>INDIVIDUAL EXEMPTION FROM THE REQUIREMENT TO HOLD A R</w:t>
      </w:r>
      <w:r w:rsidR="00711147">
        <w:rPr>
          <w:rFonts w:ascii="Times New Roman" w:hAnsi="Times New Roman"/>
          <w:b/>
        </w:rPr>
        <w:t xml:space="preserve">ETAIL AUTHORISATION  </w:t>
      </w:r>
    </w:p>
    <w:p w:rsidR="00E5727F" w:rsidRDefault="00E5727F" w:rsidP="00E5727F">
      <w:pPr>
        <w:jc w:val="center"/>
        <w:rPr>
          <w:rFonts w:ascii="Times New Roman" w:hAnsi="Times New Roman"/>
          <w:b/>
        </w:rPr>
      </w:pPr>
    </w:p>
    <w:p w:rsidR="00867597" w:rsidRDefault="00711147" w:rsidP="00867597">
      <w:pPr>
        <w:rPr>
          <w:rFonts w:ascii="Times New Roman" w:hAnsi="Times New Roman"/>
        </w:rPr>
      </w:pPr>
      <w:r w:rsidRPr="00711147">
        <w:rPr>
          <w:rFonts w:ascii="Times New Roman" w:hAnsi="Times New Roman"/>
        </w:rPr>
        <w:t xml:space="preserve">The Australian Energy Regulator on </w:t>
      </w:r>
      <w:r w:rsidR="00DE1703">
        <w:rPr>
          <w:rFonts w:ascii="Times New Roman" w:hAnsi="Times New Roman"/>
        </w:rPr>
        <w:t xml:space="preserve">21 February </w:t>
      </w:r>
      <w:r w:rsidR="00006719">
        <w:rPr>
          <w:rFonts w:ascii="Times New Roman" w:hAnsi="Times New Roman"/>
        </w:rPr>
        <w:t>2014</w:t>
      </w:r>
      <w:bookmarkStart w:id="7" w:name="_GoBack"/>
      <w:bookmarkEnd w:id="7"/>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w:t>
      </w:r>
      <w:r w:rsidRPr="00DE1703">
        <w:rPr>
          <w:rFonts w:ascii="Times New Roman" w:hAnsi="Times New Roman"/>
          <w:i/>
        </w:rPr>
        <w:t>National Energy Retail Law</w:t>
      </w:r>
      <w:r>
        <w:rPr>
          <w:rFonts w:ascii="Times New Roman" w:hAnsi="Times New Roman"/>
        </w:rPr>
        <w:t xml:space="preserve">, to grant </w:t>
      </w:r>
      <w:r w:rsidR="00E25070">
        <w:rPr>
          <w:rFonts w:ascii="Times New Roman" w:hAnsi="Times New Roman"/>
        </w:rPr>
        <w:t>the Australian Clean Energy Finance Fund</w:t>
      </w:r>
      <w:r>
        <w:rPr>
          <w:rFonts w:ascii="Times New Roman" w:hAnsi="Times New Roman"/>
        </w:rPr>
        <w:t xml:space="preserve"> (</w:t>
      </w:r>
      <w:r w:rsidR="00E25070">
        <w:rPr>
          <w:rFonts w:ascii="Times New Roman" w:hAnsi="Times New Roman"/>
        </w:rPr>
        <w:t>AB</w:t>
      </w:r>
      <w:r w:rsidR="00006719" w:rsidRPr="00006719">
        <w:rPr>
          <w:rFonts w:ascii="Times New Roman" w:hAnsi="Times New Roman"/>
        </w:rPr>
        <w:t xml:space="preserve">N: </w:t>
      </w:r>
      <w:r w:rsidR="00E25070" w:rsidRPr="00E25070">
        <w:rPr>
          <w:rFonts w:ascii="Times New Roman" w:hAnsi="Times New Roman"/>
        </w:rPr>
        <w:t>291 670 433 98</w:t>
      </w:r>
      <w:r w:rsidR="00006719" w:rsidRPr="00006719">
        <w:rPr>
          <w:rFonts w:ascii="Times New Roman" w:hAnsi="Times New Roman"/>
        </w:rPr>
        <w:t>)</w:t>
      </w:r>
      <w:r w:rsidR="00E25070">
        <w:rPr>
          <w:rFonts w:ascii="Times New Roman" w:hAnsi="Times New Roman"/>
        </w:rPr>
        <w:t xml:space="preserve"> </w:t>
      </w:r>
      <w:r w:rsidR="00F429AC">
        <w:rPr>
          <w:rFonts w:ascii="Times New Roman" w:hAnsi="Times New Roman"/>
        </w:rPr>
        <w:t>(the exempt person)</w:t>
      </w:r>
      <w:r w:rsidR="00867597">
        <w:rPr>
          <w:rFonts w:ascii="Times New Roman" w:hAnsi="Times New Roman"/>
        </w:rPr>
        <w:t xml:space="preserve"> </w:t>
      </w:r>
      <w:r>
        <w:rPr>
          <w:rFonts w:ascii="Times New Roman" w:hAnsi="Times New Roman"/>
        </w:rPr>
        <w:t>an exemption from the requirement to hold a retailer authorisation under sectio</w:t>
      </w:r>
      <w:r w:rsidR="00867597">
        <w:rPr>
          <w:rFonts w:ascii="Times New Roman" w:hAnsi="Times New Roman"/>
        </w:rPr>
        <w:t xml:space="preserve">n 88 of the </w:t>
      </w:r>
      <w:r w:rsidR="00867597" w:rsidRPr="00DE1703">
        <w:rPr>
          <w:rFonts w:ascii="Times New Roman" w:hAnsi="Times New Roman"/>
          <w:i/>
        </w:rPr>
        <w:t>National Energy Retail</w:t>
      </w:r>
      <w:r w:rsidRPr="00DE1703">
        <w:rPr>
          <w:rFonts w:ascii="Times New Roman" w:hAnsi="Times New Roman"/>
          <w:i/>
        </w:rPr>
        <w:t xml:space="preserve"> Law</w:t>
      </w:r>
      <w:r>
        <w:rPr>
          <w:rFonts w:ascii="Times New Roman" w:hAnsi="Times New Roman"/>
        </w:rPr>
        <w:t>, subject to the following conditions</w:t>
      </w:r>
      <w:r w:rsidR="00A84061">
        <w:rPr>
          <w:rFonts w:ascii="Times New Roman" w:hAnsi="Times New Roman"/>
        </w:rPr>
        <w:t>.</w:t>
      </w:r>
      <w:r>
        <w:rPr>
          <w:rFonts w:ascii="Times New Roman" w:hAnsi="Times New Roman"/>
        </w:rPr>
        <w:t xml:space="preserve"> </w:t>
      </w:r>
    </w:p>
    <w:p w:rsidR="00867597" w:rsidRPr="00867597" w:rsidRDefault="00867597" w:rsidP="00867597">
      <w:pPr>
        <w:rPr>
          <w:rFonts w:ascii="Times New Roman" w:hAnsi="Times New Roman"/>
        </w:rPr>
      </w:pPr>
    </w:p>
    <w:p w:rsidR="005A7330" w:rsidRDefault="00896613" w:rsidP="005A7330">
      <w:pPr>
        <w:rPr>
          <w:rFonts w:ascii="Times New Roman" w:hAnsi="Times New Roman"/>
          <w:szCs w:val="24"/>
          <w:lang w:val="en-AU" w:eastAsia="en-US"/>
        </w:rPr>
      </w:pPr>
      <w:r w:rsidRPr="00896613">
        <w:rPr>
          <w:rFonts w:ascii="Times New Roman" w:hAnsi="Times New Roman"/>
          <w:b/>
          <w:bCs/>
          <w:szCs w:val="24"/>
          <w:lang w:val="en-AU"/>
        </w:rPr>
        <w:t>Condition 1 - Information provision</w:t>
      </w:r>
      <w:r w:rsidR="005A7330" w:rsidRPr="005A7330">
        <w:rPr>
          <w:rFonts w:ascii="Times New Roman" w:hAnsi="Times New Roman"/>
          <w:szCs w:val="24"/>
          <w:lang w:val="en-AU" w:eastAsia="en-US"/>
        </w:rPr>
        <w:t xml:space="preserve"> </w:t>
      </w:r>
    </w:p>
    <w:p w:rsidR="005A7330" w:rsidRPr="00787B86" w:rsidRDefault="005A7330" w:rsidP="005A7330">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w:t>
      </w:r>
      <w:r w:rsidR="00674CD5">
        <w:rPr>
          <w:rFonts w:ascii="Times New Roman" w:hAnsi="Times New Roman"/>
          <w:szCs w:val="24"/>
          <w:lang w:val="en-AU" w:eastAsia="en-US"/>
        </w:rPr>
        <w:t xml:space="preserve">the </w:t>
      </w:r>
      <w:r w:rsidR="00674CD5">
        <w:rPr>
          <w:rFonts w:ascii="Times New Roman" w:hAnsi="Times New Roman"/>
          <w:i/>
          <w:szCs w:val="24"/>
          <w:lang w:val="en-AU" w:eastAsia="en-US"/>
        </w:rPr>
        <w:t xml:space="preserve">Australian </w:t>
      </w:r>
      <w:r w:rsidR="00674CD5" w:rsidRPr="00537186">
        <w:rPr>
          <w:rFonts w:ascii="Times New Roman" w:hAnsi="Times New Roman"/>
          <w:i/>
          <w:szCs w:val="24"/>
          <w:lang w:val="en-AU" w:eastAsia="en-US"/>
        </w:rPr>
        <w:t xml:space="preserve">Consumer </w:t>
      </w:r>
      <w:r w:rsidR="00674CD5" w:rsidRPr="00BB0AB3">
        <w:rPr>
          <w:rFonts w:ascii="Times New Roman" w:hAnsi="Times New Roman"/>
          <w:i/>
          <w:szCs w:val="24"/>
          <w:lang w:val="en-AU" w:eastAsia="en-US"/>
        </w:rPr>
        <w:t>Law</w:t>
      </w:r>
      <w:r w:rsidR="00674CD5">
        <w:rPr>
          <w:rFonts w:ascii="Times New Roman" w:hAnsi="Times New Roman"/>
          <w:szCs w:val="24"/>
          <w:lang w:val="en-AU" w:eastAsia="en-US"/>
        </w:rPr>
        <w:t xml:space="preserve"> (as set out in schedule 2 of the </w:t>
      </w:r>
      <w:r w:rsidR="00674CD5">
        <w:rPr>
          <w:rFonts w:ascii="Times New Roman" w:hAnsi="Times New Roman"/>
          <w:i/>
          <w:szCs w:val="24"/>
          <w:lang w:val="en-AU" w:eastAsia="en-US"/>
        </w:rPr>
        <w:t>Competition and Consumer Act 2010</w:t>
      </w:r>
      <w:r w:rsidR="00674CD5" w:rsidRPr="00BB0AB3">
        <w:rPr>
          <w:rFonts w:ascii="Times New Roman" w:hAnsi="Times New Roman"/>
          <w:szCs w:val="24"/>
          <w:lang w:val="en-AU" w:eastAsia="en-US"/>
        </w:rPr>
        <w:t>)</w:t>
      </w:r>
      <w:r w:rsidRPr="00256A31">
        <w:rPr>
          <w:rFonts w:ascii="Times New Roman" w:hAnsi="Times New Roman"/>
          <w:szCs w:val="24"/>
          <w:lang w:val="en-AU" w:eastAsia="en-US"/>
        </w:rPr>
        <w:t xml:space="preserve"> and is separate to the customer’s contract with their retailer and distributor which are covered under the </w:t>
      </w:r>
      <w:r w:rsidRPr="00DE1703">
        <w:rPr>
          <w:rFonts w:ascii="Times New Roman" w:hAnsi="Times New Roman"/>
          <w:i/>
          <w:szCs w:val="24"/>
          <w:lang w:val="en-AU" w:eastAsia="en-US"/>
        </w:rPr>
        <w:t>National Energy Retail Law</w:t>
      </w:r>
      <w:r w:rsidRPr="00256A31">
        <w:rPr>
          <w:rFonts w:ascii="Times New Roman" w:hAnsi="Times New Roman"/>
          <w:szCs w:val="24"/>
          <w:lang w:val="en-AU" w:eastAsia="en-US"/>
        </w:rPr>
        <w:t>.</w:t>
      </w:r>
    </w:p>
    <w:p w:rsidR="00896613" w:rsidRPr="00896613" w:rsidRDefault="00896613" w:rsidP="00896613">
      <w:pPr>
        <w:keepNext/>
        <w:spacing w:after="240"/>
        <w:rPr>
          <w:rFonts w:ascii="Times New Roman" w:hAnsi="Times New Roman"/>
          <w:b/>
          <w:bCs/>
          <w:szCs w:val="24"/>
          <w:lang w:val="en-AU"/>
        </w:rPr>
      </w:pPr>
    </w:p>
    <w:sectPr w:rsidR="00896613" w:rsidRPr="0089661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9B" w:rsidRDefault="00394C9B" w:rsidP="00AC2CA5">
      <w:r>
        <w:separator/>
      </w:r>
    </w:p>
  </w:endnote>
  <w:endnote w:type="continuationSeparator" w:id="0">
    <w:p w:rsidR="00394C9B" w:rsidRDefault="00394C9B" w:rsidP="00AC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9B" w:rsidRDefault="00394C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4C9B" w:rsidRDefault="00394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C9B" w:rsidRDefault="00394C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1703">
      <w:rPr>
        <w:rStyle w:val="PageNumber"/>
        <w:noProof/>
      </w:rPr>
      <w:t>2</w:t>
    </w:r>
    <w:r>
      <w:rPr>
        <w:rStyle w:val="PageNumber"/>
      </w:rPr>
      <w:fldChar w:fldCharType="end"/>
    </w:r>
  </w:p>
  <w:p w:rsidR="00394C9B" w:rsidRDefault="00394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9B" w:rsidRDefault="00394C9B" w:rsidP="00AC2CA5">
      <w:r>
        <w:separator/>
      </w:r>
    </w:p>
  </w:footnote>
  <w:footnote w:type="continuationSeparator" w:id="0">
    <w:p w:rsidR="00394C9B" w:rsidRDefault="00394C9B" w:rsidP="00AC2CA5">
      <w:r>
        <w:continuationSeparator/>
      </w:r>
    </w:p>
  </w:footnote>
  <w:footnote w:id="1">
    <w:p w:rsidR="00394C9B" w:rsidRPr="009E71DA" w:rsidRDefault="00394C9B">
      <w:pPr>
        <w:pStyle w:val="FootnoteText"/>
        <w:rPr>
          <w:lang w:val="en-AU"/>
        </w:rPr>
      </w:pPr>
      <w:r>
        <w:rPr>
          <w:rStyle w:val="FootnoteReference"/>
        </w:rPr>
        <w:footnoteRef/>
      </w:r>
      <w:r>
        <w:t xml:space="preserve"> </w:t>
      </w:r>
      <w:r>
        <w:rPr>
          <w:lang w:val="en-AU"/>
        </w:rPr>
        <w:t xml:space="preserve"> </w:t>
      </w:r>
      <w:r w:rsidRPr="00DE1703">
        <w:rPr>
          <w:rFonts w:ascii="Times New Roman" w:hAnsi="Times New Roman"/>
          <w:i/>
        </w:rPr>
        <w:t>Retail Rules</w:t>
      </w:r>
      <w:r>
        <w:rPr>
          <w:rFonts w:ascii="Times New Roman" w:hAnsi="Times New Roman"/>
        </w:rPr>
        <w:t>, r 155(3), 156</w:t>
      </w:r>
      <w:r>
        <w:rPr>
          <w:lang w:val="en-AU"/>
        </w:rPr>
        <w:t xml:space="preserve">. </w:t>
      </w:r>
    </w:p>
  </w:footnote>
  <w:footnote w:id="2">
    <w:p w:rsidR="00394C9B" w:rsidRDefault="00394C9B" w:rsidP="005A7330">
      <w:pPr>
        <w:pStyle w:val="FootnoteText"/>
        <w:rPr>
          <w:lang w:val="en-AU"/>
        </w:rPr>
      </w:pPr>
      <w:r>
        <w:rPr>
          <w:rStyle w:val="FootnoteReference"/>
        </w:rPr>
        <w:footnoteRef/>
      </w:r>
      <w:r>
        <w:t xml:space="preserve"> </w:t>
      </w:r>
      <w:r>
        <w:rPr>
          <w:rFonts w:ascii="Times New Roman" w:hAnsi="Times New Roman"/>
          <w:lang w:val="en-AU"/>
        </w:rPr>
        <w:t xml:space="preserve">The objective of the </w:t>
      </w:r>
      <w:r w:rsidRPr="00DE1703">
        <w:rPr>
          <w:rFonts w:ascii="Times New Roman" w:hAnsi="Times New Roman"/>
          <w:i/>
          <w:lang w:val="en-AU"/>
        </w:rPr>
        <w:t>Retail Law</w:t>
      </w:r>
      <w:r>
        <w:rPr>
          <w:rFonts w:ascii="Times New Roman" w:hAnsi="Times New Roman"/>
          <w:lang w:val="en-AU"/>
        </w:rPr>
        <w:t xml:space="preserve"> is to</w:t>
      </w:r>
      <w:r>
        <w:rPr>
          <w:lang w:val="en-AU"/>
        </w:rPr>
        <w:t xml:space="preserve"> </w:t>
      </w:r>
      <w:r>
        <w:rPr>
          <w:rFonts w:ascii="Times New Roman" w:hAnsi="Times New Roman"/>
        </w:rPr>
        <w:t xml:space="preserve">‘promote efficient investment in and efficient operation and use of energy services for the long term interests of energy consumers with respect to price, quality, safety, reliability and security of supply of energy’: </w:t>
      </w:r>
      <w:r>
        <w:rPr>
          <w:rFonts w:ascii="Times New Roman" w:hAnsi="Times New Roman"/>
          <w:i/>
        </w:rPr>
        <w:t>Retail Law</w:t>
      </w:r>
      <w:r>
        <w:rPr>
          <w:rFonts w:ascii="Times New Roman" w:hAnsi="Times New Roman"/>
        </w:rPr>
        <w:t>, s 13.</w:t>
      </w:r>
    </w:p>
  </w:footnote>
  <w:footnote w:id="3">
    <w:p w:rsidR="00394C9B" w:rsidRDefault="00394C9B" w:rsidP="005A7330">
      <w:pPr>
        <w:pStyle w:val="FootnoteText"/>
        <w:rPr>
          <w:lang w:val="en-AU"/>
        </w:rPr>
      </w:pPr>
      <w:r>
        <w:rPr>
          <w:rStyle w:val="FootnoteReference"/>
        </w:rPr>
        <w:footnoteRef/>
      </w:r>
      <w:r>
        <w:t xml:space="preserve"> </w:t>
      </w:r>
      <w:r>
        <w:rPr>
          <w:lang w:val="en-AU"/>
        </w:rPr>
        <w:t xml:space="preserve"> </w:t>
      </w:r>
      <w:proofErr w:type="gramStart"/>
      <w:r w:rsidRPr="00DE1703">
        <w:rPr>
          <w:rFonts w:ascii="Times New Roman" w:hAnsi="Times New Roman"/>
          <w:i/>
        </w:rPr>
        <w:t>Retail Law</w:t>
      </w:r>
      <w:r>
        <w:rPr>
          <w:rFonts w:ascii="Times New Roman" w:hAnsi="Times New Roman"/>
        </w:rPr>
        <w:t>, s 115.</w:t>
      </w:r>
      <w:proofErr w:type="gramEnd"/>
      <w:r>
        <w:rPr>
          <w:lang w:val="en-AU"/>
        </w:rPr>
        <w:t xml:space="preserve"> </w:t>
      </w:r>
    </w:p>
  </w:footnote>
  <w:footnote w:id="4">
    <w:p w:rsidR="00394C9B" w:rsidRDefault="00394C9B" w:rsidP="005A7330">
      <w:pPr>
        <w:pStyle w:val="FootnoteText"/>
        <w:rPr>
          <w:lang w:val="en-AU"/>
        </w:rPr>
      </w:pPr>
      <w:r>
        <w:rPr>
          <w:rStyle w:val="FootnoteReference"/>
        </w:rPr>
        <w:footnoteRef/>
      </w:r>
      <w:r>
        <w:t xml:space="preserve"> </w:t>
      </w:r>
      <w:r>
        <w:rPr>
          <w:lang w:val="en-AU"/>
        </w:rPr>
        <w:t xml:space="preserve"> </w:t>
      </w:r>
      <w:proofErr w:type="gramStart"/>
      <w:r w:rsidRPr="00DE1703">
        <w:rPr>
          <w:rFonts w:ascii="Times New Roman" w:hAnsi="Times New Roman"/>
          <w:i/>
        </w:rPr>
        <w:t>Retail Law</w:t>
      </w:r>
      <w:r>
        <w:rPr>
          <w:rFonts w:ascii="Times New Roman" w:hAnsi="Times New Roman"/>
        </w:rPr>
        <w:t>, s 116.</w:t>
      </w:r>
      <w:proofErr w:type="gramEnd"/>
      <w:r>
        <w:rPr>
          <w:rFonts w:ascii="Times New Roman" w:hAnsi="Times New Roman"/>
        </w:rPr>
        <w:t xml:space="preserve"> </w:t>
      </w:r>
    </w:p>
  </w:footnote>
  <w:footnote w:id="5">
    <w:p w:rsidR="00394C9B" w:rsidRPr="00DE1703" w:rsidRDefault="00394C9B">
      <w:pPr>
        <w:pStyle w:val="FootnoteText"/>
        <w:rPr>
          <w:lang w:val="en-AU"/>
        </w:rPr>
      </w:pPr>
      <w:r>
        <w:rPr>
          <w:rStyle w:val="FootnoteReference"/>
        </w:rPr>
        <w:footnoteRef/>
      </w:r>
      <w:r>
        <w:t xml:space="preserve"> </w:t>
      </w:r>
      <w:r w:rsidRPr="00BB0AB3">
        <w:rPr>
          <w:rFonts w:ascii="Times New Roman" w:hAnsi="Times New Roman"/>
          <w:i/>
        </w:rPr>
        <w:t>AER (Retail) Exempt Selling Guideline</w:t>
      </w:r>
      <w:r w:rsidRPr="00866994">
        <w:rPr>
          <w:rFonts w:ascii="Times New Roman" w:hAnsi="Times New Roman"/>
          <w:i/>
        </w:rPr>
        <w:t xml:space="preserve"> - </w:t>
      </w:r>
      <w:r w:rsidRPr="00BB0AB3">
        <w:rPr>
          <w:rFonts w:ascii="Times New Roman" w:hAnsi="Times New Roman"/>
          <w:i/>
        </w:rPr>
        <w:t>Version 2</w:t>
      </w:r>
      <w:r w:rsidRPr="00866994">
        <w:rPr>
          <w:rFonts w:ascii="Times New Roman" w:hAnsi="Times New Roman"/>
        </w:rPr>
        <w:t xml:space="preserve"> </w:t>
      </w:r>
      <w:r>
        <w:rPr>
          <w:rFonts w:ascii="Times New Roman" w:hAnsi="Times New Roman"/>
        </w:rPr>
        <w:t>(</w:t>
      </w:r>
      <w:r w:rsidRPr="00BB0AB3">
        <w:rPr>
          <w:rFonts w:ascii="Times New Roman" w:hAnsi="Times New Roman"/>
        </w:rPr>
        <w:t>July 2013</w:t>
      </w:r>
      <w:r>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53F6"/>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39107E3"/>
    <w:multiLevelType w:val="hybridMultilevel"/>
    <w:tmpl w:val="9D2405A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BD1DD4"/>
    <w:multiLevelType w:val="hybridMultilevel"/>
    <w:tmpl w:val="6B54FED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0C572970"/>
    <w:multiLevelType w:val="hybridMultilevel"/>
    <w:tmpl w:val="AEF227B2"/>
    <w:lvl w:ilvl="0" w:tplc="0C090019">
      <w:start w:val="1"/>
      <w:numFmt w:val="lowerLetter"/>
      <w:lvlText w:val="%1."/>
      <w:lvlJc w:val="left"/>
      <w:pPr>
        <w:tabs>
          <w:tab w:val="num" w:pos="1080"/>
        </w:tabs>
        <w:ind w:left="1080" w:hanging="360"/>
      </w:pPr>
    </w:lvl>
    <w:lvl w:ilvl="1" w:tplc="0C09001B">
      <w:start w:val="1"/>
      <w:numFmt w:val="lowerRoman"/>
      <w:lvlText w:val="%2."/>
      <w:lvlJc w:val="righ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
    <w:nsid w:val="0E377AD1"/>
    <w:multiLevelType w:val="hybridMultilevel"/>
    <w:tmpl w:val="E95C33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02C0C0B"/>
    <w:multiLevelType w:val="hybridMultilevel"/>
    <w:tmpl w:val="6632204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10680E24"/>
    <w:multiLevelType w:val="hybridMultilevel"/>
    <w:tmpl w:val="6010DA6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127E1468"/>
    <w:multiLevelType w:val="hybridMultilevel"/>
    <w:tmpl w:val="1E701F7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nsid w:val="17206B38"/>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1AF157A3"/>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B362BDD"/>
    <w:multiLevelType w:val="hybridMultilevel"/>
    <w:tmpl w:val="F1722B5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1CC44812"/>
    <w:multiLevelType w:val="hybridMultilevel"/>
    <w:tmpl w:val="2BDC147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1D5B53ED"/>
    <w:multiLevelType w:val="hybridMultilevel"/>
    <w:tmpl w:val="C60C393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21D52A94"/>
    <w:multiLevelType w:val="hybridMultilevel"/>
    <w:tmpl w:val="6C101A8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27BB6A3E"/>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2A721818"/>
    <w:multiLevelType w:val="hybridMultilevel"/>
    <w:tmpl w:val="B79A03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B5B0F36"/>
    <w:multiLevelType w:val="hybridMultilevel"/>
    <w:tmpl w:val="CB90E16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nsid w:val="2B760191"/>
    <w:multiLevelType w:val="hybridMultilevel"/>
    <w:tmpl w:val="750A953A"/>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32D71EA1"/>
    <w:multiLevelType w:val="hybridMultilevel"/>
    <w:tmpl w:val="85DEF67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9">
    <w:nsid w:val="348505E3"/>
    <w:multiLevelType w:val="hybridMultilevel"/>
    <w:tmpl w:val="F484301E"/>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35AF4082"/>
    <w:multiLevelType w:val="hybridMultilevel"/>
    <w:tmpl w:val="D89C5372"/>
    <w:lvl w:ilvl="0" w:tplc="B4B4EB9E">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6050BB2"/>
    <w:multiLevelType w:val="hybridMultilevel"/>
    <w:tmpl w:val="AF0A9A0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361F07E1"/>
    <w:multiLevelType w:val="hybridMultilevel"/>
    <w:tmpl w:val="F25426E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38072878"/>
    <w:multiLevelType w:val="hybridMultilevel"/>
    <w:tmpl w:val="718EC3FE"/>
    <w:lvl w:ilvl="0" w:tplc="6456BC64">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3C3323BF"/>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5">
    <w:nsid w:val="40DD2075"/>
    <w:multiLevelType w:val="hybridMultilevel"/>
    <w:tmpl w:val="DB4C757E"/>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nsid w:val="425E4EEB"/>
    <w:multiLevelType w:val="multilevel"/>
    <w:tmpl w:val="9B92D5E2"/>
    <w:lvl w:ilvl="0">
      <w:start w:val="1"/>
      <w:numFmt w:val="decimal"/>
      <w:lvlText w:val="%1."/>
      <w:lvlJc w:val="left"/>
      <w:pPr>
        <w:tabs>
          <w:tab w:val="num" w:pos="360"/>
        </w:tabs>
        <w:ind w:left="360" w:hanging="360"/>
      </w:pPr>
    </w:lvl>
    <w:lvl w:ilvl="1">
      <w:start w:val="1"/>
      <w:numFmt w:val="lowerLetter"/>
      <w:lvlText w:val="%2."/>
      <w:lvlJc w:val="left"/>
      <w:pPr>
        <w:tabs>
          <w:tab w:val="num" w:pos="1211"/>
        </w:tabs>
        <w:ind w:left="1211"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4588415E"/>
    <w:multiLevelType w:val="hybridMultilevel"/>
    <w:tmpl w:val="6B54FED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6F975C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D102754"/>
    <w:multiLevelType w:val="hybridMultilevel"/>
    <w:tmpl w:val="DF1A89E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4D614307"/>
    <w:multiLevelType w:val="hybridMultilevel"/>
    <w:tmpl w:val="F878C2A6"/>
    <w:lvl w:ilvl="0" w:tplc="B4B4EB9E">
      <w:start w:val="1"/>
      <w:numFmt w:val="lowerRoman"/>
      <w:lvlText w:val="%1."/>
      <w:lvlJc w:val="right"/>
      <w:pPr>
        <w:tabs>
          <w:tab w:val="num" w:pos="1260"/>
        </w:tabs>
        <w:ind w:left="1260" w:hanging="180"/>
      </w:pPr>
      <w:rPr>
        <w:rFonts w:hint="default"/>
      </w:rPr>
    </w:lvl>
    <w:lvl w:ilvl="1" w:tplc="0C090019">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1">
    <w:nsid w:val="4E8D4977"/>
    <w:multiLevelType w:val="hybridMultilevel"/>
    <w:tmpl w:val="2A6A6B00"/>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nsid w:val="50076588"/>
    <w:multiLevelType w:val="hybridMultilevel"/>
    <w:tmpl w:val="BE08E98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3">
    <w:nsid w:val="5061726D"/>
    <w:multiLevelType w:val="hybridMultilevel"/>
    <w:tmpl w:val="3E70A13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nsid w:val="50F75508"/>
    <w:multiLevelType w:val="hybridMultilevel"/>
    <w:tmpl w:val="D388C65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5">
    <w:nsid w:val="533D12E2"/>
    <w:multiLevelType w:val="hybridMultilevel"/>
    <w:tmpl w:val="4CF85F36"/>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6">
    <w:nsid w:val="5E925811"/>
    <w:multiLevelType w:val="hybridMultilevel"/>
    <w:tmpl w:val="B3CE7F4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7">
    <w:nsid w:val="60AA2996"/>
    <w:multiLevelType w:val="hybridMultilevel"/>
    <w:tmpl w:val="9F1C8B7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61BD5C4E"/>
    <w:multiLevelType w:val="hybridMultilevel"/>
    <w:tmpl w:val="D990F3B8"/>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95657D8"/>
    <w:multiLevelType w:val="hybridMultilevel"/>
    <w:tmpl w:val="36E0A082"/>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1">
    <w:nsid w:val="6BC776B0"/>
    <w:multiLevelType w:val="hybridMultilevel"/>
    <w:tmpl w:val="56462B2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nsid w:val="700F37BC"/>
    <w:multiLevelType w:val="hybridMultilevel"/>
    <w:tmpl w:val="318A094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751A3433"/>
    <w:multiLevelType w:val="hybridMultilevel"/>
    <w:tmpl w:val="990262D8"/>
    <w:lvl w:ilvl="0" w:tplc="0C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4">
    <w:nsid w:val="77862B37"/>
    <w:multiLevelType w:val="hybridMultilevel"/>
    <w:tmpl w:val="3AEE3B4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5">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5"/>
  </w:num>
  <w:num w:numId="3">
    <w:abstractNumId w:val="13"/>
  </w:num>
  <w:num w:numId="4">
    <w:abstractNumId w:val="33"/>
  </w:num>
  <w:num w:numId="5">
    <w:abstractNumId w:val="19"/>
  </w:num>
  <w:num w:numId="6">
    <w:abstractNumId w:val="5"/>
  </w:num>
  <w:num w:numId="7">
    <w:abstractNumId w:val="9"/>
  </w:num>
  <w:num w:numId="8">
    <w:abstractNumId w:val="7"/>
  </w:num>
  <w:num w:numId="9">
    <w:abstractNumId w:val="36"/>
  </w:num>
  <w:num w:numId="10">
    <w:abstractNumId w:val="3"/>
  </w:num>
  <w:num w:numId="11">
    <w:abstractNumId w:val="30"/>
  </w:num>
  <w:num w:numId="12">
    <w:abstractNumId w:val="1"/>
  </w:num>
  <w:num w:numId="13">
    <w:abstractNumId w:val="11"/>
  </w:num>
  <w:num w:numId="14">
    <w:abstractNumId w:val="20"/>
  </w:num>
  <w:num w:numId="15">
    <w:abstractNumId w:val="38"/>
  </w:num>
  <w:num w:numId="16">
    <w:abstractNumId w:val="17"/>
  </w:num>
  <w:num w:numId="17">
    <w:abstractNumId w:val="29"/>
  </w:num>
  <w:num w:numId="18">
    <w:abstractNumId w:val="12"/>
  </w:num>
  <w:num w:numId="19">
    <w:abstractNumId w:val="21"/>
  </w:num>
  <w:num w:numId="20">
    <w:abstractNumId w:val="18"/>
  </w:num>
  <w:num w:numId="21">
    <w:abstractNumId w:val="6"/>
  </w:num>
  <w:num w:numId="22">
    <w:abstractNumId w:val="44"/>
  </w:num>
  <w:num w:numId="23">
    <w:abstractNumId w:val="16"/>
  </w:num>
  <w:num w:numId="24">
    <w:abstractNumId w:val="35"/>
  </w:num>
  <w:num w:numId="25">
    <w:abstractNumId w:val="23"/>
  </w:num>
  <w:num w:numId="26">
    <w:abstractNumId w:val="31"/>
  </w:num>
  <w:num w:numId="27">
    <w:abstractNumId w:val="10"/>
  </w:num>
  <w:num w:numId="28">
    <w:abstractNumId w:val="2"/>
  </w:num>
  <w:num w:numId="29">
    <w:abstractNumId w:val="4"/>
  </w:num>
  <w:num w:numId="30">
    <w:abstractNumId w:val="43"/>
  </w:num>
  <w:num w:numId="31">
    <w:abstractNumId w:val="25"/>
  </w:num>
  <w:num w:numId="32">
    <w:abstractNumId w:val="34"/>
  </w:num>
  <w:num w:numId="33">
    <w:abstractNumId w:val="32"/>
  </w:num>
  <w:num w:numId="34">
    <w:abstractNumId w:val="41"/>
  </w:num>
  <w:num w:numId="35">
    <w:abstractNumId w:val="28"/>
  </w:num>
  <w:num w:numId="36">
    <w:abstractNumId w:val="14"/>
  </w:num>
  <w:num w:numId="37">
    <w:abstractNumId w:val="26"/>
  </w:num>
  <w:num w:numId="38">
    <w:abstractNumId w:val="24"/>
  </w:num>
  <w:num w:numId="39">
    <w:abstractNumId w:val="40"/>
  </w:num>
  <w:num w:numId="40">
    <w:abstractNumId w:val="22"/>
  </w:num>
  <w:num w:numId="41">
    <w:abstractNumId w:val="27"/>
  </w:num>
  <w:num w:numId="42">
    <w:abstractNumId w:val="8"/>
  </w:num>
  <w:num w:numId="43">
    <w:abstractNumId w:val="0"/>
  </w:num>
  <w:num w:numId="44">
    <w:abstractNumId w:val="37"/>
  </w:num>
  <w:num w:numId="45">
    <w:abstractNumId w:val="42"/>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2792\D14 4303  3.2.3 - Smart Commercial Solar - letter and instrument of exemption.DOCX"/>
  </w:docVars>
  <w:rsids>
    <w:rsidRoot w:val="00AC2CA5"/>
    <w:rsid w:val="00006719"/>
    <w:rsid w:val="00012500"/>
    <w:rsid w:val="00016F7D"/>
    <w:rsid w:val="000306BD"/>
    <w:rsid w:val="0003224D"/>
    <w:rsid w:val="00043CE3"/>
    <w:rsid w:val="000509FB"/>
    <w:rsid w:val="00054BA0"/>
    <w:rsid w:val="00075E69"/>
    <w:rsid w:val="00096D6D"/>
    <w:rsid w:val="000A097F"/>
    <w:rsid w:val="000A29F9"/>
    <w:rsid w:val="000A787C"/>
    <w:rsid w:val="000E651C"/>
    <w:rsid w:val="000E7BFA"/>
    <w:rsid w:val="000F0168"/>
    <w:rsid w:val="00101D9C"/>
    <w:rsid w:val="0012080A"/>
    <w:rsid w:val="001240F3"/>
    <w:rsid w:val="00131E92"/>
    <w:rsid w:val="00136520"/>
    <w:rsid w:val="00177DFC"/>
    <w:rsid w:val="00183646"/>
    <w:rsid w:val="00187926"/>
    <w:rsid w:val="00192618"/>
    <w:rsid w:val="001C4C6B"/>
    <w:rsid w:val="001D67A0"/>
    <w:rsid w:val="001E5AE2"/>
    <w:rsid w:val="001F2B62"/>
    <w:rsid w:val="002066D1"/>
    <w:rsid w:val="00211AAB"/>
    <w:rsid w:val="00256A31"/>
    <w:rsid w:val="002579E7"/>
    <w:rsid w:val="0026266D"/>
    <w:rsid w:val="0029304A"/>
    <w:rsid w:val="002B0DB7"/>
    <w:rsid w:val="002F6896"/>
    <w:rsid w:val="00333B3C"/>
    <w:rsid w:val="0037096F"/>
    <w:rsid w:val="003845BA"/>
    <w:rsid w:val="00393155"/>
    <w:rsid w:val="00394C9B"/>
    <w:rsid w:val="00395537"/>
    <w:rsid w:val="003B72F2"/>
    <w:rsid w:val="003C1D77"/>
    <w:rsid w:val="003D18EB"/>
    <w:rsid w:val="004331DB"/>
    <w:rsid w:val="0046200D"/>
    <w:rsid w:val="00472520"/>
    <w:rsid w:val="004728EB"/>
    <w:rsid w:val="00475D71"/>
    <w:rsid w:val="004C6F26"/>
    <w:rsid w:val="004E674B"/>
    <w:rsid w:val="0051088E"/>
    <w:rsid w:val="00510BE3"/>
    <w:rsid w:val="0052508E"/>
    <w:rsid w:val="00526EE4"/>
    <w:rsid w:val="00536DBE"/>
    <w:rsid w:val="00545B89"/>
    <w:rsid w:val="00571094"/>
    <w:rsid w:val="00581FFD"/>
    <w:rsid w:val="005830F1"/>
    <w:rsid w:val="00592881"/>
    <w:rsid w:val="005A7330"/>
    <w:rsid w:val="005B2FC0"/>
    <w:rsid w:val="005F342E"/>
    <w:rsid w:val="00603B6C"/>
    <w:rsid w:val="006314B3"/>
    <w:rsid w:val="00640F2F"/>
    <w:rsid w:val="00647009"/>
    <w:rsid w:val="00674CD5"/>
    <w:rsid w:val="006E2E41"/>
    <w:rsid w:val="006E4540"/>
    <w:rsid w:val="006E6EE0"/>
    <w:rsid w:val="00702B8B"/>
    <w:rsid w:val="00711147"/>
    <w:rsid w:val="007119A3"/>
    <w:rsid w:val="007123A2"/>
    <w:rsid w:val="00716BCD"/>
    <w:rsid w:val="00716C27"/>
    <w:rsid w:val="00732793"/>
    <w:rsid w:val="00746653"/>
    <w:rsid w:val="00787B86"/>
    <w:rsid w:val="00793C2F"/>
    <w:rsid w:val="0079501A"/>
    <w:rsid w:val="007A3C75"/>
    <w:rsid w:val="007A6FE8"/>
    <w:rsid w:val="007B2211"/>
    <w:rsid w:val="007C3DD9"/>
    <w:rsid w:val="00803275"/>
    <w:rsid w:val="00814FAD"/>
    <w:rsid w:val="00835FA5"/>
    <w:rsid w:val="008510D9"/>
    <w:rsid w:val="00855909"/>
    <w:rsid w:val="00864F9B"/>
    <w:rsid w:val="00865802"/>
    <w:rsid w:val="00867597"/>
    <w:rsid w:val="008850D3"/>
    <w:rsid w:val="00894DED"/>
    <w:rsid w:val="00896613"/>
    <w:rsid w:val="008B57C8"/>
    <w:rsid w:val="008B630D"/>
    <w:rsid w:val="008D15CE"/>
    <w:rsid w:val="008E5B0E"/>
    <w:rsid w:val="009754E3"/>
    <w:rsid w:val="009A209A"/>
    <w:rsid w:val="009A36FD"/>
    <w:rsid w:val="009E71DA"/>
    <w:rsid w:val="00A4402E"/>
    <w:rsid w:val="00A83D0B"/>
    <w:rsid w:val="00A84061"/>
    <w:rsid w:val="00AB694D"/>
    <w:rsid w:val="00AC2CA5"/>
    <w:rsid w:val="00B30468"/>
    <w:rsid w:val="00B3180D"/>
    <w:rsid w:val="00B54CB0"/>
    <w:rsid w:val="00B604A1"/>
    <w:rsid w:val="00B84174"/>
    <w:rsid w:val="00B9237D"/>
    <w:rsid w:val="00BA5F32"/>
    <w:rsid w:val="00BB7108"/>
    <w:rsid w:val="00BF31B2"/>
    <w:rsid w:val="00C437D4"/>
    <w:rsid w:val="00C54E9F"/>
    <w:rsid w:val="00C574FB"/>
    <w:rsid w:val="00CB1415"/>
    <w:rsid w:val="00CD190F"/>
    <w:rsid w:val="00CD3F61"/>
    <w:rsid w:val="00D30B71"/>
    <w:rsid w:val="00D450CA"/>
    <w:rsid w:val="00DA5A6E"/>
    <w:rsid w:val="00DC389D"/>
    <w:rsid w:val="00DC52B3"/>
    <w:rsid w:val="00DC5596"/>
    <w:rsid w:val="00DE1703"/>
    <w:rsid w:val="00DF6F68"/>
    <w:rsid w:val="00E05052"/>
    <w:rsid w:val="00E25070"/>
    <w:rsid w:val="00E51DF3"/>
    <w:rsid w:val="00E5242D"/>
    <w:rsid w:val="00E5727F"/>
    <w:rsid w:val="00E776C4"/>
    <w:rsid w:val="00EE1B2F"/>
    <w:rsid w:val="00F429AC"/>
    <w:rsid w:val="00F454EA"/>
    <w:rsid w:val="00F47C8B"/>
    <w:rsid w:val="00F9528B"/>
    <w:rsid w:val="00F966E7"/>
    <w:rsid w:val="00FD283B"/>
    <w:rsid w:val="00FF3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CA5"/>
    <w:rPr>
      <w:rFonts w:ascii="Helvetica" w:eastAsia="Times New Roman" w:hAnsi="Helve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C2CA5"/>
    <w:pPr>
      <w:tabs>
        <w:tab w:val="center" w:pos="4819"/>
        <w:tab w:val="right" w:pos="9071"/>
      </w:tabs>
    </w:pPr>
  </w:style>
  <w:style w:type="character" w:customStyle="1" w:styleId="FooterChar">
    <w:name w:val="Footer Char"/>
    <w:basedOn w:val="DefaultParagraphFont"/>
    <w:link w:val="Footer"/>
    <w:rsid w:val="00AC2CA5"/>
    <w:rPr>
      <w:rFonts w:ascii="Helvetica" w:eastAsia="Times New Roman" w:hAnsi="Helvetica" w:cs="Times New Roman"/>
      <w:sz w:val="24"/>
      <w:szCs w:val="20"/>
      <w:lang w:val="en-GB" w:eastAsia="en-AU"/>
    </w:rPr>
  </w:style>
  <w:style w:type="character" w:styleId="PageNumber">
    <w:name w:val="page number"/>
    <w:basedOn w:val="DefaultParagraphFont"/>
    <w:rsid w:val="00AC2CA5"/>
  </w:style>
  <w:style w:type="paragraph" w:customStyle="1" w:styleId="AERbodytext">
    <w:name w:val="AER body text"/>
    <w:basedOn w:val="Normal"/>
    <w:link w:val="AERbodytextChar"/>
    <w:rsid w:val="00AC2CA5"/>
    <w:pPr>
      <w:spacing w:after="240"/>
    </w:pPr>
    <w:rPr>
      <w:rFonts w:ascii="Times New Roman" w:hAnsi="Times New Roman"/>
      <w:lang w:val="en-AU"/>
    </w:rPr>
  </w:style>
  <w:style w:type="character" w:customStyle="1" w:styleId="AERbodytextChar">
    <w:name w:val="AER body text Char"/>
    <w:basedOn w:val="DefaultParagraphFont"/>
    <w:link w:val="AERbodytext"/>
    <w:rsid w:val="00AC2CA5"/>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AC2CA5"/>
    <w:rPr>
      <w:vertAlign w:val="superscript"/>
    </w:rPr>
  </w:style>
  <w:style w:type="paragraph" w:customStyle="1" w:styleId="AERquotestyle">
    <w:name w:val="AER quote style"/>
    <w:basedOn w:val="AERbodytext"/>
    <w:rsid w:val="00AC2CA5"/>
    <w:pPr>
      <w:ind w:left="357" w:right="357"/>
    </w:pPr>
    <w:rPr>
      <w:sz w:val="20"/>
    </w:rPr>
  </w:style>
  <w:style w:type="paragraph" w:styleId="FootnoteText">
    <w:name w:val="footnote text"/>
    <w:basedOn w:val="Normal"/>
    <w:link w:val="FootnoteTextChar"/>
    <w:semiHidden/>
    <w:rsid w:val="00AC2CA5"/>
    <w:rPr>
      <w:sz w:val="20"/>
    </w:rPr>
  </w:style>
  <w:style w:type="character" w:customStyle="1" w:styleId="FootnoteTextChar">
    <w:name w:val="Footnote Text Char"/>
    <w:basedOn w:val="DefaultParagraphFont"/>
    <w:link w:val="FootnoteText"/>
    <w:semiHidden/>
    <w:rsid w:val="00AC2CA5"/>
    <w:rPr>
      <w:rFonts w:ascii="Helvetica" w:eastAsia="Times New Roman" w:hAnsi="Helvetica" w:cs="Times New Roman"/>
      <w:sz w:val="20"/>
      <w:szCs w:val="20"/>
      <w:lang w:val="en-GB" w:eastAsia="en-AU"/>
    </w:rPr>
  </w:style>
  <w:style w:type="paragraph" w:styleId="ListParagraph">
    <w:name w:val="List Paragraph"/>
    <w:basedOn w:val="Normal"/>
    <w:uiPriority w:val="34"/>
    <w:qFormat/>
    <w:rsid w:val="00AC2CA5"/>
    <w:pPr>
      <w:ind w:left="720"/>
      <w:contextualSpacing/>
    </w:pPr>
  </w:style>
  <w:style w:type="character" w:styleId="CommentReference">
    <w:name w:val="annotation reference"/>
    <w:basedOn w:val="DefaultParagraphFont"/>
    <w:uiPriority w:val="99"/>
    <w:unhideWhenUsed/>
    <w:rsid w:val="00075E69"/>
    <w:rPr>
      <w:sz w:val="16"/>
      <w:szCs w:val="16"/>
    </w:rPr>
  </w:style>
  <w:style w:type="paragraph" w:styleId="CommentText">
    <w:name w:val="annotation text"/>
    <w:basedOn w:val="Normal"/>
    <w:link w:val="CommentTextChar"/>
    <w:uiPriority w:val="99"/>
    <w:semiHidden/>
    <w:unhideWhenUsed/>
    <w:rsid w:val="00075E69"/>
    <w:rPr>
      <w:sz w:val="20"/>
    </w:rPr>
  </w:style>
  <w:style w:type="character" w:customStyle="1" w:styleId="CommentTextChar">
    <w:name w:val="Comment Text Char"/>
    <w:basedOn w:val="DefaultParagraphFont"/>
    <w:link w:val="CommentText"/>
    <w:uiPriority w:val="99"/>
    <w:semiHidden/>
    <w:rsid w:val="00075E69"/>
    <w:rPr>
      <w:rFonts w:ascii="Helvetica" w:eastAsia="Times New Roman" w:hAnsi="Helvetica"/>
      <w:lang w:val="en-GB"/>
    </w:rPr>
  </w:style>
  <w:style w:type="paragraph" w:styleId="CommentSubject">
    <w:name w:val="annotation subject"/>
    <w:basedOn w:val="CommentText"/>
    <w:next w:val="CommentText"/>
    <w:link w:val="CommentSubjectChar"/>
    <w:uiPriority w:val="99"/>
    <w:semiHidden/>
    <w:unhideWhenUsed/>
    <w:rsid w:val="00075E69"/>
    <w:rPr>
      <w:b/>
      <w:bCs/>
    </w:rPr>
  </w:style>
  <w:style w:type="character" w:customStyle="1" w:styleId="CommentSubjectChar">
    <w:name w:val="Comment Subject Char"/>
    <w:basedOn w:val="CommentTextChar"/>
    <w:link w:val="CommentSubject"/>
    <w:uiPriority w:val="99"/>
    <w:semiHidden/>
    <w:rsid w:val="00075E69"/>
    <w:rPr>
      <w:rFonts w:ascii="Helvetica" w:eastAsia="Times New Roman" w:hAnsi="Helvetica"/>
      <w:b/>
      <w:bCs/>
      <w:lang w:val="en-GB"/>
    </w:rPr>
  </w:style>
  <w:style w:type="paragraph" w:styleId="BalloonText">
    <w:name w:val="Balloon Text"/>
    <w:basedOn w:val="Normal"/>
    <w:link w:val="BalloonTextChar"/>
    <w:uiPriority w:val="99"/>
    <w:semiHidden/>
    <w:unhideWhenUsed/>
    <w:rsid w:val="00075E69"/>
    <w:rPr>
      <w:rFonts w:ascii="Tahoma" w:hAnsi="Tahoma" w:cs="Tahoma"/>
      <w:sz w:val="16"/>
      <w:szCs w:val="16"/>
    </w:rPr>
  </w:style>
  <w:style w:type="character" w:customStyle="1" w:styleId="BalloonTextChar">
    <w:name w:val="Balloon Text Char"/>
    <w:basedOn w:val="DefaultParagraphFont"/>
    <w:link w:val="BalloonText"/>
    <w:uiPriority w:val="99"/>
    <w:semiHidden/>
    <w:rsid w:val="00075E69"/>
    <w:rPr>
      <w:rFonts w:ascii="Tahoma" w:eastAsia="Times New Roman" w:hAnsi="Tahoma" w:cs="Tahoma"/>
      <w:sz w:val="16"/>
      <w:szCs w:val="16"/>
      <w:lang w:val="en-GB"/>
    </w:rPr>
  </w:style>
  <w:style w:type="paragraph" w:customStyle="1" w:styleId="AERbulletlistfirststyle">
    <w:name w:val="AER bullet list (first style)"/>
    <w:basedOn w:val="Normal"/>
    <w:link w:val="AERbulletlistfirststyleChar"/>
    <w:rsid w:val="00867597"/>
    <w:pPr>
      <w:numPr>
        <w:numId w:val="2"/>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867597"/>
    <w:rPr>
      <w:rFonts w:ascii="Times New Roman" w:eastAsia="Times New Roman" w:hAnsi="Times New Roman"/>
      <w:sz w:val="24"/>
      <w:szCs w:val="24"/>
      <w:lang w:eastAsia="en-US"/>
    </w:rPr>
  </w:style>
  <w:style w:type="paragraph" w:customStyle="1" w:styleId="aerbulletlistfirststyle0">
    <w:name w:val="aerbulletlistfirststyle0"/>
    <w:basedOn w:val="Normal"/>
    <w:rsid w:val="00867597"/>
    <w:pPr>
      <w:spacing w:after="240" w:line="240" w:lineRule="atLeast"/>
      <w:ind w:left="357" w:hanging="357"/>
    </w:pPr>
    <w:rPr>
      <w:rFonts w:ascii="Times New Roman" w:hAnsi="Times New Roman"/>
      <w:szCs w:val="24"/>
      <w:lang w:val="en-AU"/>
    </w:rPr>
  </w:style>
  <w:style w:type="paragraph" w:customStyle="1" w:styleId="aerbulletlistfirststyle1">
    <w:name w:val="aerbulletlistfirststyle"/>
    <w:basedOn w:val="Normal"/>
    <w:rsid w:val="00867597"/>
    <w:pPr>
      <w:spacing w:after="240" w:line="240" w:lineRule="atLeast"/>
    </w:pPr>
    <w:rPr>
      <w:rFonts w:ascii="Times New Roman" w:hAnsi="Times New Roman"/>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3F4C2-C664-4BA9-B4D4-105176618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EFBB0C69.dotm</Template>
  <TotalTime>0</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nfeas</dc:creator>
  <cp:keywords/>
  <dc:description/>
  <cp:lastModifiedBy>Feast, Naomi</cp:lastModifiedBy>
  <cp:revision>4</cp:revision>
  <cp:lastPrinted>2013-12-20T03:31:00Z</cp:lastPrinted>
  <dcterms:created xsi:type="dcterms:W3CDTF">2014-02-14T00:52:00Z</dcterms:created>
  <dcterms:modified xsi:type="dcterms:W3CDTF">2014-02-14T01:17:00Z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8136013</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\\SCBRFS001\home$\nfeas\140221 - 3.3.4 - attachment 4 (D2014-00015238).docx</vt:lpwstr>
  </property>
</Properties>
</file>