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1575" w14:textId="47DAFB38" w:rsidR="009654B3" w:rsidRPr="00EF067D" w:rsidRDefault="003737CE" w:rsidP="003737CE">
      <w:pPr>
        <w:pStyle w:val="Title"/>
        <w:rPr>
          <w:rFonts w:asciiTheme="minorHAnsi" w:hAnsiTheme="minorHAnsi" w:cstheme="minorHAnsi"/>
          <w:b/>
          <w:bCs/>
          <w:color w:val="303F51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50C5BF" wp14:editId="155369B2">
            <wp:simplePos x="0" y="0"/>
            <wp:positionH relativeFrom="margin">
              <wp:posOffset>6856075</wp:posOffset>
            </wp:positionH>
            <wp:positionV relativeFrom="paragraph">
              <wp:posOffset>-5715</wp:posOffset>
            </wp:positionV>
            <wp:extent cx="2113935" cy="508000"/>
            <wp:effectExtent l="0" t="0" r="635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688" cy="509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DB1">
        <w:rPr>
          <w:rFonts w:asciiTheme="minorHAnsi" w:hAnsiTheme="minorHAnsi" w:cstheme="minorHAnsi"/>
          <w:b/>
          <w:bCs/>
          <w:color w:val="303F51"/>
          <w:sz w:val="36"/>
          <w:szCs w:val="28"/>
        </w:rPr>
        <w:t>G</w:t>
      </w:r>
      <w:r w:rsidR="009654B3" w:rsidRPr="003737CE">
        <w:rPr>
          <w:rFonts w:asciiTheme="minorHAnsi" w:hAnsiTheme="minorHAnsi" w:cstheme="minorHAnsi"/>
          <w:b/>
          <w:bCs/>
          <w:color w:val="303F51"/>
          <w:sz w:val="36"/>
          <w:szCs w:val="28"/>
        </w:rPr>
        <w:t>ifts &amp; hospitality register</w:t>
      </w:r>
      <w:r w:rsidR="009654B3" w:rsidRPr="003737CE">
        <w:rPr>
          <w:rFonts w:asciiTheme="minorHAnsi" w:hAnsiTheme="minorHAnsi" w:cstheme="minorHAnsi"/>
          <w:b/>
          <w:bCs/>
          <w:color w:val="303F51"/>
          <w:sz w:val="36"/>
          <w:szCs w:val="28"/>
        </w:rPr>
        <w:br/>
      </w:r>
    </w:p>
    <w:p w14:paraId="2309B3E7" w14:textId="73D51BFC" w:rsidR="00417621" w:rsidRPr="009654B3" w:rsidRDefault="009654B3" w:rsidP="009654B3">
      <w:pPr>
        <w:widowControl w:val="0"/>
        <w:autoSpaceDE w:val="0"/>
        <w:autoSpaceDN w:val="0"/>
        <w:spacing w:before="0"/>
        <w:rPr>
          <w:rFonts w:eastAsia="Arial" w:cs="Arial"/>
        </w:rPr>
      </w:pPr>
      <w:r w:rsidRPr="009654B3">
        <w:rPr>
          <w:rFonts w:eastAsia="Arial" w:cs="Arial"/>
        </w:rPr>
        <w:t>In the course of their duties</w:t>
      </w:r>
      <w:r w:rsidR="005B6E0F">
        <w:rPr>
          <w:rFonts w:eastAsia="Arial" w:cs="Arial"/>
        </w:rPr>
        <w:t>,</w:t>
      </w:r>
      <w:r w:rsidR="00EF067D">
        <w:rPr>
          <w:rFonts w:eastAsia="Arial" w:cs="Arial"/>
        </w:rPr>
        <w:t xml:space="preserve"> the</w:t>
      </w:r>
      <w:r w:rsidRPr="009654B3">
        <w:rPr>
          <w:rFonts w:eastAsia="Arial" w:cs="Arial"/>
        </w:rPr>
        <w:t xml:space="preserve"> AER </w:t>
      </w:r>
      <w:r w:rsidR="0031391C">
        <w:rPr>
          <w:rFonts w:eastAsia="Arial" w:cs="Arial"/>
        </w:rPr>
        <w:t>staff</w:t>
      </w:r>
      <w:r w:rsidRPr="009654B3">
        <w:rPr>
          <w:rFonts w:eastAsia="Arial" w:cs="Arial"/>
        </w:rPr>
        <w:t xml:space="preserve"> have accepted the following gifts, hospitality and benefits from </w:t>
      </w:r>
      <w:r w:rsidR="00BD2F6C">
        <w:rPr>
          <w:rFonts w:eastAsia="Arial" w:cs="Arial"/>
        </w:rPr>
        <w:t>1</w:t>
      </w:r>
      <w:r w:rsidRPr="009654B3">
        <w:rPr>
          <w:rFonts w:eastAsia="Arial" w:cs="Arial"/>
        </w:rPr>
        <w:t xml:space="preserve"> </w:t>
      </w:r>
      <w:r w:rsidR="00527C65">
        <w:rPr>
          <w:rFonts w:eastAsia="Arial" w:cs="Arial"/>
        </w:rPr>
        <w:t>October</w:t>
      </w:r>
      <w:r w:rsidR="00561B94">
        <w:rPr>
          <w:rFonts w:eastAsia="Arial" w:cs="Arial"/>
        </w:rPr>
        <w:t xml:space="preserve"> </w:t>
      </w:r>
      <w:r w:rsidRPr="009654B3">
        <w:rPr>
          <w:rFonts w:eastAsia="Arial" w:cs="Arial"/>
        </w:rPr>
        <w:t xml:space="preserve">to </w:t>
      </w:r>
      <w:r w:rsidR="00655A87">
        <w:rPr>
          <w:rFonts w:eastAsia="Arial" w:cs="Arial"/>
        </w:rPr>
        <w:t>3</w:t>
      </w:r>
      <w:r w:rsidR="00527C65">
        <w:rPr>
          <w:rFonts w:eastAsia="Arial" w:cs="Arial"/>
        </w:rPr>
        <w:t>1</w:t>
      </w:r>
      <w:r w:rsidR="0031391C">
        <w:rPr>
          <w:rFonts w:eastAsia="Arial" w:cs="Arial"/>
        </w:rPr>
        <w:t xml:space="preserve"> </w:t>
      </w:r>
      <w:r w:rsidR="00527C65">
        <w:rPr>
          <w:rFonts w:eastAsia="Arial" w:cs="Arial"/>
        </w:rPr>
        <w:t>December</w:t>
      </w:r>
      <w:r w:rsidR="00E7004F">
        <w:rPr>
          <w:rFonts w:eastAsia="Arial" w:cs="Arial"/>
        </w:rPr>
        <w:t xml:space="preserve"> </w:t>
      </w:r>
      <w:r w:rsidRPr="009654B3">
        <w:rPr>
          <w:rFonts w:eastAsia="Arial" w:cs="Arial"/>
        </w:rPr>
        <w:t>202</w:t>
      </w:r>
      <w:r w:rsidR="00561B94">
        <w:rPr>
          <w:rFonts w:eastAsia="Arial" w:cs="Arial"/>
        </w:rPr>
        <w:t>4</w:t>
      </w:r>
      <w:r w:rsidRPr="009654B3">
        <w:rPr>
          <w:rFonts w:eastAsia="Arial" w:cs="Arial"/>
        </w:rPr>
        <w:t>.</w:t>
      </w:r>
      <w:r>
        <w:rPr>
          <w:rFonts w:eastAsia="Arial" w:cs="Arial"/>
        </w:rPr>
        <w:br/>
      </w:r>
    </w:p>
    <w:tbl>
      <w:tblPr>
        <w:tblStyle w:val="TableGrid"/>
        <w:tblW w:w="146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4023"/>
        <w:gridCol w:w="5552"/>
        <w:gridCol w:w="2268"/>
      </w:tblGrid>
      <w:tr w:rsidR="00BE4136" w:rsidRPr="00EF0005" w14:paraId="1C145DB2" w14:textId="77777777" w:rsidTr="00170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shd w:val="clear" w:color="auto" w:fill="002060" w:themeFill="accent3"/>
          </w:tcPr>
          <w:p w14:paraId="3CE18BA6" w14:textId="749853DD" w:rsidR="00BE4136" w:rsidRPr="00F0249E" w:rsidRDefault="00BE4136" w:rsidP="00912B15">
            <w:r>
              <w:t>Date</w:t>
            </w:r>
          </w:p>
        </w:tc>
        <w:tc>
          <w:tcPr>
            <w:tcW w:w="4023" w:type="dxa"/>
            <w:shd w:val="clear" w:color="auto" w:fill="002060" w:themeFill="accent3"/>
          </w:tcPr>
          <w:p w14:paraId="33B73DB7" w14:textId="7775A861" w:rsidR="00BE4136" w:rsidRPr="00F0249E" w:rsidRDefault="00BE4136" w:rsidP="00912B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Organisation</w:t>
            </w:r>
          </w:p>
        </w:tc>
        <w:tc>
          <w:tcPr>
            <w:tcW w:w="5552" w:type="dxa"/>
            <w:shd w:val="clear" w:color="auto" w:fill="002060" w:themeFill="accent3"/>
          </w:tcPr>
          <w:p w14:paraId="17C76A3A" w14:textId="7EDD73A9" w:rsidR="00BE4136" w:rsidRPr="00F0249E" w:rsidRDefault="00BE4136" w:rsidP="006F5B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2268" w:type="dxa"/>
            <w:shd w:val="clear" w:color="auto" w:fill="002060" w:themeFill="accent3"/>
          </w:tcPr>
          <w:p w14:paraId="5842F741" w14:textId="595CD8EA" w:rsidR="00BE4136" w:rsidRPr="00F0249E" w:rsidRDefault="0060192A" w:rsidP="00170C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Estimated </w:t>
            </w:r>
            <w:r w:rsidR="00971C70">
              <w:t>total v</w:t>
            </w:r>
            <w:r w:rsidR="00BE4136">
              <w:t>alue</w:t>
            </w:r>
          </w:p>
        </w:tc>
      </w:tr>
      <w:tr w:rsidR="006A24E1" w:rsidRPr="005318A6" w14:paraId="300C97B0" w14:textId="77777777" w:rsidTr="00170C68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bottom w:val="single" w:sz="4" w:space="0" w:color="auto"/>
            </w:tcBorders>
          </w:tcPr>
          <w:p w14:paraId="27501876" w14:textId="31EBCA78" w:rsidR="006A24E1" w:rsidRDefault="00527C65" w:rsidP="006A24E1">
            <w:pP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17 October 202</w:t>
            </w:r>
            <w:r w:rsidR="00CD1B17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46C72F2C" w14:textId="71C4A35E" w:rsidR="006A24E1" w:rsidRDefault="00527C65" w:rsidP="006A2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ElectraNet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14:paraId="62698FB0" w14:textId="04CAF3A8" w:rsidR="006A24E1" w:rsidRDefault="00CD1B17" w:rsidP="006A24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1B17">
              <w:rPr>
                <w:rFonts w:asciiTheme="minorHAnsi" w:hAnsiTheme="minorHAnsi" w:cstheme="minorHAnsi"/>
                <w:sz w:val="18"/>
                <w:szCs w:val="18"/>
              </w:rPr>
              <w:t>An AER staff member attended the 'Addressing the challenge of transitioning to a greener electricity grid' event hosted by ElectraNet and ZEN Energy. As part of the event, the staff member was provided with refreshments.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BA3193" w14:textId="36C3F009" w:rsidR="006A24E1" w:rsidRDefault="00CD1B17" w:rsidP="006A24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$30</w:t>
            </w:r>
          </w:p>
        </w:tc>
      </w:tr>
      <w:tr w:rsidR="000A175D" w:rsidRPr="005318A6" w14:paraId="41843636" w14:textId="77777777" w:rsidTr="005468E5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bottom w:val="single" w:sz="4" w:space="0" w:color="auto"/>
            </w:tcBorders>
          </w:tcPr>
          <w:p w14:paraId="325C156D" w14:textId="68201A5E" w:rsidR="000A175D" w:rsidRDefault="000A175D" w:rsidP="000A17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22 October 2024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11AEB5FD" w14:textId="32A063F0" w:rsidR="000A175D" w:rsidRDefault="000A175D" w:rsidP="000A1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Singapore Energy Market Authority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14:paraId="76887802" w14:textId="72560224" w:rsidR="000A175D" w:rsidRDefault="000A175D" w:rsidP="000A17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 AER staff member </w:t>
            </w:r>
            <w:r w:rsidR="00BF00CA">
              <w:rPr>
                <w:rFonts w:asciiTheme="minorHAnsi" w:hAnsiTheme="minorHAnsi" w:cstheme="minorHAnsi"/>
                <w:sz w:val="18"/>
                <w:szCs w:val="18"/>
              </w:rPr>
              <w:t xml:space="preserve">attended </w:t>
            </w:r>
            <w:r w:rsidR="00BF00CA" w:rsidRPr="00025601">
              <w:rPr>
                <w:rFonts w:asciiTheme="minorHAnsi" w:hAnsiTheme="minorHAnsi" w:cstheme="minorHAnsi"/>
                <w:sz w:val="18"/>
                <w:szCs w:val="18"/>
              </w:rPr>
              <w:t xml:space="preserve">Singapore International </w:t>
            </w:r>
            <w:r w:rsidR="00BF00C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F00CA" w:rsidRPr="00025601">
              <w:rPr>
                <w:rFonts w:asciiTheme="minorHAnsi" w:hAnsiTheme="minorHAnsi" w:cstheme="minorHAnsi"/>
                <w:sz w:val="18"/>
                <w:szCs w:val="18"/>
              </w:rPr>
              <w:t xml:space="preserve">nergy </w:t>
            </w:r>
            <w:r w:rsidR="00BF00CA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F00CA" w:rsidRPr="00025601">
              <w:rPr>
                <w:rFonts w:asciiTheme="minorHAnsi" w:hAnsiTheme="minorHAnsi" w:cstheme="minorHAnsi"/>
                <w:sz w:val="18"/>
                <w:szCs w:val="18"/>
              </w:rPr>
              <w:t>eek</w:t>
            </w:r>
            <w:r w:rsidR="00BF00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accompan</w:t>
            </w:r>
            <w:r w:rsidR="00BF00CA">
              <w:rPr>
                <w:rFonts w:asciiTheme="minorHAnsi" w:hAnsiTheme="minorHAnsi" w:cstheme="minorHAnsi"/>
                <w:sz w:val="18"/>
                <w:szCs w:val="18"/>
              </w:rPr>
              <w:t>ying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Board Member who spoke</w:t>
            </w:r>
            <w:r w:rsidRPr="000256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 a panel member</w:t>
            </w:r>
            <w:r w:rsidRPr="00025601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complementary</w:t>
            </w:r>
            <w:r w:rsidRPr="00025601">
              <w:rPr>
                <w:rFonts w:asciiTheme="minorHAnsi" w:hAnsiTheme="minorHAnsi" w:cstheme="minorHAnsi"/>
                <w:sz w:val="18"/>
                <w:szCs w:val="18"/>
              </w:rPr>
              <w:t xml:space="preserve"> ticket to attend the Conference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was provided.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0306AD" w14:textId="52DE9BE8" w:rsidR="000A175D" w:rsidRDefault="000A175D" w:rsidP="000A17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$3,900</w:t>
            </w:r>
          </w:p>
          <w:p w14:paraId="6C70E168" w14:textId="46531724" w:rsidR="000A175D" w:rsidRDefault="000A175D" w:rsidP="000A17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A175D" w:rsidRPr="005318A6" w14:paraId="26706549" w14:textId="77777777" w:rsidTr="00883219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bottom w:val="single" w:sz="4" w:space="0" w:color="auto"/>
            </w:tcBorders>
          </w:tcPr>
          <w:p w14:paraId="170E0BA3" w14:textId="5E25DCEA" w:rsidR="000A175D" w:rsidRDefault="000A175D" w:rsidP="000A175D">
            <w:pP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31 October 2024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10E11AF9" w14:textId="74F36137" w:rsidR="000A175D" w:rsidRDefault="000A175D" w:rsidP="000A1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Australian Energy Market Commission</w:t>
            </w:r>
          </w:p>
        </w:tc>
        <w:tc>
          <w:tcPr>
            <w:tcW w:w="5552" w:type="dxa"/>
            <w:tcBorders>
              <w:bottom w:val="single" w:sz="4" w:space="0" w:color="auto"/>
            </w:tcBorders>
            <w:vAlign w:val="bottom"/>
          </w:tcPr>
          <w:p w14:paraId="26D4831F" w14:textId="4CF2AFE9" w:rsidR="000A175D" w:rsidRDefault="000A175D" w:rsidP="000A17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Four </w:t>
            </w:r>
            <w:r w:rsidRPr="00D8406F">
              <w:rPr>
                <w:rFonts w:asciiTheme="minorHAnsi" w:hAnsiTheme="minorHAnsi" w:cstheme="minorHAnsi"/>
                <w:sz w:val="18"/>
                <w:szCs w:val="18"/>
              </w:rPr>
              <w:t xml:space="preserve">AER staff members attended an event titled </w:t>
            </w:r>
            <w:r w:rsidR="00F50D8B">
              <w:rPr>
                <w:rFonts w:asciiTheme="minorHAnsi" w:hAnsiTheme="minorHAnsi" w:cstheme="minorHAnsi"/>
                <w:sz w:val="18"/>
                <w:szCs w:val="18"/>
              </w:rPr>
              <w:t>‘</w:t>
            </w:r>
            <w:r w:rsidRPr="00D8406F">
              <w:rPr>
                <w:rFonts w:asciiTheme="minorHAnsi" w:hAnsiTheme="minorHAnsi" w:cstheme="minorHAnsi"/>
                <w:sz w:val="18"/>
                <w:szCs w:val="18"/>
              </w:rPr>
              <w:t>Connecting Policy and Research Forum: Beyond the transition – exploring the future of wholesale electricity market design in a high VRE world</w:t>
            </w:r>
            <w:r w:rsidR="00F50D8B"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D8406F">
              <w:rPr>
                <w:rFonts w:asciiTheme="minorHAnsi" w:hAnsiTheme="minorHAnsi" w:cstheme="minorHAnsi"/>
                <w:sz w:val="18"/>
                <w:szCs w:val="18"/>
              </w:rPr>
              <w:t xml:space="preserve"> hosted by the AEMC. As part of the event, the staff were provided with lunch.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B70CBC" w14:textId="010EDE35" w:rsidR="000A175D" w:rsidRDefault="000A175D" w:rsidP="000A17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$120</w:t>
            </w:r>
          </w:p>
        </w:tc>
      </w:tr>
      <w:tr w:rsidR="000A175D" w:rsidRPr="005318A6" w14:paraId="255243AB" w14:textId="77777777" w:rsidTr="00883219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bottom w:val="single" w:sz="4" w:space="0" w:color="auto"/>
            </w:tcBorders>
          </w:tcPr>
          <w:p w14:paraId="34493E19" w14:textId="4341B435" w:rsidR="000A175D" w:rsidRPr="00317D88" w:rsidRDefault="000A175D" w:rsidP="000A175D">
            <w:pPr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8 November 2024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78E00C56" w14:textId="58D78B4D" w:rsidR="000A175D" w:rsidRDefault="000A175D" w:rsidP="000A1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Essential Service Commission of South Australia</w:t>
            </w:r>
          </w:p>
        </w:tc>
        <w:tc>
          <w:tcPr>
            <w:tcW w:w="5552" w:type="dxa"/>
            <w:tcBorders>
              <w:bottom w:val="single" w:sz="4" w:space="0" w:color="auto"/>
            </w:tcBorders>
            <w:vAlign w:val="bottom"/>
          </w:tcPr>
          <w:p w14:paraId="4646357B" w14:textId="6CD1BBEC" w:rsidR="000A175D" w:rsidRDefault="000A175D" w:rsidP="000A17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Five AER staff members attended the Utility Regulators Forum where they received lunch, dinner and refreshments.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7E7B70" w14:textId="72579274" w:rsidR="000A175D" w:rsidRDefault="000A175D" w:rsidP="000A17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$500</w:t>
            </w:r>
          </w:p>
        </w:tc>
      </w:tr>
      <w:tr w:rsidR="000A175D" w:rsidRPr="005318A6" w14:paraId="2A6D5CB9" w14:textId="77777777" w:rsidTr="00883219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bottom w:val="single" w:sz="4" w:space="0" w:color="auto"/>
            </w:tcBorders>
          </w:tcPr>
          <w:p w14:paraId="7D08E509" w14:textId="692534F1" w:rsidR="000A175D" w:rsidRPr="00B95EFA" w:rsidRDefault="000A175D" w:rsidP="000A175D">
            <w:pP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11 November 2024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59477F02" w14:textId="3565BD90" w:rsidR="000A175D" w:rsidRDefault="000A175D" w:rsidP="000A1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Ausnet</w:t>
            </w:r>
          </w:p>
        </w:tc>
        <w:tc>
          <w:tcPr>
            <w:tcW w:w="5552" w:type="dxa"/>
            <w:tcBorders>
              <w:bottom w:val="single" w:sz="4" w:space="0" w:color="auto"/>
            </w:tcBorders>
            <w:vAlign w:val="bottom"/>
          </w:tcPr>
          <w:p w14:paraId="26E04991" w14:textId="6B5F801D" w:rsidR="000A175D" w:rsidRDefault="000A175D" w:rsidP="000A17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406F">
              <w:rPr>
                <w:rFonts w:asciiTheme="minorHAnsi" w:hAnsiTheme="minorHAnsi" w:cstheme="minorHAnsi"/>
                <w:sz w:val="18"/>
                <w:szCs w:val="18"/>
              </w:rPr>
              <w:t xml:space="preserve">An AER staff member attended a Transmission Connections workshop hosted by Ausnet. As part of the event, the staff member was provided with refreshments.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73115A" w14:textId="567B4067" w:rsidR="000A175D" w:rsidRDefault="000A175D" w:rsidP="000A17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$15</w:t>
            </w:r>
          </w:p>
        </w:tc>
      </w:tr>
      <w:tr w:rsidR="000A175D" w:rsidRPr="005318A6" w14:paraId="095DEC19" w14:textId="77777777" w:rsidTr="00883219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bottom w:val="single" w:sz="4" w:space="0" w:color="auto"/>
            </w:tcBorders>
          </w:tcPr>
          <w:p w14:paraId="581E2E6B" w14:textId="7E4AEB8B" w:rsidR="000A175D" w:rsidRPr="00317D88" w:rsidRDefault="000A175D" w:rsidP="000A175D">
            <w:pPr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20 November 2024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18E7B230" w14:textId="405A4976" w:rsidR="000A175D" w:rsidRDefault="000A175D" w:rsidP="000A1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Energy Consumers Australia</w:t>
            </w:r>
          </w:p>
        </w:tc>
        <w:tc>
          <w:tcPr>
            <w:tcW w:w="5552" w:type="dxa"/>
            <w:tcBorders>
              <w:bottom w:val="single" w:sz="4" w:space="0" w:color="auto"/>
            </w:tcBorders>
            <w:vAlign w:val="bottom"/>
          </w:tcPr>
          <w:p w14:paraId="0BABA3D2" w14:textId="0B0A97B6" w:rsidR="000A175D" w:rsidRPr="00D8406F" w:rsidRDefault="000A175D" w:rsidP="000A17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 AER staff member attended a dinner hosted by Energy Consumers Australia for Board Members of ECA and South Australian energy jurisdictional and regulatory body stakeholders.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B87499" w14:textId="75D5E420" w:rsidR="000A175D" w:rsidRDefault="000A175D" w:rsidP="000A17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$65</w:t>
            </w:r>
          </w:p>
        </w:tc>
      </w:tr>
      <w:tr w:rsidR="000A175D" w:rsidRPr="005318A6" w14:paraId="071AAAA2" w14:textId="77777777" w:rsidTr="00170C68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bottom w:val="single" w:sz="4" w:space="0" w:color="auto"/>
            </w:tcBorders>
          </w:tcPr>
          <w:p w14:paraId="7E571C83" w14:textId="3D7C6B15" w:rsidR="000A175D" w:rsidRPr="00B0649B" w:rsidRDefault="000A175D" w:rsidP="000A175D">
            <w:pP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B0649B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Ongoing (from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 Feb</w:t>
            </w:r>
            <w:r w:rsidRPr="00B0649B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3</w:t>
            </w:r>
            <w:r w:rsidRPr="00B0649B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6EEDC2C6" w14:textId="2CB76E73" w:rsidR="000A175D" w:rsidRPr="00655A87" w:rsidRDefault="000A175D" w:rsidP="000A1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FD6176">
              <w:rPr>
                <w:rFonts w:asciiTheme="minorHAnsi" w:hAnsiTheme="minorHAnsi" w:cstheme="minorHAnsi"/>
                <w:sz w:val="18"/>
                <w:szCs w:val="18"/>
              </w:rPr>
              <w:t xml:space="preserve">Qantas Airways Ltd 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14:paraId="3256296E" w14:textId="5A0074A2" w:rsidR="000A175D" w:rsidRPr="008C1C60" w:rsidRDefault="000A175D" w:rsidP="000A17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AER’s CEO received Qantas Chairman’s Lounge membership.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803269" w14:textId="36D9C779" w:rsidR="000A175D" w:rsidRPr="008C1C60" w:rsidRDefault="000A175D" w:rsidP="000A17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Not applicable</w:t>
            </w:r>
          </w:p>
        </w:tc>
      </w:tr>
      <w:tr w:rsidR="000A175D" w:rsidRPr="008C1C60" w14:paraId="66036695" w14:textId="77777777" w:rsidTr="00170C68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none" w:sz="0" w:space="0" w:color="auto"/>
          </w:tblBorders>
        </w:tblPrEx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14:paraId="60DCD2EA" w14:textId="7611C1C5" w:rsidR="000A175D" w:rsidRPr="00B0649B" w:rsidRDefault="000A175D" w:rsidP="000A175D">
            <w:pP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B0649B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Ongoing (from Nov 20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2</w:t>
            </w:r>
            <w:r w:rsidRPr="00B0649B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 prior to joining ACCC/AER</w:t>
            </w:r>
            <w:r w:rsidRPr="00B0649B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129438D2" w14:textId="1414F60A" w:rsidR="000A175D" w:rsidRPr="00655A87" w:rsidRDefault="000A175D" w:rsidP="000A1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FD6176">
              <w:rPr>
                <w:rFonts w:asciiTheme="minorHAnsi" w:hAnsiTheme="minorHAnsi" w:cstheme="minorHAnsi"/>
                <w:sz w:val="18"/>
                <w:szCs w:val="18"/>
              </w:rPr>
              <w:t xml:space="preserve">Qantas Airways Ltd </w:t>
            </w:r>
          </w:p>
        </w:tc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5B5493A6" w14:textId="5BE30755" w:rsidR="000A175D" w:rsidRPr="008C1C60" w:rsidRDefault="000A175D" w:rsidP="000A17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AER’s General Counsel received Qantas Chairman’s lounge membership.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B12C75" w14:textId="41DB8CCC" w:rsidR="000A175D" w:rsidRPr="008C1C60" w:rsidRDefault="000A175D" w:rsidP="000A17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Not applicable</w:t>
            </w:r>
          </w:p>
        </w:tc>
      </w:tr>
      <w:tr w:rsidR="000A175D" w:rsidRPr="008C1C60" w14:paraId="4907F84B" w14:textId="77777777" w:rsidTr="00170C68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none" w:sz="0" w:space="0" w:color="auto"/>
          </w:tblBorders>
        </w:tblPrEx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14:paraId="20262EC9" w14:textId="19C05090" w:rsidR="000A175D" w:rsidRPr="00B0649B" w:rsidRDefault="000A175D" w:rsidP="000A175D">
            <w:pP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lastRenderedPageBreak/>
              <w:t>1 October 2024</w:t>
            </w:r>
            <w:r w:rsidRPr="00B0649B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– 31 December 2024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572A0280" w14:textId="4610A88C" w:rsidR="000A175D" w:rsidRDefault="000A175D" w:rsidP="000A1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D6176">
              <w:rPr>
                <w:rFonts w:asciiTheme="minorHAnsi" w:hAnsiTheme="minorHAnsi" w:cstheme="minorHAnsi"/>
                <w:sz w:val="18"/>
                <w:szCs w:val="18"/>
              </w:rPr>
              <w:t xml:space="preserve">Qantas Airways Ltd </w:t>
            </w:r>
          </w:p>
          <w:p w14:paraId="73DD8C50" w14:textId="7AD1A168" w:rsidR="000A175D" w:rsidRPr="00655A87" w:rsidRDefault="000A175D" w:rsidP="000A1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Virgin Australia Airlines Pty Ltd</w:t>
            </w:r>
          </w:p>
        </w:tc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155CDB37" w14:textId="105F2B9D" w:rsidR="000A175D" w:rsidRPr="008C1C60" w:rsidRDefault="000A175D" w:rsidP="000A17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Some AER staff members were provided with or retained complimentary lounge memberships and/or lounge access because of the frequency of their AER work-related travel.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529417" w14:textId="6EFB4057" w:rsidR="000A175D" w:rsidRPr="008C1C60" w:rsidRDefault="000A175D" w:rsidP="000A17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Not applicable</w:t>
            </w:r>
          </w:p>
        </w:tc>
      </w:tr>
    </w:tbl>
    <w:p w14:paraId="2B312593" w14:textId="77777777" w:rsidR="00AC3E35" w:rsidRDefault="00AC3E35" w:rsidP="00075865">
      <w:pPr>
        <w:ind w:right="-57"/>
      </w:pPr>
    </w:p>
    <w:sectPr w:rsidR="00AC3E35" w:rsidSect="00EF00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E3A69" w14:textId="77777777" w:rsidR="00333FFB" w:rsidRDefault="00333FFB" w:rsidP="004B4412">
      <w:pPr>
        <w:spacing w:before="0"/>
      </w:pPr>
      <w:r>
        <w:separator/>
      </w:r>
    </w:p>
  </w:endnote>
  <w:endnote w:type="continuationSeparator" w:id="0">
    <w:p w14:paraId="3B258395" w14:textId="77777777" w:rsidR="00333FFB" w:rsidRDefault="00333FFB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E2B9C" w14:textId="77777777" w:rsidR="00F06365" w:rsidRDefault="00F06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CCEB" w14:textId="77777777" w:rsidR="00F06365" w:rsidRDefault="00F06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FEE0" w14:textId="77777777" w:rsidR="00691616" w:rsidRDefault="00691616">
    <w:pPr>
      <w:pStyle w:val="Footer"/>
    </w:pPr>
  </w:p>
  <w:p w14:paraId="0D129305" w14:textId="77777777"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D3B8C" w14:textId="77777777" w:rsidR="00333FFB" w:rsidRDefault="00333FFB" w:rsidP="004B4412">
      <w:pPr>
        <w:spacing w:before="0"/>
      </w:pPr>
      <w:r>
        <w:separator/>
      </w:r>
    </w:p>
  </w:footnote>
  <w:footnote w:type="continuationSeparator" w:id="0">
    <w:p w14:paraId="45119A55" w14:textId="77777777" w:rsidR="00333FFB" w:rsidRDefault="00333FFB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1FA54" w14:textId="77777777" w:rsidR="00F06365" w:rsidRDefault="00F06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18D3" w14:textId="77777777" w:rsidR="00F06365" w:rsidRDefault="00F06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4A2DD" w14:textId="77777777" w:rsidR="00F06365" w:rsidRDefault="00F06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41F530A"/>
    <w:multiLevelType w:val="multilevel"/>
    <w:tmpl w:val="D458CDA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8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0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5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6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89759160">
    <w:abstractNumId w:val="11"/>
  </w:num>
  <w:num w:numId="2" w16cid:durableId="14355075">
    <w:abstractNumId w:val="27"/>
  </w:num>
  <w:num w:numId="3" w16cid:durableId="322702944">
    <w:abstractNumId w:val="7"/>
  </w:num>
  <w:num w:numId="4" w16cid:durableId="1670907621">
    <w:abstractNumId w:val="6"/>
  </w:num>
  <w:num w:numId="5" w16cid:durableId="253898716">
    <w:abstractNumId w:val="5"/>
  </w:num>
  <w:num w:numId="6" w16cid:durableId="1871725501">
    <w:abstractNumId w:val="4"/>
  </w:num>
  <w:num w:numId="7" w16cid:durableId="614412226">
    <w:abstractNumId w:val="1"/>
  </w:num>
  <w:num w:numId="8" w16cid:durableId="1044064431">
    <w:abstractNumId w:val="0"/>
  </w:num>
  <w:num w:numId="9" w16cid:durableId="1056777991">
    <w:abstractNumId w:val="22"/>
  </w:num>
  <w:num w:numId="10" w16cid:durableId="767118315">
    <w:abstractNumId w:val="16"/>
  </w:num>
  <w:num w:numId="11" w16cid:durableId="1069964137">
    <w:abstractNumId w:val="10"/>
  </w:num>
  <w:num w:numId="12" w16cid:durableId="2121027072">
    <w:abstractNumId w:val="13"/>
  </w:num>
  <w:num w:numId="13" w16cid:durableId="2010868173">
    <w:abstractNumId w:val="15"/>
  </w:num>
  <w:num w:numId="14" w16cid:durableId="933513828">
    <w:abstractNumId w:val="2"/>
  </w:num>
  <w:num w:numId="15" w16cid:durableId="1566602381">
    <w:abstractNumId w:val="23"/>
  </w:num>
  <w:num w:numId="16" w16cid:durableId="1008483399">
    <w:abstractNumId w:val="26"/>
  </w:num>
  <w:num w:numId="17" w16cid:durableId="1368220818">
    <w:abstractNumId w:val="25"/>
  </w:num>
  <w:num w:numId="18" w16cid:durableId="1482774212">
    <w:abstractNumId w:val="19"/>
  </w:num>
  <w:num w:numId="19" w16cid:durableId="2052800133">
    <w:abstractNumId w:val="14"/>
  </w:num>
  <w:num w:numId="20" w16cid:durableId="614825256">
    <w:abstractNumId w:val="17"/>
  </w:num>
  <w:num w:numId="21" w16cid:durableId="13196490">
    <w:abstractNumId w:val="24"/>
  </w:num>
  <w:num w:numId="22" w16cid:durableId="652174524">
    <w:abstractNumId w:val="20"/>
  </w:num>
  <w:num w:numId="23" w16cid:durableId="205266051">
    <w:abstractNumId w:val="8"/>
  </w:num>
  <w:num w:numId="24" w16cid:durableId="160317566">
    <w:abstractNumId w:val="3"/>
  </w:num>
  <w:num w:numId="25" w16cid:durableId="286589317">
    <w:abstractNumId w:val="18"/>
  </w:num>
  <w:num w:numId="26" w16cid:durableId="2114081879">
    <w:abstractNumId w:val="12"/>
  </w:num>
  <w:num w:numId="27" w16cid:durableId="1074206344">
    <w:abstractNumId w:val="21"/>
  </w:num>
  <w:num w:numId="28" w16cid:durableId="406414645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rrentname" w:val="\\homesharecl\HomeDrives\dsmit\Desktop\Normal.dotm"/>
  </w:docVars>
  <w:rsids>
    <w:rsidRoot w:val="00417621"/>
    <w:rsid w:val="00001FF3"/>
    <w:rsid w:val="00003455"/>
    <w:rsid w:val="00006C45"/>
    <w:rsid w:val="000077A9"/>
    <w:rsid w:val="00011CEB"/>
    <w:rsid w:val="00013E7C"/>
    <w:rsid w:val="00016B2A"/>
    <w:rsid w:val="0002115F"/>
    <w:rsid w:val="00021202"/>
    <w:rsid w:val="000225C4"/>
    <w:rsid w:val="0002508C"/>
    <w:rsid w:val="000266EF"/>
    <w:rsid w:val="00030E52"/>
    <w:rsid w:val="000340E8"/>
    <w:rsid w:val="000347A5"/>
    <w:rsid w:val="0003578C"/>
    <w:rsid w:val="00035E27"/>
    <w:rsid w:val="00037EEC"/>
    <w:rsid w:val="00040466"/>
    <w:rsid w:val="0004593E"/>
    <w:rsid w:val="00046844"/>
    <w:rsid w:val="000475F5"/>
    <w:rsid w:val="0005073B"/>
    <w:rsid w:val="00060D3E"/>
    <w:rsid w:val="00063247"/>
    <w:rsid w:val="0006428E"/>
    <w:rsid w:val="00066C5F"/>
    <w:rsid w:val="00067619"/>
    <w:rsid w:val="00070F9F"/>
    <w:rsid w:val="0007137B"/>
    <w:rsid w:val="000740D4"/>
    <w:rsid w:val="00074CD7"/>
    <w:rsid w:val="00075865"/>
    <w:rsid w:val="00085663"/>
    <w:rsid w:val="00085EBF"/>
    <w:rsid w:val="00096AE6"/>
    <w:rsid w:val="000A175D"/>
    <w:rsid w:val="000A2B5A"/>
    <w:rsid w:val="000B34A5"/>
    <w:rsid w:val="000B508B"/>
    <w:rsid w:val="000C10DA"/>
    <w:rsid w:val="000D122C"/>
    <w:rsid w:val="000D180C"/>
    <w:rsid w:val="000D5581"/>
    <w:rsid w:val="000E1819"/>
    <w:rsid w:val="000E4EA8"/>
    <w:rsid w:val="000E6C72"/>
    <w:rsid w:val="000E7E01"/>
    <w:rsid w:val="000F2368"/>
    <w:rsid w:val="000F6ABE"/>
    <w:rsid w:val="00100A88"/>
    <w:rsid w:val="00105F64"/>
    <w:rsid w:val="00116D88"/>
    <w:rsid w:val="00116EB2"/>
    <w:rsid w:val="0012087F"/>
    <w:rsid w:val="00124609"/>
    <w:rsid w:val="0013028E"/>
    <w:rsid w:val="00130CFF"/>
    <w:rsid w:val="00132BB2"/>
    <w:rsid w:val="0013799B"/>
    <w:rsid w:val="00146FA6"/>
    <w:rsid w:val="00154490"/>
    <w:rsid w:val="001573E4"/>
    <w:rsid w:val="00160756"/>
    <w:rsid w:val="00170C68"/>
    <w:rsid w:val="0017232E"/>
    <w:rsid w:val="00172CB3"/>
    <w:rsid w:val="001734F5"/>
    <w:rsid w:val="00174102"/>
    <w:rsid w:val="00175606"/>
    <w:rsid w:val="001760FC"/>
    <w:rsid w:val="00180157"/>
    <w:rsid w:val="00181223"/>
    <w:rsid w:val="00182BE1"/>
    <w:rsid w:val="00186F77"/>
    <w:rsid w:val="001926A4"/>
    <w:rsid w:val="001A06E6"/>
    <w:rsid w:val="001A3A19"/>
    <w:rsid w:val="001A4CFF"/>
    <w:rsid w:val="001A7893"/>
    <w:rsid w:val="001B246B"/>
    <w:rsid w:val="001B45A0"/>
    <w:rsid w:val="001C18EE"/>
    <w:rsid w:val="001C592C"/>
    <w:rsid w:val="001D055E"/>
    <w:rsid w:val="001D5C10"/>
    <w:rsid w:val="001D6454"/>
    <w:rsid w:val="001E7406"/>
    <w:rsid w:val="001F492E"/>
    <w:rsid w:val="001F6DA3"/>
    <w:rsid w:val="001F7516"/>
    <w:rsid w:val="00200639"/>
    <w:rsid w:val="00204B0E"/>
    <w:rsid w:val="00212737"/>
    <w:rsid w:val="00213EC1"/>
    <w:rsid w:val="00217A58"/>
    <w:rsid w:val="00224DB9"/>
    <w:rsid w:val="002251AB"/>
    <w:rsid w:val="00242C76"/>
    <w:rsid w:val="00251745"/>
    <w:rsid w:val="00263AC0"/>
    <w:rsid w:val="002670FA"/>
    <w:rsid w:val="0026772D"/>
    <w:rsid w:val="00275FB3"/>
    <w:rsid w:val="00286874"/>
    <w:rsid w:val="002869F6"/>
    <w:rsid w:val="0029079C"/>
    <w:rsid w:val="00292E3A"/>
    <w:rsid w:val="00296B65"/>
    <w:rsid w:val="002A234B"/>
    <w:rsid w:val="002A5F0F"/>
    <w:rsid w:val="002A7DEF"/>
    <w:rsid w:val="002B0C47"/>
    <w:rsid w:val="002B4EF6"/>
    <w:rsid w:val="002D2655"/>
    <w:rsid w:val="002E0841"/>
    <w:rsid w:val="002F0841"/>
    <w:rsid w:val="002F0DCC"/>
    <w:rsid w:val="002F4B68"/>
    <w:rsid w:val="002F7986"/>
    <w:rsid w:val="002F7C1A"/>
    <w:rsid w:val="00303C4A"/>
    <w:rsid w:val="00305EF1"/>
    <w:rsid w:val="00307F6D"/>
    <w:rsid w:val="00310ECF"/>
    <w:rsid w:val="00311A6E"/>
    <w:rsid w:val="00313639"/>
    <w:rsid w:val="0031391C"/>
    <w:rsid w:val="003177A2"/>
    <w:rsid w:val="00317D88"/>
    <w:rsid w:val="0032194D"/>
    <w:rsid w:val="0032628C"/>
    <w:rsid w:val="003271B5"/>
    <w:rsid w:val="003301BA"/>
    <w:rsid w:val="00330CA0"/>
    <w:rsid w:val="00331264"/>
    <w:rsid w:val="00333FFB"/>
    <w:rsid w:val="00334C8D"/>
    <w:rsid w:val="00335160"/>
    <w:rsid w:val="00340655"/>
    <w:rsid w:val="00340E52"/>
    <w:rsid w:val="003441FC"/>
    <w:rsid w:val="003459E6"/>
    <w:rsid w:val="003518B3"/>
    <w:rsid w:val="00356C12"/>
    <w:rsid w:val="00371641"/>
    <w:rsid w:val="00372030"/>
    <w:rsid w:val="003737CE"/>
    <w:rsid w:val="003816F5"/>
    <w:rsid w:val="003846F1"/>
    <w:rsid w:val="003849E4"/>
    <w:rsid w:val="00391C4A"/>
    <w:rsid w:val="00395E03"/>
    <w:rsid w:val="003A3B73"/>
    <w:rsid w:val="003A642A"/>
    <w:rsid w:val="003A673F"/>
    <w:rsid w:val="003B5A70"/>
    <w:rsid w:val="003F406C"/>
    <w:rsid w:val="003F43F7"/>
    <w:rsid w:val="003F6F26"/>
    <w:rsid w:val="00406C5D"/>
    <w:rsid w:val="0041638D"/>
    <w:rsid w:val="00417621"/>
    <w:rsid w:val="0042041B"/>
    <w:rsid w:val="00434CCA"/>
    <w:rsid w:val="00435B86"/>
    <w:rsid w:val="004401C8"/>
    <w:rsid w:val="00454B21"/>
    <w:rsid w:val="00460076"/>
    <w:rsid w:val="00461DCF"/>
    <w:rsid w:val="00463E4D"/>
    <w:rsid w:val="00475DDE"/>
    <w:rsid w:val="00480B4B"/>
    <w:rsid w:val="0048182B"/>
    <w:rsid w:val="00483BF2"/>
    <w:rsid w:val="00485DC4"/>
    <w:rsid w:val="004A63D0"/>
    <w:rsid w:val="004A644E"/>
    <w:rsid w:val="004A7BCC"/>
    <w:rsid w:val="004B20F8"/>
    <w:rsid w:val="004B4412"/>
    <w:rsid w:val="004B5A4D"/>
    <w:rsid w:val="004B65B7"/>
    <w:rsid w:val="004B6DA1"/>
    <w:rsid w:val="004C0A76"/>
    <w:rsid w:val="004C33DB"/>
    <w:rsid w:val="004C348C"/>
    <w:rsid w:val="004D1733"/>
    <w:rsid w:val="004D273F"/>
    <w:rsid w:val="004D55BA"/>
    <w:rsid w:val="004F250C"/>
    <w:rsid w:val="005038DB"/>
    <w:rsid w:val="0050557F"/>
    <w:rsid w:val="00507481"/>
    <w:rsid w:val="00521FC1"/>
    <w:rsid w:val="0052379B"/>
    <w:rsid w:val="00524642"/>
    <w:rsid w:val="005275F9"/>
    <w:rsid w:val="00527C65"/>
    <w:rsid w:val="00530128"/>
    <w:rsid w:val="005303F5"/>
    <w:rsid w:val="005318A6"/>
    <w:rsid w:val="00532467"/>
    <w:rsid w:val="00541FC1"/>
    <w:rsid w:val="00547BA2"/>
    <w:rsid w:val="00547CCF"/>
    <w:rsid w:val="005500E4"/>
    <w:rsid w:val="005520BB"/>
    <w:rsid w:val="00555D61"/>
    <w:rsid w:val="0056021A"/>
    <w:rsid w:val="00560BD2"/>
    <w:rsid w:val="00561B94"/>
    <w:rsid w:val="00564A4D"/>
    <w:rsid w:val="00570769"/>
    <w:rsid w:val="00571B35"/>
    <w:rsid w:val="00571C9F"/>
    <w:rsid w:val="00577A09"/>
    <w:rsid w:val="00580B78"/>
    <w:rsid w:val="005838E7"/>
    <w:rsid w:val="00584D8F"/>
    <w:rsid w:val="00585FE9"/>
    <w:rsid w:val="00590CA7"/>
    <w:rsid w:val="00591516"/>
    <w:rsid w:val="005916B9"/>
    <w:rsid w:val="00592216"/>
    <w:rsid w:val="00596D42"/>
    <w:rsid w:val="005A404D"/>
    <w:rsid w:val="005A5FBE"/>
    <w:rsid w:val="005A6CED"/>
    <w:rsid w:val="005B1E3C"/>
    <w:rsid w:val="005B2BEA"/>
    <w:rsid w:val="005B6E0F"/>
    <w:rsid w:val="005C24AC"/>
    <w:rsid w:val="005C26CC"/>
    <w:rsid w:val="005C7E88"/>
    <w:rsid w:val="005E4AB4"/>
    <w:rsid w:val="005E6C0E"/>
    <w:rsid w:val="005E723E"/>
    <w:rsid w:val="005F2C51"/>
    <w:rsid w:val="005F31DF"/>
    <w:rsid w:val="005F7C17"/>
    <w:rsid w:val="0060192A"/>
    <w:rsid w:val="006034DE"/>
    <w:rsid w:val="00615C6B"/>
    <w:rsid w:val="00621C2D"/>
    <w:rsid w:val="006230FC"/>
    <w:rsid w:val="00631159"/>
    <w:rsid w:val="00632D6D"/>
    <w:rsid w:val="0063420E"/>
    <w:rsid w:val="00642A7B"/>
    <w:rsid w:val="00642C3E"/>
    <w:rsid w:val="00646025"/>
    <w:rsid w:val="00651014"/>
    <w:rsid w:val="00655A87"/>
    <w:rsid w:val="00656CEE"/>
    <w:rsid w:val="0066203F"/>
    <w:rsid w:val="00663DAD"/>
    <w:rsid w:val="006643D7"/>
    <w:rsid w:val="00667137"/>
    <w:rsid w:val="00676679"/>
    <w:rsid w:val="00676A68"/>
    <w:rsid w:val="0067704C"/>
    <w:rsid w:val="00680300"/>
    <w:rsid w:val="006845E6"/>
    <w:rsid w:val="00686313"/>
    <w:rsid w:val="00691616"/>
    <w:rsid w:val="0069345E"/>
    <w:rsid w:val="006950FB"/>
    <w:rsid w:val="006A0F91"/>
    <w:rsid w:val="006A24E1"/>
    <w:rsid w:val="006A38A1"/>
    <w:rsid w:val="006A4C07"/>
    <w:rsid w:val="006A67F2"/>
    <w:rsid w:val="006B47F3"/>
    <w:rsid w:val="006B4CF9"/>
    <w:rsid w:val="006B7AC8"/>
    <w:rsid w:val="006C452B"/>
    <w:rsid w:val="006D169A"/>
    <w:rsid w:val="006D550F"/>
    <w:rsid w:val="006D77F3"/>
    <w:rsid w:val="006E61D2"/>
    <w:rsid w:val="006E6954"/>
    <w:rsid w:val="006F23DF"/>
    <w:rsid w:val="006F255A"/>
    <w:rsid w:val="006F27D4"/>
    <w:rsid w:val="006F5B05"/>
    <w:rsid w:val="006F6D2A"/>
    <w:rsid w:val="00701CAB"/>
    <w:rsid w:val="00705586"/>
    <w:rsid w:val="00707563"/>
    <w:rsid w:val="00710EFC"/>
    <w:rsid w:val="00717347"/>
    <w:rsid w:val="0072348C"/>
    <w:rsid w:val="00724A37"/>
    <w:rsid w:val="00727857"/>
    <w:rsid w:val="007300BD"/>
    <w:rsid w:val="007303C3"/>
    <w:rsid w:val="00742F25"/>
    <w:rsid w:val="00743223"/>
    <w:rsid w:val="00746E01"/>
    <w:rsid w:val="00763E5D"/>
    <w:rsid w:val="00764124"/>
    <w:rsid w:val="00766300"/>
    <w:rsid w:val="00767740"/>
    <w:rsid w:val="00775671"/>
    <w:rsid w:val="00777EE6"/>
    <w:rsid w:val="00782EEA"/>
    <w:rsid w:val="00793596"/>
    <w:rsid w:val="00797C07"/>
    <w:rsid w:val="007A408D"/>
    <w:rsid w:val="007A70FD"/>
    <w:rsid w:val="007B2C72"/>
    <w:rsid w:val="007B6C03"/>
    <w:rsid w:val="007B6EEB"/>
    <w:rsid w:val="007C1C53"/>
    <w:rsid w:val="007D77C5"/>
    <w:rsid w:val="007E26A9"/>
    <w:rsid w:val="007E4904"/>
    <w:rsid w:val="007E4CB5"/>
    <w:rsid w:val="007F066B"/>
    <w:rsid w:val="007F0C1F"/>
    <w:rsid w:val="007F28CF"/>
    <w:rsid w:val="00801BB6"/>
    <w:rsid w:val="00802237"/>
    <w:rsid w:val="008033C4"/>
    <w:rsid w:val="00805B36"/>
    <w:rsid w:val="00806C88"/>
    <w:rsid w:val="0081034E"/>
    <w:rsid w:val="00834397"/>
    <w:rsid w:val="008344F6"/>
    <w:rsid w:val="0083510F"/>
    <w:rsid w:val="0084564C"/>
    <w:rsid w:val="00851185"/>
    <w:rsid w:val="00851209"/>
    <w:rsid w:val="008527FF"/>
    <w:rsid w:val="008665B7"/>
    <w:rsid w:val="0087728F"/>
    <w:rsid w:val="0088007E"/>
    <w:rsid w:val="00880681"/>
    <w:rsid w:val="008808B5"/>
    <w:rsid w:val="008837AC"/>
    <w:rsid w:val="008844B9"/>
    <w:rsid w:val="008945B4"/>
    <w:rsid w:val="008A4727"/>
    <w:rsid w:val="008A587D"/>
    <w:rsid w:val="008B213B"/>
    <w:rsid w:val="008B4579"/>
    <w:rsid w:val="008B5C19"/>
    <w:rsid w:val="008C1C60"/>
    <w:rsid w:val="008C5486"/>
    <w:rsid w:val="008C6F32"/>
    <w:rsid w:val="008D46C4"/>
    <w:rsid w:val="008D5FFE"/>
    <w:rsid w:val="008D6DD4"/>
    <w:rsid w:val="008D7F31"/>
    <w:rsid w:val="008E44AB"/>
    <w:rsid w:val="008E4A92"/>
    <w:rsid w:val="008E66C9"/>
    <w:rsid w:val="008E7031"/>
    <w:rsid w:val="008F31E2"/>
    <w:rsid w:val="00911B7F"/>
    <w:rsid w:val="00911B94"/>
    <w:rsid w:val="00912B15"/>
    <w:rsid w:val="00914E9A"/>
    <w:rsid w:val="00922C95"/>
    <w:rsid w:val="009233EE"/>
    <w:rsid w:val="0092720D"/>
    <w:rsid w:val="00927521"/>
    <w:rsid w:val="0093685A"/>
    <w:rsid w:val="0093790A"/>
    <w:rsid w:val="009555CC"/>
    <w:rsid w:val="00964F8A"/>
    <w:rsid w:val="009654B3"/>
    <w:rsid w:val="00965EAD"/>
    <w:rsid w:val="009661DE"/>
    <w:rsid w:val="00971C70"/>
    <w:rsid w:val="009744E2"/>
    <w:rsid w:val="00983C1E"/>
    <w:rsid w:val="00985113"/>
    <w:rsid w:val="009856B7"/>
    <w:rsid w:val="0098602B"/>
    <w:rsid w:val="00986960"/>
    <w:rsid w:val="00990076"/>
    <w:rsid w:val="00990253"/>
    <w:rsid w:val="00990B6E"/>
    <w:rsid w:val="00990B72"/>
    <w:rsid w:val="00991B3B"/>
    <w:rsid w:val="009962BA"/>
    <w:rsid w:val="009A6F2D"/>
    <w:rsid w:val="009B74B0"/>
    <w:rsid w:val="009D4414"/>
    <w:rsid w:val="009D6B46"/>
    <w:rsid w:val="009E0CFC"/>
    <w:rsid w:val="009F2CDF"/>
    <w:rsid w:val="009F4940"/>
    <w:rsid w:val="009F51BF"/>
    <w:rsid w:val="00A0248C"/>
    <w:rsid w:val="00A071BA"/>
    <w:rsid w:val="00A12B7C"/>
    <w:rsid w:val="00A15E18"/>
    <w:rsid w:val="00A1665B"/>
    <w:rsid w:val="00A17B02"/>
    <w:rsid w:val="00A2301C"/>
    <w:rsid w:val="00A24DBF"/>
    <w:rsid w:val="00A323D9"/>
    <w:rsid w:val="00A34D10"/>
    <w:rsid w:val="00A3503D"/>
    <w:rsid w:val="00A3564B"/>
    <w:rsid w:val="00A4478A"/>
    <w:rsid w:val="00A44852"/>
    <w:rsid w:val="00A45FD3"/>
    <w:rsid w:val="00A57D04"/>
    <w:rsid w:val="00A60A26"/>
    <w:rsid w:val="00A61598"/>
    <w:rsid w:val="00A65B48"/>
    <w:rsid w:val="00A66369"/>
    <w:rsid w:val="00A67F8B"/>
    <w:rsid w:val="00A7160D"/>
    <w:rsid w:val="00A71AC2"/>
    <w:rsid w:val="00A721E1"/>
    <w:rsid w:val="00A74999"/>
    <w:rsid w:val="00A7733D"/>
    <w:rsid w:val="00A77378"/>
    <w:rsid w:val="00A824D9"/>
    <w:rsid w:val="00A84F46"/>
    <w:rsid w:val="00A871F4"/>
    <w:rsid w:val="00A92918"/>
    <w:rsid w:val="00A92E1A"/>
    <w:rsid w:val="00AA2550"/>
    <w:rsid w:val="00AA5E29"/>
    <w:rsid w:val="00AA67D6"/>
    <w:rsid w:val="00AB2E50"/>
    <w:rsid w:val="00AB5021"/>
    <w:rsid w:val="00AB7FAA"/>
    <w:rsid w:val="00AC1B2C"/>
    <w:rsid w:val="00AC3264"/>
    <w:rsid w:val="00AC3E35"/>
    <w:rsid w:val="00AC4A88"/>
    <w:rsid w:val="00AC6F01"/>
    <w:rsid w:val="00AD443F"/>
    <w:rsid w:val="00AD6871"/>
    <w:rsid w:val="00AE0FE2"/>
    <w:rsid w:val="00AE1796"/>
    <w:rsid w:val="00AE1845"/>
    <w:rsid w:val="00AE1BF1"/>
    <w:rsid w:val="00AE56F3"/>
    <w:rsid w:val="00AF0DD2"/>
    <w:rsid w:val="00AF2CE7"/>
    <w:rsid w:val="00B0649B"/>
    <w:rsid w:val="00B10164"/>
    <w:rsid w:val="00B10314"/>
    <w:rsid w:val="00B13048"/>
    <w:rsid w:val="00B15998"/>
    <w:rsid w:val="00B1716D"/>
    <w:rsid w:val="00B17A1D"/>
    <w:rsid w:val="00B207A0"/>
    <w:rsid w:val="00B35E85"/>
    <w:rsid w:val="00B36E43"/>
    <w:rsid w:val="00B425D2"/>
    <w:rsid w:val="00B46607"/>
    <w:rsid w:val="00B52C2F"/>
    <w:rsid w:val="00B53B82"/>
    <w:rsid w:val="00B56E03"/>
    <w:rsid w:val="00B57257"/>
    <w:rsid w:val="00B5773A"/>
    <w:rsid w:val="00B60F5D"/>
    <w:rsid w:val="00B62438"/>
    <w:rsid w:val="00B64FB0"/>
    <w:rsid w:val="00B67E91"/>
    <w:rsid w:val="00B8080B"/>
    <w:rsid w:val="00B84799"/>
    <w:rsid w:val="00B852EB"/>
    <w:rsid w:val="00B86F60"/>
    <w:rsid w:val="00B87C39"/>
    <w:rsid w:val="00B95EFA"/>
    <w:rsid w:val="00BA3390"/>
    <w:rsid w:val="00BA4665"/>
    <w:rsid w:val="00BB2FB2"/>
    <w:rsid w:val="00BB3304"/>
    <w:rsid w:val="00BB4B50"/>
    <w:rsid w:val="00BB5CE1"/>
    <w:rsid w:val="00BB66ED"/>
    <w:rsid w:val="00BC2FA4"/>
    <w:rsid w:val="00BC301D"/>
    <w:rsid w:val="00BC34BD"/>
    <w:rsid w:val="00BC53F6"/>
    <w:rsid w:val="00BD2F6C"/>
    <w:rsid w:val="00BD3446"/>
    <w:rsid w:val="00BD5CD5"/>
    <w:rsid w:val="00BE0328"/>
    <w:rsid w:val="00BE1F1B"/>
    <w:rsid w:val="00BE4136"/>
    <w:rsid w:val="00BE47B5"/>
    <w:rsid w:val="00BE4C99"/>
    <w:rsid w:val="00BF00CA"/>
    <w:rsid w:val="00C00200"/>
    <w:rsid w:val="00C0453C"/>
    <w:rsid w:val="00C05156"/>
    <w:rsid w:val="00C058AB"/>
    <w:rsid w:val="00C06739"/>
    <w:rsid w:val="00C14AED"/>
    <w:rsid w:val="00C14B23"/>
    <w:rsid w:val="00C2420C"/>
    <w:rsid w:val="00C24E06"/>
    <w:rsid w:val="00C261E5"/>
    <w:rsid w:val="00C30697"/>
    <w:rsid w:val="00C3325F"/>
    <w:rsid w:val="00C36ED9"/>
    <w:rsid w:val="00C4049C"/>
    <w:rsid w:val="00C405B2"/>
    <w:rsid w:val="00C4603F"/>
    <w:rsid w:val="00C522EA"/>
    <w:rsid w:val="00C538A9"/>
    <w:rsid w:val="00C53B5A"/>
    <w:rsid w:val="00C54283"/>
    <w:rsid w:val="00C54F5A"/>
    <w:rsid w:val="00C622A6"/>
    <w:rsid w:val="00C755AD"/>
    <w:rsid w:val="00C77331"/>
    <w:rsid w:val="00C776AD"/>
    <w:rsid w:val="00C83063"/>
    <w:rsid w:val="00C836FD"/>
    <w:rsid w:val="00C86679"/>
    <w:rsid w:val="00C94794"/>
    <w:rsid w:val="00CA2CAA"/>
    <w:rsid w:val="00CB666B"/>
    <w:rsid w:val="00CD1B17"/>
    <w:rsid w:val="00CD61B1"/>
    <w:rsid w:val="00CE519D"/>
    <w:rsid w:val="00CF22FB"/>
    <w:rsid w:val="00CF799E"/>
    <w:rsid w:val="00D01CF0"/>
    <w:rsid w:val="00D0442A"/>
    <w:rsid w:val="00D05361"/>
    <w:rsid w:val="00D141F1"/>
    <w:rsid w:val="00D203E1"/>
    <w:rsid w:val="00D22436"/>
    <w:rsid w:val="00D23723"/>
    <w:rsid w:val="00D2683F"/>
    <w:rsid w:val="00D36709"/>
    <w:rsid w:val="00D37574"/>
    <w:rsid w:val="00D521D5"/>
    <w:rsid w:val="00D544B8"/>
    <w:rsid w:val="00D61388"/>
    <w:rsid w:val="00D61A54"/>
    <w:rsid w:val="00D64676"/>
    <w:rsid w:val="00D64DEA"/>
    <w:rsid w:val="00D80893"/>
    <w:rsid w:val="00D8406F"/>
    <w:rsid w:val="00D8736B"/>
    <w:rsid w:val="00D90862"/>
    <w:rsid w:val="00D92CF1"/>
    <w:rsid w:val="00D92D38"/>
    <w:rsid w:val="00D94F81"/>
    <w:rsid w:val="00D950F5"/>
    <w:rsid w:val="00DA41BC"/>
    <w:rsid w:val="00DA54DC"/>
    <w:rsid w:val="00DB0F93"/>
    <w:rsid w:val="00DB1DB1"/>
    <w:rsid w:val="00DB1F9E"/>
    <w:rsid w:val="00DB48AF"/>
    <w:rsid w:val="00DB704A"/>
    <w:rsid w:val="00DC1DF4"/>
    <w:rsid w:val="00DC4373"/>
    <w:rsid w:val="00DC53BA"/>
    <w:rsid w:val="00DC542F"/>
    <w:rsid w:val="00DC617B"/>
    <w:rsid w:val="00DC7981"/>
    <w:rsid w:val="00DC79A6"/>
    <w:rsid w:val="00DC7F16"/>
    <w:rsid w:val="00DD7587"/>
    <w:rsid w:val="00DE02A1"/>
    <w:rsid w:val="00DE05B8"/>
    <w:rsid w:val="00DE4EFA"/>
    <w:rsid w:val="00DE5520"/>
    <w:rsid w:val="00DF0086"/>
    <w:rsid w:val="00DF448F"/>
    <w:rsid w:val="00E02064"/>
    <w:rsid w:val="00E03224"/>
    <w:rsid w:val="00E04818"/>
    <w:rsid w:val="00E06442"/>
    <w:rsid w:val="00E101E1"/>
    <w:rsid w:val="00E11D5D"/>
    <w:rsid w:val="00E1646E"/>
    <w:rsid w:val="00E23993"/>
    <w:rsid w:val="00E25B8C"/>
    <w:rsid w:val="00E27642"/>
    <w:rsid w:val="00E36CF6"/>
    <w:rsid w:val="00E37C99"/>
    <w:rsid w:val="00E401B2"/>
    <w:rsid w:val="00E4147A"/>
    <w:rsid w:val="00E41E0F"/>
    <w:rsid w:val="00E4674F"/>
    <w:rsid w:val="00E56740"/>
    <w:rsid w:val="00E57647"/>
    <w:rsid w:val="00E57DC8"/>
    <w:rsid w:val="00E650D0"/>
    <w:rsid w:val="00E65C85"/>
    <w:rsid w:val="00E66199"/>
    <w:rsid w:val="00E7004F"/>
    <w:rsid w:val="00E71548"/>
    <w:rsid w:val="00E755EC"/>
    <w:rsid w:val="00E7624D"/>
    <w:rsid w:val="00E77D17"/>
    <w:rsid w:val="00E83E91"/>
    <w:rsid w:val="00E865EE"/>
    <w:rsid w:val="00E90687"/>
    <w:rsid w:val="00E97518"/>
    <w:rsid w:val="00EA3D42"/>
    <w:rsid w:val="00EA6B1B"/>
    <w:rsid w:val="00EC14B3"/>
    <w:rsid w:val="00EC3E68"/>
    <w:rsid w:val="00EC6D6F"/>
    <w:rsid w:val="00ED1298"/>
    <w:rsid w:val="00ED1CFF"/>
    <w:rsid w:val="00EE28F3"/>
    <w:rsid w:val="00EE373E"/>
    <w:rsid w:val="00EF0005"/>
    <w:rsid w:val="00EF067D"/>
    <w:rsid w:val="00EF5110"/>
    <w:rsid w:val="00EF7979"/>
    <w:rsid w:val="00F00358"/>
    <w:rsid w:val="00F033A6"/>
    <w:rsid w:val="00F04AF6"/>
    <w:rsid w:val="00F06365"/>
    <w:rsid w:val="00F06ECC"/>
    <w:rsid w:val="00F11807"/>
    <w:rsid w:val="00F12F54"/>
    <w:rsid w:val="00F15882"/>
    <w:rsid w:val="00F20BD3"/>
    <w:rsid w:val="00F210BA"/>
    <w:rsid w:val="00F303F8"/>
    <w:rsid w:val="00F30FF3"/>
    <w:rsid w:val="00F318F6"/>
    <w:rsid w:val="00F35FB9"/>
    <w:rsid w:val="00F373A5"/>
    <w:rsid w:val="00F4537A"/>
    <w:rsid w:val="00F47559"/>
    <w:rsid w:val="00F50D8B"/>
    <w:rsid w:val="00F601B2"/>
    <w:rsid w:val="00F60991"/>
    <w:rsid w:val="00F60BE4"/>
    <w:rsid w:val="00F61B84"/>
    <w:rsid w:val="00F64C7B"/>
    <w:rsid w:val="00F676DD"/>
    <w:rsid w:val="00F71CBD"/>
    <w:rsid w:val="00F75A26"/>
    <w:rsid w:val="00F816A0"/>
    <w:rsid w:val="00F83F44"/>
    <w:rsid w:val="00F83FAD"/>
    <w:rsid w:val="00F91DC6"/>
    <w:rsid w:val="00F952A0"/>
    <w:rsid w:val="00FA1F4E"/>
    <w:rsid w:val="00FA3C7F"/>
    <w:rsid w:val="00FA4E09"/>
    <w:rsid w:val="00FA5DB9"/>
    <w:rsid w:val="00FB52D7"/>
    <w:rsid w:val="00FB74E2"/>
    <w:rsid w:val="00FB7806"/>
    <w:rsid w:val="00FC473F"/>
    <w:rsid w:val="00FC5C01"/>
    <w:rsid w:val="00FD13F6"/>
    <w:rsid w:val="00FD5614"/>
    <w:rsid w:val="00FD6176"/>
    <w:rsid w:val="00FE0BE1"/>
    <w:rsid w:val="00FE1DE9"/>
    <w:rsid w:val="00FE39C2"/>
    <w:rsid w:val="00FE53A6"/>
    <w:rsid w:val="00FE64AE"/>
    <w:rsid w:val="00FE68D4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113E5"/>
  <w15:chartTrackingRefBased/>
  <w15:docId w15:val="{88547476-2584-4A2D-B5FF-55F7175E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62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2F002F" w:themeColor="accent1"/>
      <w:sz w:val="36"/>
      <w:szCs w:val="28"/>
    </w:rPr>
  </w:style>
  <w:style w:type="paragraph" w:styleId="Heading2">
    <w:name w:val="heading 2"/>
    <w:next w:val="Normal"/>
    <w:link w:val="Heading2Char"/>
    <w:uiPriority w:val="3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2F002F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9D6B46"/>
    <w:pPr>
      <w:spacing w:before="240"/>
      <w:outlineLvl w:val="2"/>
    </w:pPr>
    <w:rPr>
      <w:rFonts w:eastAsiaTheme="majorEastAsia" w:cstheme="majorBidi"/>
      <w:b/>
      <w:bCs/>
      <w:color w:val="1C1C1C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2F002F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17001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5C5C5C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2F002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262626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2F002F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E27642"/>
    <w:rPr>
      <w:rFonts w:ascii="Arial" w:eastAsiaTheme="majorEastAsia" w:hAnsi="Arial" w:cstheme="majorBidi"/>
      <w:bCs/>
      <w:color w:val="2F002F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1C1C1C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2F002F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17001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2F002F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2F002F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002060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002060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002060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002060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26262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262626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1C1C1C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2F002F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5C5C5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2F002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262626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FFFFFF" w:themeColor="background2"/>
        <w:left w:val="single" w:sz="4" w:space="0" w:color="FFFFFF" w:themeColor="background2"/>
        <w:bottom w:val="single" w:sz="4" w:space="0" w:color="FFFFFF" w:themeColor="background2"/>
        <w:right w:val="single" w:sz="4" w:space="0" w:color="FFFFFF" w:themeColor="background2"/>
        <w:insideH w:val="single" w:sz="4" w:space="0" w:color="FFFFFF" w:themeColor="background2"/>
        <w:insideV w:val="single" w:sz="4" w:space="0" w:color="FFFFFF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230023" w:themeColor="accent1" w:themeShade="BF"/>
    </w:rPr>
    <w:tblPr>
      <w:tblStyleRowBandSize w:val="1"/>
      <w:tblStyleColBandSize w:val="1"/>
      <w:tblBorders>
        <w:top w:val="single" w:sz="8" w:space="0" w:color="2F002F" w:themeColor="accent1"/>
        <w:bottom w:val="single" w:sz="8" w:space="0" w:color="2F002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002F" w:themeColor="accent1"/>
          <w:left w:val="nil"/>
          <w:bottom w:val="single" w:sz="8" w:space="0" w:color="2F00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002F" w:themeColor="accent1"/>
          <w:left w:val="nil"/>
          <w:bottom w:val="single" w:sz="8" w:space="0" w:color="2F00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8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8C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single" w:sz="4" w:space="0" w:color="000000" w:themeColor="accent5"/>
          <w:insideV w:val="single" w:sz="4" w:space="0" w:color="000000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single" w:sz="4" w:space="0" w:color="000000" w:themeColor="accent5"/>
          <w:insideV w:val="single" w:sz="4" w:space="0" w:color="000000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1747" w:themeColor="accent3" w:themeShade="BF"/>
    </w:rPr>
    <w:tblPr>
      <w:tblStyleRowBandSize w:val="1"/>
      <w:tblStyleColBandSize w:val="1"/>
      <w:tblBorders>
        <w:top w:val="single" w:sz="8" w:space="0" w:color="002060" w:themeColor="accent3"/>
        <w:bottom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70303C" w:themeColor="accent6"/>
        <w:left w:val="single" w:sz="8" w:space="0" w:color="70303C" w:themeColor="accent6"/>
        <w:bottom w:val="single" w:sz="8" w:space="0" w:color="70303C" w:themeColor="accent6"/>
        <w:right w:val="single" w:sz="8" w:space="0" w:color="70303C" w:themeColor="accent6"/>
        <w:insideH w:val="single" w:sz="8" w:space="0" w:color="70303C" w:themeColor="accent6"/>
        <w:insideV w:val="single" w:sz="8" w:space="0" w:color="7030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18" w:space="0" w:color="70303C" w:themeColor="accent6"/>
          <w:right w:val="single" w:sz="8" w:space="0" w:color="70303C" w:themeColor="accent6"/>
          <w:insideH w:val="nil"/>
          <w:insideV w:val="single" w:sz="8" w:space="0" w:color="7030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H w:val="nil"/>
          <w:insideV w:val="single" w:sz="8" w:space="0" w:color="7030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band1Vert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  <w:shd w:val="clear" w:color="auto" w:fill="E5C2C8" w:themeFill="accent6" w:themeFillTint="3F"/>
      </w:tcPr>
    </w:tblStylePr>
    <w:tblStylePr w:type="band1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V w:val="single" w:sz="8" w:space="0" w:color="70303C" w:themeColor="accent6"/>
        </w:tcBorders>
        <w:shd w:val="clear" w:color="auto" w:fill="E5C2C8" w:themeFill="accent6" w:themeFillTint="3F"/>
      </w:tcPr>
    </w:tblStylePr>
    <w:tblStylePr w:type="band2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V w:val="single" w:sz="8" w:space="0" w:color="70303C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C5C5C" w:themeColor="text1" w:themeTint="BF"/>
        <w:left w:val="single" w:sz="8" w:space="0" w:color="5C5C5C" w:themeColor="text1" w:themeTint="BF"/>
        <w:bottom w:val="single" w:sz="8" w:space="0" w:color="5C5C5C" w:themeColor="text1" w:themeTint="BF"/>
        <w:right w:val="single" w:sz="8" w:space="0" w:color="5C5C5C" w:themeColor="text1" w:themeTint="BF"/>
        <w:insideH w:val="single" w:sz="8" w:space="0" w:color="5C5C5C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text1" w:themeTint="BF"/>
          <w:left w:val="single" w:sz="8" w:space="0" w:color="5C5C5C" w:themeColor="text1" w:themeTint="BF"/>
          <w:bottom w:val="single" w:sz="8" w:space="0" w:color="5C5C5C" w:themeColor="text1" w:themeTint="BF"/>
          <w:right w:val="single" w:sz="8" w:space="0" w:color="5C5C5C" w:themeColor="text1" w:themeTint="BF"/>
          <w:insideH w:val="nil"/>
          <w:insideV w:val="nil"/>
        </w:tcBorders>
        <w:shd w:val="clear" w:color="auto" w:fill="2626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text1" w:themeTint="BF"/>
          <w:left w:val="single" w:sz="8" w:space="0" w:color="5C5C5C" w:themeColor="text1" w:themeTint="BF"/>
          <w:bottom w:val="single" w:sz="8" w:space="0" w:color="5C5C5C" w:themeColor="text1" w:themeTint="BF"/>
          <w:right w:val="single" w:sz="8" w:space="0" w:color="5C5C5C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300A3" w:themeColor="accent1" w:themeTint="BF"/>
        <w:left w:val="single" w:sz="8" w:space="0" w:color="A300A3" w:themeColor="accent1" w:themeTint="BF"/>
        <w:bottom w:val="single" w:sz="8" w:space="0" w:color="A300A3" w:themeColor="accent1" w:themeTint="BF"/>
        <w:right w:val="single" w:sz="8" w:space="0" w:color="A300A3" w:themeColor="accent1" w:themeTint="BF"/>
        <w:insideH w:val="single" w:sz="8" w:space="0" w:color="A300A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00A3" w:themeColor="accent1" w:themeTint="BF"/>
          <w:left w:val="single" w:sz="8" w:space="0" w:color="A300A3" w:themeColor="accent1" w:themeTint="BF"/>
          <w:bottom w:val="single" w:sz="8" w:space="0" w:color="A300A3" w:themeColor="accent1" w:themeTint="BF"/>
          <w:right w:val="single" w:sz="8" w:space="0" w:color="A300A3" w:themeColor="accent1" w:themeTint="BF"/>
          <w:insideH w:val="nil"/>
          <w:insideV w:val="nil"/>
        </w:tcBorders>
        <w:shd w:val="clear" w:color="auto" w:fill="2F00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00A3" w:themeColor="accent1" w:themeTint="BF"/>
          <w:left w:val="single" w:sz="8" w:space="0" w:color="A300A3" w:themeColor="accent1" w:themeTint="BF"/>
          <w:bottom w:val="single" w:sz="8" w:space="0" w:color="A300A3" w:themeColor="accent1" w:themeTint="BF"/>
          <w:right w:val="single" w:sz="8" w:space="0" w:color="A300A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8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7111" w:themeColor="accent2" w:themeTint="BF"/>
        <w:left w:val="single" w:sz="8" w:space="0" w:color="FF7111" w:themeColor="accent2" w:themeTint="BF"/>
        <w:bottom w:val="single" w:sz="8" w:space="0" w:color="FF7111" w:themeColor="accent2" w:themeTint="BF"/>
        <w:right w:val="single" w:sz="8" w:space="0" w:color="FF7111" w:themeColor="accent2" w:themeTint="BF"/>
        <w:insideH w:val="single" w:sz="8" w:space="0" w:color="FF711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111" w:themeColor="accent2" w:themeTint="BF"/>
          <w:left w:val="single" w:sz="8" w:space="0" w:color="FF7111" w:themeColor="accent2" w:themeTint="BF"/>
          <w:bottom w:val="single" w:sz="8" w:space="0" w:color="FF7111" w:themeColor="accent2" w:themeTint="BF"/>
          <w:right w:val="single" w:sz="8" w:space="0" w:color="FF7111" w:themeColor="accent2" w:themeTint="BF"/>
          <w:insideH w:val="nil"/>
          <w:insideV w:val="nil"/>
        </w:tcBorders>
        <w:shd w:val="clear" w:color="auto" w:fill="C14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111" w:themeColor="accent2" w:themeTint="BF"/>
          <w:left w:val="single" w:sz="8" w:space="0" w:color="FF7111" w:themeColor="accent2" w:themeTint="BF"/>
          <w:bottom w:val="single" w:sz="8" w:space="0" w:color="FF7111" w:themeColor="accent2" w:themeTint="BF"/>
          <w:right w:val="single" w:sz="8" w:space="0" w:color="FF711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0042C7" w:themeColor="accent3" w:themeTint="BF"/>
        <w:left w:val="single" w:sz="8" w:space="0" w:color="0042C7" w:themeColor="accent3" w:themeTint="BF"/>
        <w:bottom w:val="single" w:sz="8" w:space="0" w:color="0042C7" w:themeColor="accent3" w:themeTint="BF"/>
        <w:right w:val="single" w:sz="8" w:space="0" w:color="0042C7" w:themeColor="accent3" w:themeTint="BF"/>
        <w:insideH w:val="single" w:sz="8" w:space="0" w:color="0042C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1010" w:themeColor="accent4" w:themeTint="BF"/>
        <w:left w:val="single" w:sz="8" w:space="0" w:color="FF1010" w:themeColor="accent4" w:themeTint="BF"/>
        <w:bottom w:val="single" w:sz="8" w:space="0" w:color="FF1010" w:themeColor="accent4" w:themeTint="BF"/>
        <w:right w:val="single" w:sz="8" w:space="0" w:color="FF1010" w:themeColor="accent4" w:themeTint="BF"/>
        <w:insideH w:val="single" w:sz="8" w:space="0" w:color="FF101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262626" w:themeColor="text1"/>
        <w:left w:val="single" w:sz="8" w:space="0" w:color="262626" w:themeColor="text1"/>
        <w:bottom w:val="single" w:sz="8" w:space="0" w:color="262626" w:themeColor="text1"/>
        <w:right w:val="single" w:sz="8" w:space="0" w:color="26262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</w:tcBorders>
      </w:tcPr>
    </w:tblStylePr>
    <w:tblStylePr w:type="band1Horz"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  <w:insideH w:val="single" w:sz="8" w:space="0" w:color="002060" w:themeColor="accent3"/>
        <w:insideV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1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  <w:shd w:val="clear" w:color="auto" w:fill="98BAFF" w:themeFill="accent3" w:themeFillTint="3F"/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  <w:shd w:val="clear" w:color="auto" w:fill="98BAFF" w:themeFill="accent3" w:themeFillTint="3F"/>
      </w:tcPr>
    </w:tblStylePr>
    <w:tblStylePr w:type="band2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2F002F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2F002F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002060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2F002F" w:themeColor="accent1"/>
        <w:left w:val="single" w:sz="8" w:space="0" w:color="2F002F" w:themeColor="accent1"/>
        <w:bottom w:val="single" w:sz="8" w:space="0" w:color="2F002F" w:themeColor="accent1"/>
        <w:right w:val="single" w:sz="8" w:space="0" w:color="2F002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00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band1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2F002F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2F002F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8F0000" w:themeColor="accent4" w:themeShade="BF"/>
    </w:rPr>
    <w:tblPr>
      <w:tblStyleRowBandSize w:val="1"/>
      <w:tblStyleColBandSize w:val="1"/>
      <w:tblBorders>
        <w:top w:val="single" w:sz="8" w:space="0" w:color="C00000" w:themeColor="accent4"/>
        <w:bottom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53242C" w:themeColor="accent6" w:themeShade="BF"/>
    </w:rPr>
    <w:tblPr>
      <w:tblStyleRowBandSize w:val="1"/>
      <w:tblStyleColBandSize w:val="1"/>
      <w:tblBorders>
        <w:top w:val="single" w:sz="8" w:space="0" w:color="70303C" w:themeColor="accent6"/>
        <w:bottom w:val="single" w:sz="8" w:space="0" w:color="7030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3C" w:themeColor="accent6"/>
          <w:left w:val="nil"/>
          <w:bottom w:val="single" w:sz="8" w:space="0" w:color="7030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3C" w:themeColor="accent6"/>
          <w:left w:val="nil"/>
          <w:bottom w:val="single" w:sz="8" w:space="0" w:color="7030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2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2C8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1C1C1C" w:themeColor="text1" w:themeShade="BF"/>
      <w:sz w:val="20"/>
    </w:rPr>
    <w:tblPr>
      <w:tblBorders>
        <w:top w:val="single" w:sz="4" w:space="0" w:color="FFFFFF" w:themeColor="background2"/>
        <w:bottom w:val="single" w:sz="4" w:space="0" w:color="FFFFFF" w:themeColor="background2"/>
        <w:insideH w:val="single" w:sz="4" w:space="0" w:color="FFFFFF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C14E00" w:themeColor="accent2"/>
        <w:left w:val="single" w:sz="8" w:space="0" w:color="C14E00" w:themeColor="accent2"/>
        <w:bottom w:val="single" w:sz="8" w:space="0" w:color="C14E00" w:themeColor="accent2"/>
        <w:right w:val="single" w:sz="8" w:space="0" w:color="C14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4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band1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70303C" w:themeColor="accent6"/>
        <w:left w:val="single" w:sz="8" w:space="0" w:color="70303C" w:themeColor="accent6"/>
        <w:bottom w:val="single" w:sz="8" w:space="0" w:color="70303C" w:themeColor="accent6"/>
        <w:right w:val="single" w:sz="8" w:space="0" w:color="7030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30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band1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262626" w:themeColor="text1"/>
        <w:left w:val="single" w:sz="8" w:space="0" w:color="262626" w:themeColor="text1"/>
        <w:bottom w:val="single" w:sz="8" w:space="0" w:color="262626" w:themeColor="text1"/>
        <w:right w:val="single" w:sz="8" w:space="0" w:color="262626" w:themeColor="text1"/>
        <w:insideH w:val="single" w:sz="8" w:space="0" w:color="262626" w:themeColor="text1"/>
        <w:insideV w:val="single" w:sz="8" w:space="0" w:color="26262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18" w:space="0" w:color="262626" w:themeColor="text1"/>
          <w:right w:val="single" w:sz="8" w:space="0" w:color="262626" w:themeColor="text1"/>
          <w:insideH w:val="nil"/>
          <w:insideV w:val="single" w:sz="8" w:space="0" w:color="26262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  <w:insideH w:val="nil"/>
          <w:insideV w:val="single" w:sz="8" w:space="0" w:color="26262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</w:tcBorders>
      </w:tcPr>
    </w:tblStylePr>
    <w:tblStylePr w:type="band1Vert"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</w:tcBorders>
        <w:shd w:val="clear" w:color="auto" w:fill="C9C9C9" w:themeFill="text1" w:themeFillTint="3F"/>
      </w:tcPr>
    </w:tblStylePr>
    <w:tblStylePr w:type="band1Horz"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  <w:insideV w:val="single" w:sz="8" w:space="0" w:color="262626" w:themeColor="text1"/>
        </w:tcBorders>
        <w:shd w:val="clear" w:color="auto" w:fill="C9C9C9" w:themeFill="text1" w:themeFillTint="3F"/>
      </w:tcPr>
    </w:tblStylePr>
    <w:tblStylePr w:type="band2Horz"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  <w:insideV w:val="single" w:sz="8" w:space="0" w:color="262626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2F002F" w:themeColor="accent1"/>
        <w:left w:val="single" w:sz="8" w:space="0" w:color="2F002F" w:themeColor="accent1"/>
        <w:bottom w:val="single" w:sz="8" w:space="0" w:color="2F002F" w:themeColor="accent1"/>
        <w:right w:val="single" w:sz="8" w:space="0" w:color="2F002F" w:themeColor="accent1"/>
        <w:insideH w:val="single" w:sz="8" w:space="0" w:color="2F002F" w:themeColor="accent1"/>
        <w:insideV w:val="single" w:sz="8" w:space="0" w:color="2F002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18" w:space="0" w:color="2F002F" w:themeColor="accent1"/>
          <w:right w:val="single" w:sz="8" w:space="0" w:color="2F002F" w:themeColor="accent1"/>
          <w:insideH w:val="nil"/>
          <w:insideV w:val="single" w:sz="8" w:space="0" w:color="2F00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H w:val="nil"/>
          <w:insideV w:val="single" w:sz="8" w:space="0" w:color="2F00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band1Vert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  <w:shd w:val="clear" w:color="auto" w:fill="FF8CFF" w:themeFill="accent1" w:themeFillTint="3F"/>
      </w:tcPr>
    </w:tblStylePr>
    <w:tblStylePr w:type="band1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V w:val="single" w:sz="8" w:space="0" w:color="2F002F" w:themeColor="accent1"/>
        </w:tcBorders>
        <w:shd w:val="clear" w:color="auto" w:fill="FF8CFF" w:themeFill="accent1" w:themeFillTint="3F"/>
      </w:tcPr>
    </w:tblStylePr>
    <w:tblStylePr w:type="band2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V w:val="single" w:sz="8" w:space="0" w:color="2F002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C14E00" w:themeColor="accent2"/>
        <w:left w:val="single" w:sz="8" w:space="0" w:color="C14E00" w:themeColor="accent2"/>
        <w:bottom w:val="single" w:sz="8" w:space="0" w:color="C14E00" w:themeColor="accent2"/>
        <w:right w:val="single" w:sz="8" w:space="0" w:color="C14E00" w:themeColor="accent2"/>
        <w:insideH w:val="single" w:sz="8" w:space="0" w:color="C14E00" w:themeColor="accent2"/>
        <w:insideV w:val="single" w:sz="8" w:space="0" w:color="C14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18" w:space="0" w:color="C14E00" w:themeColor="accent2"/>
          <w:right w:val="single" w:sz="8" w:space="0" w:color="C14E00" w:themeColor="accent2"/>
          <w:insideH w:val="nil"/>
          <w:insideV w:val="single" w:sz="8" w:space="0" w:color="C14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H w:val="nil"/>
          <w:insideV w:val="single" w:sz="8" w:space="0" w:color="C14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band1Vert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  <w:shd w:val="clear" w:color="auto" w:fill="FFD0B0" w:themeFill="accent2" w:themeFillTint="3F"/>
      </w:tcPr>
    </w:tblStylePr>
    <w:tblStylePr w:type="band1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V w:val="single" w:sz="8" w:space="0" w:color="C14E00" w:themeColor="accent2"/>
        </w:tcBorders>
        <w:shd w:val="clear" w:color="auto" w:fill="FFD0B0" w:themeFill="accent2" w:themeFillTint="3F"/>
      </w:tcPr>
    </w:tblStylePr>
    <w:tblStylePr w:type="band2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V w:val="single" w:sz="8" w:space="0" w:color="C14E00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  <w:insideH w:val="single" w:sz="8" w:space="0" w:color="C00000" w:themeColor="accent4"/>
        <w:insideV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1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  <w:shd w:val="clear" w:color="auto" w:fill="FFB0B0" w:themeFill="accent4" w:themeFillTint="3F"/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  <w:shd w:val="clear" w:color="auto" w:fill="FFB0B0" w:themeFill="accent4" w:themeFillTint="3F"/>
      </w:tcPr>
    </w:tblStylePr>
    <w:tblStylePr w:type="band2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FFFFFF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1C1C1C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2F002F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417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621"/>
    <w:pPr>
      <w:spacing w:before="0"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621"/>
    <w:rPr>
      <w:rFonts w:ascii="Arial" w:hAnsi="Arial"/>
      <w:sz w:val="20"/>
      <w:szCs w:val="20"/>
    </w:rPr>
  </w:style>
  <w:style w:type="table" w:styleId="GridTable1Light">
    <w:name w:val="Grid Table 1 Light"/>
    <w:basedOn w:val="TableNormal"/>
    <w:uiPriority w:val="46"/>
    <w:rsid w:val="00417621"/>
    <w:pPr>
      <w:spacing w:before="0"/>
    </w:pPr>
    <w:tblPr>
      <w:tblStyleRowBandSize w:val="1"/>
      <w:tblStyleColBandSize w:val="1"/>
      <w:tblBorders>
        <w:top w:val="single" w:sz="4" w:space="0" w:color="A8A8A8" w:themeColor="text1" w:themeTint="66"/>
        <w:left w:val="single" w:sz="4" w:space="0" w:color="A8A8A8" w:themeColor="text1" w:themeTint="66"/>
        <w:bottom w:val="single" w:sz="4" w:space="0" w:color="A8A8A8" w:themeColor="text1" w:themeTint="66"/>
        <w:right w:val="single" w:sz="4" w:space="0" w:color="A8A8A8" w:themeColor="text1" w:themeTint="66"/>
        <w:insideH w:val="single" w:sz="4" w:space="0" w:color="A8A8A8" w:themeColor="text1" w:themeTint="66"/>
        <w:insideV w:val="single" w:sz="4" w:space="0" w:color="A8A8A8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91"/>
    <w:pPr>
      <w:spacing w:before="200"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91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667137"/>
    <w:pPr>
      <w:autoSpaceDE w:val="0"/>
      <w:autoSpaceDN w:val="0"/>
      <w:adjustRightInd w:val="0"/>
      <w:spacing w:before="0"/>
    </w:pPr>
    <w:rPr>
      <w:rFonts w:ascii="Gotham Light" w:hAnsi="Gotham Light" w:cs="Gotham Light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97C07"/>
    <w:rPr>
      <w:color w:val="808080"/>
    </w:rPr>
  </w:style>
  <w:style w:type="paragraph" w:styleId="Revision">
    <w:name w:val="Revision"/>
    <w:hidden/>
    <w:uiPriority w:val="99"/>
    <w:semiHidden/>
    <w:rsid w:val="00927521"/>
    <w:pPr>
      <w:spacing w:before="0"/>
    </w:pPr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D94F81"/>
    <w:pPr>
      <w:widowControl w:val="0"/>
      <w:autoSpaceDE w:val="0"/>
      <w:autoSpaceDN w:val="0"/>
      <w:spacing w:before="115"/>
      <w:ind w:left="115"/>
    </w:pPr>
    <w:rPr>
      <w:rFonts w:eastAsia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026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eme1">
  <a:themeElements>
    <a:clrScheme name="AER">
      <a:dk1>
        <a:srgbClr val="262626"/>
      </a:dk1>
      <a:lt1>
        <a:sysClr val="window" lastClr="FFFFFF"/>
      </a:lt1>
      <a:dk2>
        <a:srgbClr val="70635A"/>
      </a:dk2>
      <a:lt2>
        <a:srgbClr val="FFFFFF"/>
      </a:lt2>
      <a:accent1>
        <a:srgbClr val="2F002F"/>
      </a:accent1>
      <a:accent2>
        <a:srgbClr val="C14E00"/>
      </a:accent2>
      <a:accent3>
        <a:srgbClr val="002060"/>
      </a:accent3>
      <a:accent4>
        <a:srgbClr val="C00000"/>
      </a:accent4>
      <a:accent5>
        <a:srgbClr val="000000"/>
      </a:accent5>
      <a:accent6>
        <a:srgbClr val="70303C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Lomman</dc:creator>
  <cp:keywords/>
  <dc:description/>
  <cp:lastModifiedBy>Sonia Lomman</cp:lastModifiedBy>
  <cp:revision>9</cp:revision>
  <dcterms:created xsi:type="dcterms:W3CDTF">2025-02-03T05:34:00Z</dcterms:created>
  <dcterms:modified xsi:type="dcterms:W3CDTF">2025-03-11T11:12:00Z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2024-05-27T23:56:33Z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0f40b9fe-107f-4afe-bd82-24b46f2bd17d</vt:lpwstr>
  </property>
  <property fmtid="{D5CDD505-2E9C-101B-9397-08002B2CF9AE}" pid="8" name="MSIP_Label_d9d5a995-dfdf-4407-9a97-edbbc68c9f53_ContentBits">
    <vt:lpwstr>0</vt:lpwstr>
  </property>
</Properties>
</file>