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1735E8"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94.95pt;z-index:251658240" filled="f" stroked="f">
            <v:textbox style="mso-next-textbox:#_x0000_s1026">
              <w:txbxContent>
                <w:p w:rsidR="001735E8" w:rsidRDefault="001735E8" w:rsidP="00D41D28">
                  <w:pPr>
                    <w:pStyle w:val="Title"/>
                    <w:jc w:val="left"/>
                    <w:rPr>
                      <w:i/>
                    </w:rPr>
                  </w:pPr>
                  <w:r w:rsidRPr="00F50D3A">
                    <w:t>Electricity</w:t>
                  </w:r>
                  <w:r>
                    <w:t xml:space="preserve"> Report</w:t>
                  </w:r>
                  <w:r>
                    <w:br/>
                  </w:r>
                  <w:r w:rsidRPr="001941C7">
                    <w:rPr>
                      <w:sz w:val="28"/>
                      <w:szCs w:val="28"/>
                    </w:rPr>
                    <w:t>29 September to 5 October 2013</w:t>
                  </w:r>
                  <w:r w:rsidRPr="00F50D3A">
                    <w:t xml:space="preserve">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99pt">
            <v:imagedata r:id="rId9" o:title="AER_Head1a" cropbottom="3785f"/>
          </v:shape>
        </w:pict>
      </w:r>
      <w:r w:rsidR="0052471C" w:rsidRPr="0052471C">
        <w:rPr>
          <w:color w:val="252525"/>
          <w:sz w:val="22"/>
          <w:szCs w:val="22"/>
        </w:rPr>
        <w:t xml:space="preserve"> </w:t>
      </w:r>
    </w:p>
    <w:p w:rsidR="00E74564" w:rsidRDefault="00E74564" w:rsidP="00E74564">
      <w:pPr>
        <w:pStyle w:val="Heading2"/>
      </w:pPr>
      <w:r>
        <w:t>Introduction</w:t>
      </w:r>
    </w:p>
    <w:p w:rsidR="002F6FF5" w:rsidRDefault="002F6FF5" w:rsidP="002F6FF5">
      <w:pPr>
        <w:rPr>
          <w:lang w:eastAsia="en-US"/>
        </w:rPr>
      </w:pPr>
      <w:r w:rsidRPr="002F6FF5">
        <w:rPr>
          <w:lang w:eastAsia="en-US"/>
        </w:rPr>
        <w:t xml:space="preserve">The AER is required to publish the reasons for significant variations </w:t>
      </w:r>
      <w:r w:rsidR="005A5ACF">
        <w:rPr>
          <w:lang w:eastAsia="en-US"/>
        </w:rPr>
        <w:t xml:space="preserve">between forecast and actual price </w:t>
      </w:r>
      <w:r w:rsidRPr="002F6FF5">
        <w:rPr>
          <w:lang w:eastAsia="en-US"/>
        </w:rPr>
        <w:t>and is responsible for monitoring activity and behaviour in the N</w:t>
      </w:r>
      <w:r>
        <w:rPr>
          <w:lang w:eastAsia="en-US"/>
        </w:rPr>
        <w:t xml:space="preserve">ational </w:t>
      </w:r>
      <w:r w:rsidRPr="002F6FF5">
        <w:rPr>
          <w:lang w:eastAsia="en-US"/>
        </w:rPr>
        <w:t>E</w:t>
      </w:r>
      <w:r>
        <w:rPr>
          <w:lang w:eastAsia="en-US"/>
        </w:rPr>
        <w:t xml:space="preserve">lectricity </w:t>
      </w:r>
      <w:r w:rsidRPr="002F6FF5">
        <w:rPr>
          <w:lang w:eastAsia="en-US"/>
        </w:rPr>
        <w:t>M</w:t>
      </w:r>
      <w:r>
        <w:rPr>
          <w:lang w:eastAsia="en-US"/>
        </w:rPr>
        <w:t>arket</w:t>
      </w:r>
      <w:r w:rsidRPr="002F6FF5">
        <w:rPr>
          <w:lang w:eastAsia="en-US"/>
        </w:rPr>
        <w:t xml:space="preserve">. The </w:t>
      </w:r>
      <w:r>
        <w:rPr>
          <w:lang w:eastAsia="en-US"/>
        </w:rPr>
        <w:t>E</w:t>
      </w:r>
      <w:r w:rsidRPr="002F6FF5">
        <w:rPr>
          <w:lang w:eastAsia="en-US"/>
        </w:rPr>
        <w:t xml:space="preserve">lectricity </w:t>
      </w:r>
      <w:r>
        <w:rPr>
          <w:lang w:eastAsia="en-US"/>
        </w:rPr>
        <w:t>Report</w:t>
      </w:r>
      <w:r w:rsidRPr="002F6FF5">
        <w:rPr>
          <w:lang w:eastAsia="en-US"/>
        </w:rPr>
        <w:t xml:space="preserve"> form</w:t>
      </w:r>
      <w:r>
        <w:rPr>
          <w:lang w:eastAsia="en-US"/>
        </w:rPr>
        <w:t>s</w:t>
      </w:r>
      <w:r w:rsidRPr="002F6FF5">
        <w:rPr>
          <w:lang w:eastAsia="en-US"/>
        </w:rPr>
        <w:t xml:space="preserve"> an important part of this work. The</w:t>
      </w:r>
      <w:r>
        <w:rPr>
          <w:lang w:eastAsia="en-US"/>
        </w:rPr>
        <w:t xml:space="preserve"> report</w:t>
      </w:r>
      <w:r w:rsidRPr="002F6FF5">
        <w:rPr>
          <w:lang w:eastAsia="en-US"/>
        </w:rPr>
        <w:t xml:space="preserve"> contain</w:t>
      </w:r>
      <w:r>
        <w:rPr>
          <w:lang w:eastAsia="en-US"/>
        </w:rPr>
        <w:t>s</w:t>
      </w:r>
      <w:r w:rsidRPr="002F6FF5">
        <w:rPr>
          <w:lang w:eastAsia="en-US"/>
        </w:rPr>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pPr>
      <w:r>
        <w:t>S</w:t>
      </w:r>
      <w:r w:rsidR="00687B08">
        <w:t>pot market prices</w:t>
      </w:r>
    </w:p>
    <w:p w:rsidR="00687B08" w:rsidRPr="007556DA" w:rsidRDefault="00687B08" w:rsidP="00F50D3A">
      <w:pPr>
        <w:pStyle w:val="AERbodytext"/>
      </w:pPr>
      <w:bookmarkStart w:id="6" w:name="OLE_LINK28"/>
      <w:bookmarkStart w:id="7" w:name="OLE_LINK29"/>
      <w:r w:rsidRPr="00181657">
        <w:t xml:space="preserve">Figure 1 </w:t>
      </w:r>
      <w:proofErr w:type="gramStart"/>
      <w:r w:rsidR="00953237">
        <w:t>shows</w:t>
      </w:r>
      <w:proofErr w:type="gramEnd"/>
      <w:r w:rsidRPr="00181657">
        <w:t xml:space="preserve"> the volume weighted average (VWA) prices for </w:t>
      </w:r>
      <w:r w:rsidR="00B032DD">
        <w:t xml:space="preserve">the current </w:t>
      </w:r>
      <w:r w:rsidRPr="00181657">
        <w:t xml:space="preserve">week </w:t>
      </w:r>
      <w:r w:rsidR="008220CF">
        <w:t xml:space="preserve">(with prices shown in </w:t>
      </w:r>
      <w:r w:rsidR="00C42BF3" w:rsidRPr="007556DA">
        <w:t>T</w:t>
      </w:r>
      <w:r w:rsidR="008220CF" w:rsidRPr="007556DA">
        <w:t>able</w:t>
      </w:r>
      <w:r w:rsidR="00C42BF3" w:rsidRPr="007556DA">
        <w:t xml:space="preserve"> 1</w:t>
      </w:r>
      <w:r w:rsidR="008220CF" w:rsidRPr="007556DA">
        <w:t xml:space="preserve">) </w:t>
      </w:r>
      <w:r w:rsidRPr="007556DA">
        <w:t xml:space="preserve">and </w:t>
      </w:r>
      <w:r w:rsidR="00237FD8" w:rsidRPr="007556DA">
        <w:t xml:space="preserve">the </w:t>
      </w:r>
      <w:r w:rsidRPr="007556DA">
        <w:t xml:space="preserve">preceding </w:t>
      </w:r>
      <w:r w:rsidR="00237FD8" w:rsidRPr="007556DA">
        <w:t xml:space="preserve">12 </w:t>
      </w:r>
      <w:r w:rsidRPr="007556DA">
        <w:t>weeks</w:t>
      </w:r>
      <w:r w:rsidR="00953237" w:rsidRPr="007556DA">
        <w:t>, as well as</w:t>
      </w:r>
      <w:r w:rsidRPr="007556DA">
        <w:t xml:space="preserve"> the VWA </w:t>
      </w:r>
      <w:r w:rsidR="00C12B08" w:rsidRPr="007556DA">
        <w:t xml:space="preserve">price </w:t>
      </w:r>
      <w:r w:rsidRPr="007556DA">
        <w:t xml:space="preserve">over the </w:t>
      </w:r>
      <w:r w:rsidR="00953237" w:rsidRPr="007556DA">
        <w:t xml:space="preserve">previous </w:t>
      </w:r>
      <w:r w:rsidRPr="007556DA">
        <w:t>3</w:t>
      </w:r>
      <w:r w:rsidR="00953237" w:rsidRPr="007556DA">
        <w:t> financial </w:t>
      </w:r>
      <w:r w:rsidRPr="007556DA">
        <w:t>years.</w:t>
      </w:r>
      <w:r w:rsidR="00941AA9" w:rsidRPr="007556DA">
        <w:t xml:space="preserve"> </w:t>
      </w:r>
    </w:p>
    <w:p w:rsidR="00B027E9" w:rsidRDefault="00687B08">
      <w:pPr>
        <w:pStyle w:val="Figureheading"/>
        <w:numPr>
          <w:ilvl w:val="0"/>
          <w:numId w:val="0"/>
        </w:numPr>
        <w:spacing w:after="0"/>
        <w:ind w:left="357" w:hanging="357"/>
      </w:pPr>
      <w:bookmarkStart w:id="8" w:name="_Ref307219594"/>
      <w:r w:rsidRPr="007556DA">
        <w:t xml:space="preserve">Figure </w:t>
      </w:r>
      <w:bookmarkEnd w:id="8"/>
      <w:r w:rsidRPr="007556DA">
        <w:t xml:space="preserve">1: </w:t>
      </w:r>
      <w:r w:rsidR="00656C5F" w:rsidRPr="007556DA">
        <w:t>Volume weighted average spot price by region ($/MWh)</w:t>
      </w:r>
    </w:p>
    <w:p w:rsidR="00785F23" w:rsidRPr="00785F23" w:rsidRDefault="001735E8" w:rsidP="00785F23">
      <w:pPr>
        <w:pStyle w:val="AERbodytext"/>
      </w:pPr>
      <w:r>
        <w:pict>
          <v:shape id="_x0000_i1026" type="#_x0000_t75" alt="Figure 1 shows the volume weighted average (VWA) prices for this week (with prices shown in Table 1) and the preceding 12 weeks, as well as the VWA price over the previous 3 financial years.    &#10;" style="width:451.5pt;height:225.75pt">
            <v:imagedata r:id="rId10" o:title=""/>
          </v:shape>
        </w:pict>
      </w:r>
    </w:p>
    <w:p w:rsidR="00965EA9" w:rsidRPr="007556DA" w:rsidRDefault="00965EA9" w:rsidP="00965EA9">
      <w:pPr>
        <w:pStyle w:val="AERtabletitle"/>
      </w:pPr>
      <w:r w:rsidRPr="007556DA">
        <w:t xml:space="preserve">Table 1: </w:t>
      </w:r>
      <w:r w:rsidR="008B0A6A" w:rsidRPr="007556DA">
        <w:t xml:space="preserve">Volume weighted </w:t>
      </w:r>
      <w:r w:rsidRPr="007556DA">
        <w:t>average spot price</w:t>
      </w:r>
      <w:r w:rsidR="00525D52" w:rsidRPr="007556DA">
        <w:t>s</w:t>
      </w:r>
      <w:r w:rsidRPr="007556DA">
        <w:t xml:space="preserve"> by region</w:t>
      </w:r>
      <w:r w:rsidR="008B0A6A" w:rsidRPr="007556DA">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7556DA" w:rsidRPr="007556DA" w:rsidTr="00D70101">
        <w:trPr>
          <w:trHeight w:hRule="exact" w:val="454"/>
        </w:trPr>
        <w:tc>
          <w:tcPr>
            <w:tcW w:w="1809"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proofErr w:type="spellStart"/>
            <w:r w:rsidRPr="00470218">
              <w:rPr>
                <w:rFonts w:cs="Gautami"/>
                <w:b/>
                <w:bCs/>
                <w:color w:val="FFFFFF" w:themeColor="background1"/>
                <w:sz w:val="16"/>
                <w:szCs w:val="16"/>
              </w:rPr>
              <w:t>Tas</w:t>
            </w:r>
            <w:proofErr w:type="spellEnd"/>
          </w:p>
        </w:tc>
      </w:tr>
      <w:tr w:rsidR="003E5E52" w:rsidRPr="007556DA" w:rsidTr="00CA5F6C">
        <w:trPr>
          <w:trHeight w:hRule="exact" w:val="454"/>
        </w:trPr>
        <w:tc>
          <w:tcPr>
            <w:tcW w:w="1809" w:type="dxa"/>
            <w:tcBorders>
              <w:top w:val="nil"/>
              <w:bottom w:val="nil"/>
            </w:tcBorders>
            <w:shd w:val="clear" w:color="auto" w:fill="DDD9C3" w:themeFill="background2" w:themeFillShade="E6"/>
            <w:noWrap/>
            <w:vAlign w:val="center"/>
          </w:tcPr>
          <w:p w:rsidR="003E5E52" w:rsidRPr="007556DA" w:rsidRDefault="003E5E52">
            <w:pPr>
              <w:rPr>
                <w:rFonts w:cs="Gautami"/>
                <w:b/>
                <w:bCs/>
                <w:sz w:val="16"/>
                <w:szCs w:val="16"/>
              </w:rPr>
            </w:pPr>
            <w:r>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3E5E52" w:rsidRDefault="00FF06A1">
            <w:pPr>
              <w:jc w:val="center"/>
              <w:rPr>
                <w:rFonts w:cs="Gautami"/>
                <w:sz w:val="16"/>
                <w:szCs w:val="16"/>
              </w:rPr>
            </w:pPr>
            <w:r>
              <w:rPr>
                <w:rFonts w:cs="Gautami"/>
                <w:sz w:val="16"/>
                <w:szCs w:val="16"/>
              </w:rPr>
              <w:t>54</w:t>
            </w:r>
          </w:p>
        </w:tc>
        <w:tc>
          <w:tcPr>
            <w:tcW w:w="1275" w:type="dxa"/>
            <w:tcBorders>
              <w:top w:val="nil"/>
              <w:bottom w:val="nil"/>
            </w:tcBorders>
            <w:shd w:val="clear" w:color="auto" w:fill="DDD9C3" w:themeFill="background2" w:themeFillShade="E6"/>
            <w:noWrap/>
            <w:vAlign w:val="center"/>
          </w:tcPr>
          <w:p w:rsidR="003E5E52" w:rsidRDefault="00FF06A1">
            <w:pPr>
              <w:jc w:val="center"/>
              <w:rPr>
                <w:rFonts w:cs="Gautami"/>
                <w:sz w:val="16"/>
                <w:szCs w:val="16"/>
              </w:rPr>
            </w:pPr>
            <w:r>
              <w:rPr>
                <w:rFonts w:cs="Gautami"/>
                <w:sz w:val="16"/>
                <w:szCs w:val="16"/>
              </w:rPr>
              <w:t>52</w:t>
            </w:r>
          </w:p>
        </w:tc>
        <w:tc>
          <w:tcPr>
            <w:tcW w:w="1276" w:type="dxa"/>
            <w:tcBorders>
              <w:top w:val="nil"/>
              <w:bottom w:val="nil"/>
            </w:tcBorders>
            <w:shd w:val="clear" w:color="auto" w:fill="DDD9C3" w:themeFill="background2" w:themeFillShade="E6"/>
            <w:vAlign w:val="center"/>
          </w:tcPr>
          <w:p w:rsidR="003E5E52" w:rsidRDefault="003E5E52">
            <w:pPr>
              <w:jc w:val="center"/>
              <w:rPr>
                <w:rFonts w:cs="Gautami"/>
                <w:sz w:val="16"/>
                <w:szCs w:val="16"/>
              </w:rPr>
            </w:pPr>
            <w:r>
              <w:rPr>
                <w:rFonts w:cs="Gautami"/>
                <w:sz w:val="16"/>
                <w:szCs w:val="16"/>
              </w:rPr>
              <w:t>51</w:t>
            </w:r>
          </w:p>
        </w:tc>
        <w:tc>
          <w:tcPr>
            <w:tcW w:w="1134" w:type="dxa"/>
            <w:tcBorders>
              <w:top w:val="nil"/>
              <w:bottom w:val="nil"/>
            </w:tcBorders>
            <w:shd w:val="clear" w:color="auto" w:fill="DDD9C3" w:themeFill="background2" w:themeFillShade="E6"/>
            <w:noWrap/>
            <w:vAlign w:val="center"/>
          </w:tcPr>
          <w:p w:rsidR="003E5E52" w:rsidRDefault="00FF06A1">
            <w:pPr>
              <w:jc w:val="center"/>
              <w:rPr>
                <w:rFonts w:cs="Gautami"/>
                <w:sz w:val="16"/>
                <w:szCs w:val="16"/>
              </w:rPr>
            </w:pPr>
            <w:r>
              <w:rPr>
                <w:rFonts w:cs="Gautami"/>
                <w:sz w:val="16"/>
                <w:szCs w:val="16"/>
              </w:rPr>
              <w:t>59</w:t>
            </w:r>
          </w:p>
        </w:tc>
        <w:tc>
          <w:tcPr>
            <w:tcW w:w="1275" w:type="dxa"/>
            <w:tcBorders>
              <w:top w:val="nil"/>
              <w:bottom w:val="nil"/>
            </w:tcBorders>
            <w:shd w:val="clear" w:color="auto" w:fill="DDD9C3" w:themeFill="background2" w:themeFillShade="E6"/>
            <w:vAlign w:val="center"/>
          </w:tcPr>
          <w:p w:rsidR="003E5E52" w:rsidRDefault="00666C66">
            <w:pPr>
              <w:jc w:val="center"/>
              <w:rPr>
                <w:rFonts w:cs="Gautami"/>
                <w:sz w:val="16"/>
                <w:szCs w:val="16"/>
              </w:rPr>
            </w:pPr>
            <w:r>
              <w:rPr>
                <w:rFonts w:cs="Gautami"/>
                <w:sz w:val="16"/>
                <w:szCs w:val="16"/>
              </w:rPr>
              <w:t>39</w:t>
            </w:r>
          </w:p>
        </w:tc>
      </w:tr>
      <w:tr w:rsidR="003E5E52" w:rsidRPr="007556DA" w:rsidTr="00CA5F6C">
        <w:trPr>
          <w:trHeight w:hRule="exact" w:val="454"/>
        </w:trPr>
        <w:tc>
          <w:tcPr>
            <w:tcW w:w="1809" w:type="dxa"/>
            <w:tcBorders>
              <w:top w:val="nil"/>
              <w:bottom w:val="nil"/>
            </w:tcBorders>
            <w:shd w:val="clear" w:color="auto" w:fill="EEECE1" w:themeFill="background2"/>
            <w:noWrap/>
            <w:vAlign w:val="center"/>
          </w:tcPr>
          <w:p w:rsidR="003E5E52" w:rsidRPr="007556DA" w:rsidRDefault="003E5E52">
            <w:pPr>
              <w:rPr>
                <w:rFonts w:cs="Gautami"/>
                <w:b/>
                <w:bCs/>
                <w:sz w:val="16"/>
                <w:szCs w:val="16"/>
              </w:rPr>
            </w:pPr>
            <w:r>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3E5E52" w:rsidRDefault="00FF06A1">
            <w:pPr>
              <w:jc w:val="center"/>
              <w:rPr>
                <w:rFonts w:cs="Gautami"/>
                <w:sz w:val="16"/>
                <w:szCs w:val="16"/>
              </w:rPr>
            </w:pPr>
            <w:r>
              <w:rPr>
                <w:rFonts w:cs="Gautami"/>
                <w:sz w:val="16"/>
                <w:szCs w:val="16"/>
              </w:rPr>
              <w:t>57</w:t>
            </w:r>
          </w:p>
        </w:tc>
        <w:tc>
          <w:tcPr>
            <w:tcW w:w="1275" w:type="dxa"/>
            <w:tcBorders>
              <w:top w:val="nil"/>
              <w:bottom w:val="nil"/>
            </w:tcBorders>
            <w:shd w:val="clear" w:color="auto" w:fill="EEECE1" w:themeFill="background2"/>
            <w:noWrap/>
            <w:vAlign w:val="center"/>
          </w:tcPr>
          <w:p w:rsidR="003E5E52" w:rsidRDefault="00FF06A1">
            <w:pPr>
              <w:jc w:val="center"/>
              <w:rPr>
                <w:rFonts w:cs="Gautami"/>
                <w:sz w:val="16"/>
                <w:szCs w:val="16"/>
              </w:rPr>
            </w:pPr>
            <w:r>
              <w:rPr>
                <w:rFonts w:cs="Gautami"/>
                <w:sz w:val="16"/>
                <w:szCs w:val="16"/>
              </w:rPr>
              <w:t>60</w:t>
            </w:r>
          </w:p>
        </w:tc>
        <w:tc>
          <w:tcPr>
            <w:tcW w:w="1276" w:type="dxa"/>
            <w:tcBorders>
              <w:top w:val="nil"/>
              <w:bottom w:val="nil"/>
            </w:tcBorders>
            <w:shd w:val="clear" w:color="auto" w:fill="EEECE1" w:themeFill="background2"/>
            <w:vAlign w:val="center"/>
          </w:tcPr>
          <w:p w:rsidR="003E5E52" w:rsidRDefault="00FF06A1">
            <w:pPr>
              <w:jc w:val="center"/>
              <w:rPr>
                <w:rFonts w:cs="Gautami"/>
                <w:sz w:val="16"/>
                <w:szCs w:val="16"/>
              </w:rPr>
            </w:pPr>
            <w:r>
              <w:rPr>
                <w:rFonts w:cs="Gautami"/>
                <w:sz w:val="16"/>
                <w:szCs w:val="16"/>
              </w:rPr>
              <w:t>62</w:t>
            </w:r>
          </w:p>
        </w:tc>
        <w:tc>
          <w:tcPr>
            <w:tcW w:w="1134" w:type="dxa"/>
            <w:tcBorders>
              <w:top w:val="nil"/>
              <w:bottom w:val="nil"/>
            </w:tcBorders>
            <w:shd w:val="clear" w:color="auto" w:fill="EEECE1" w:themeFill="background2"/>
            <w:noWrap/>
            <w:vAlign w:val="center"/>
          </w:tcPr>
          <w:p w:rsidR="003E5E52" w:rsidRDefault="00FF06A1">
            <w:pPr>
              <w:jc w:val="center"/>
              <w:rPr>
                <w:rFonts w:cs="Gautami"/>
                <w:sz w:val="16"/>
                <w:szCs w:val="16"/>
              </w:rPr>
            </w:pPr>
            <w:r>
              <w:rPr>
                <w:rFonts w:cs="Gautami"/>
                <w:sz w:val="16"/>
                <w:szCs w:val="16"/>
              </w:rPr>
              <w:t>67</w:t>
            </w:r>
          </w:p>
        </w:tc>
        <w:tc>
          <w:tcPr>
            <w:tcW w:w="1275" w:type="dxa"/>
            <w:tcBorders>
              <w:top w:val="nil"/>
              <w:bottom w:val="nil"/>
            </w:tcBorders>
            <w:shd w:val="clear" w:color="auto" w:fill="EEECE1" w:themeFill="background2"/>
            <w:vAlign w:val="center"/>
          </w:tcPr>
          <w:p w:rsidR="003E5E52" w:rsidRDefault="00666C66">
            <w:pPr>
              <w:jc w:val="center"/>
              <w:rPr>
                <w:rFonts w:cs="Gautami"/>
                <w:sz w:val="16"/>
                <w:szCs w:val="16"/>
              </w:rPr>
            </w:pPr>
            <w:r>
              <w:rPr>
                <w:rFonts w:cs="Gautami"/>
                <w:sz w:val="16"/>
                <w:szCs w:val="16"/>
              </w:rPr>
              <w:t>49</w:t>
            </w:r>
          </w:p>
        </w:tc>
      </w:tr>
      <w:tr w:rsidR="003E5E52" w:rsidRPr="007556DA"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3E5E52" w:rsidRPr="007556DA" w:rsidRDefault="003E5E52">
            <w:pPr>
              <w:rPr>
                <w:rFonts w:cs="Gautami"/>
                <w:b/>
                <w:bCs/>
                <w:sz w:val="16"/>
                <w:szCs w:val="16"/>
              </w:rPr>
            </w:pPr>
            <w:r>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3E5E52" w:rsidRDefault="00FF06A1">
            <w:pPr>
              <w:jc w:val="center"/>
              <w:rPr>
                <w:rFonts w:cs="Gautami"/>
                <w:sz w:val="16"/>
                <w:szCs w:val="16"/>
              </w:rPr>
            </w:pPr>
            <w:r>
              <w:rPr>
                <w:rFonts w:cs="Gautami"/>
                <w:sz w:val="16"/>
                <w:szCs w:val="16"/>
              </w:rPr>
              <w:t>60</w:t>
            </w:r>
          </w:p>
        </w:tc>
        <w:tc>
          <w:tcPr>
            <w:tcW w:w="1275" w:type="dxa"/>
            <w:tcBorders>
              <w:top w:val="nil"/>
              <w:bottom w:val="single" w:sz="4" w:space="0" w:color="auto"/>
            </w:tcBorders>
            <w:shd w:val="clear" w:color="auto" w:fill="DDD9C3" w:themeFill="background2" w:themeFillShade="E6"/>
            <w:noWrap/>
            <w:vAlign w:val="center"/>
          </w:tcPr>
          <w:p w:rsidR="003E5E52" w:rsidRDefault="00FF06A1">
            <w:pPr>
              <w:jc w:val="center"/>
              <w:rPr>
                <w:rFonts w:cs="Gautami"/>
                <w:sz w:val="16"/>
                <w:szCs w:val="16"/>
              </w:rPr>
            </w:pPr>
            <w:r>
              <w:rPr>
                <w:rFonts w:cs="Gautami"/>
                <w:sz w:val="16"/>
                <w:szCs w:val="16"/>
              </w:rPr>
              <w:t>55</w:t>
            </w:r>
          </w:p>
        </w:tc>
        <w:tc>
          <w:tcPr>
            <w:tcW w:w="1276" w:type="dxa"/>
            <w:tcBorders>
              <w:top w:val="nil"/>
              <w:bottom w:val="single" w:sz="4" w:space="0" w:color="auto"/>
            </w:tcBorders>
            <w:shd w:val="clear" w:color="auto" w:fill="DDD9C3" w:themeFill="background2" w:themeFillShade="E6"/>
            <w:vAlign w:val="center"/>
          </w:tcPr>
          <w:p w:rsidR="003E5E52" w:rsidRDefault="00FF06A1">
            <w:pPr>
              <w:jc w:val="center"/>
              <w:rPr>
                <w:rFonts w:cs="Gautami"/>
                <w:sz w:val="16"/>
                <w:szCs w:val="16"/>
              </w:rPr>
            </w:pPr>
            <w:r>
              <w:rPr>
                <w:rFonts w:cs="Gautami"/>
                <w:sz w:val="16"/>
                <w:szCs w:val="16"/>
              </w:rPr>
              <w:t>55</w:t>
            </w:r>
          </w:p>
        </w:tc>
        <w:tc>
          <w:tcPr>
            <w:tcW w:w="1134" w:type="dxa"/>
            <w:tcBorders>
              <w:top w:val="nil"/>
              <w:bottom w:val="single" w:sz="4" w:space="0" w:color="auto"/>
            </w:tcBorders>
            <w:shd w:val="clear" w:color="auto" w:fill="DDD9C3" w:themeFill="background2" w:themeFillShade="E6"/>
            <w:noWrap/>
            <w:vAlign w:val="center"/>
          </w:tcPr>
          <w:p w:rsidR="003E5E52" w:rsidRDefault="00FF06A1">
            <w:pPr>
              <w:jc w:val="center"/>
              <w:rPr>
                <w:rFonts w:cs="Gautami"/>
                <w:sz w:val="16"/>
                <w:szCs w:val="16"/>
              </w:rPr>
            </w:pPr>
            <w:r>
              <w:rPr>
                <w:rFonts w:cs="Gautami"/>
                <w:sz w:val="16"/>
                <w:szCs w:val="16"/>
              </w:rPr>
              <w:t>69</w:t>
            </w:r>
          </w:p>
        </w:tc>
        <w:tc>
          <w:tcPr>
            <w:tcW w:w="1275" w:type="dxa"/>
            <w:tcBorders>
              <w:top w:val="nil"/>
              <w:bottom w:val="single" w:sz="4" w:space="0" w:color="auto"/>
            </w:tcBorders>
            <w:shd w:val="clear" w:color="auto" w:fill="DDD9C3" w:themeFill="background2" w:themeFillShade="E6"/>
            <w:vAlign w:val="center"/>
          </w:tcPr>
          <w:p w:rsidR="003E5E52" w:rsidRDefault="003E5E52">
            <w:pPr>
              <w:jc w:val="center"/>
              <w:rPr>
                <w:rFonts w:cs="Gautami"/>
                <w:sz w:val="16"/>
                <w:szCs w:val="16"/>
              </w:rPr>
            </w:pPr>
            <w:r>
              <w:rPr>
                <w:rFonts w:cs="Gautami"/>
                <w:sz w:val="16"/>
                <w:szCs w:val="16"/>
              </w:rPr>
              <w:t>47</w:t>
            </w:r>
          </w:p>
        </w:tc>
      </w:tr>
    </w:tbl>
    <w:p w:rsidR="00977DC4" w:rsidRDefault="00B245E8" w:rsidP="00977DC4">
      <w:pPr>
        <w:pStyle w:val="AERbodytext"/>
        <w:spacing w:before="120"/>
      </w:pPr>
      <w:r>
        <w:t xml:space="preserve">Longer-term statistics tracking average spot market prices are available </w:t>
      </w:r>
      <w:r w:rsidR="000F1E82">
        <w:t xml:space="preserve">on the </w:t>
      </w:r>
      <w:hyperlink r:id="rId11" w:history="1">
        <w:r w:rsidR="000F1E82">
          <w:rPr>
            <w:rStyle w:val="Hyperlink"/>
          </w:rPr>
          <w:t>AER website</w:t>
        </w:r>
      </w:hyperlink>
      <w:r>
        <w:t xml:space="preserve">. </w:t>
      </w:r>
    </w:p>
    <w:bookmarkEnd w:id="6"/>
    <w:bookmarkEnd w:id="7"/>
    <w:p w:rsidR="006E199B" w:rsidRDefault="007955CB" w:rsidP="00BD4E2C">
      <w:pPr>
        <w:pStyle w:val="Heading2"/>
      </w:pPr>
      <w:r>
        <w:br w:type="page"/>
      </w:r>
      <w:r w:rsidR="007F5786">
        <w:lastRenderedPageBreak/>
        <w:t xml:space="preserve">Spot market </w:t>
      </w:r>
      <w:r w:rsidR="00D71DBA">
        <w:t xml:space="preserve">price </w:t>
      </w:r>
      <w:r w:rsidR="007F5786">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F618E2" w:rsidP="00F618E2">
      <w:pPr>
        <w:pStyle w:val="AERbodytext"/>
      </w:pPr>
      <w:r>
        <w:t xml:space="preserve">There were </w:t>
      </w:r>
      <w:r w:rsidR="00666C66">
        <w:t>9</w:t>
      </w:r>
      <w:r w:rsidR="007A5743">
        <w:t xml:space="preserve">2 </w:t>
      </w:r>
      <w:r>
        <w:t>trading intervals throughout the week where actual prices varied significantly from forecasts. This compares to the weekly average in 2012 of 60 counts and the average in 2011 of 78</w:t>
      </w:r>
      <w:r w:rsidR="009559D6" w:rsidRPr="00D70101">
        <w:t>. 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000E6CF1"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B71EC1">
        <w:t>ahead</w:t>
      </w:r>
      <w:proofErr w:type="gramEnd"/>
      <w:r w:rsidR="00B71EC1" w:rsidRPr="00B71EC1">
        <w:t xml:space="preserve"> </w:t>
      </w:r>
      <w:r w:rsidR="00B71EC1" w:rsidRPr="00D70101">
        <w:t>forecasts differ significantly from the actual price will be counted as two variations.</w:t>
      </w:r>
    </w:p>
    <w:p w:rsidR="00977DC4" w:rsidRPr="00155A20" w:rsidRDefault="008D0835" w:rsidP="00977DC4">
      <w:pPr>
        <w:pStyle w:val="AERtabletitle"/>
      </w:pPr>
      <w:r w:rsidRPr="00155A20">
        <w:t xml:space="preserve">Table </w:t>
      </w:r>
      <w:r w:rsidR="00965EA9" w:rsidRPr="00155A20">
        <w:t>2</w:t>
      </w:r>
      <w:r w:rsidR="00792C39" w:rsidRPr="00155A20">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127"/>
        <w:gridCol w:w="1842"/>
        <w:gridCol w:w="1418"/>
        <w:gridCol w:w="1843"/>
        <w:gridCol w:w="1417"/>
      </w:tblGrid>
      <w:tr w:rsidR="00155A20" w:rsidRPr="00155A20" w:rsidTr="00CA5F6C">
        <w:trPr>
          <w:trHeight w:hRule="exact" w:val="454"/>
        </w:trPr>
        <w:tc>
          <w:tcPr>
            <w:tcW w:w="2127" w:type="dxa"/>
            <w:shd w:val="clear" w:color="auto" w:fill="4A442A" w:themeFill="background2" w:themeFillShade="40"/>
            <w:noWrap/>
          </w:tcPr>
          <w:p w:rsidR="008D0835" w:rsidRPr="00CA5F6C" w:rsidRDefault="00D96C94" w:rsidP="00D96C94">
            <w:pPr>
              <w:pStyle w:val="AERtabletextheading"/>
              <w:jc w:val="center"/>
              <w:rPr>
                <w:bCs/>
                <w:color w:val="FFFFFF" w:themeColor="background1"/>
                <w:sz w:val="18"/>
              </w:rPr>
            </w:pPr>
            <w:r w:rsidRPr="00CA5F6C">
              <w:rPr>
                <w:bCs/>
                <w:color w:val="FFFFFF" w:themeColor="background1"/>
                <w:sz w:val="18"/>
              </w:rPr>
              <w:t>Reason for variation</w:t>
            </w:r>
          </w:p>
        </w:tc>
        <w:tc>
          <w:tcPr>
            <w:tcW w:w="1842"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Availability</w:t>
            </w:r>
          </w:p>
        </w:tc>
        <w:tc>
          <w:tcPr>
            <w:tcW w:w="1418"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Demand</w:t>
            </w:r>
          </w:p>
        </w:tc>
        <w:tc>
          <w:tcPr>
            <w:tcW w:w="1843"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Network</w:t>
            </w:r>
          </w:p>
        </w:tc>
        <w:tc>
          <w:tcPr>
            <w:tcW w:w="1417" w:type="dxa"/>
            <w:shd w:val="clear" w:color="auto" w:fill="4A442A" w:themeFill="background2" w:themeFillShade="40"/>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Combination</w:t>
            </w:r>
          </w:p>
        </w:tc>
      </w:tr>
      <w:tr w:rsidR="003E5E52" w:rsidRPr="00155A20" w:rsidTr="00CA5F6C">
        <w:trPr>
          <w:trHeight w:hRule="exact" w:val="454"/>
        </w:trPr>
        <w:tc>
          <w:tcPr>
            <w:tcW w:w="2127" w:type="dxa"/>
            <w:tcBorders>
              <w:bottom w:val="nil"/>
            </w:tcBorders>
            <w:shd w:val="clear" w:color="auto" w:fill="DDD9C3" w:themeFill="background2" w:themeFillShade="E6"/>
            <w:noWrap/>
            <w:vAlign w:val="center"/>
          </w:tcPr>
          <w:p w:rsidR="003E5E52" w:rsidRPr="00155A20" w:rsidRDefault="003E5E52">
            <w:pPr>
              <w:pStyle w:val="AERtabletext"/>
              <w:spacing w:before="60" w:after="60"/>
              <w:rPr>
                <w:b/>
                <w:bCs/>
              </w:rPr>
            </w:pPr>
            <w:r w:rsidRPr="00155A20">
              <w:rPr>
                <w:b/>
                <w:bCs/>
              </w:rPr>
              <w:t>% of total above forecast</w:t>
            </w:r>
          </w:p>
        </w:tc>
        <w:tc>
          <w:tcPr>
            <w:tcW w:w="1842" w:type="dxa"/>
            <w:tcBorders>
              <w:bottom w:val="nil"/>
            </w:tcBorders>
            <w:shd w:val="clear" w:color="auto" w:fill="DDD9C3" w:themeFill="background2" w:themeFillShade="E6"/>
            <w:noWrap/>
            <w:vAlign w:val="center"/>
          </w:tcPr>
          <w:p w:rsidR="003E5E52" w:rsidRDefault="007E7E47">
            <w:pPr>
              <w:jc w:val="center"/>
              <w:rPr>
                <w:rFonts w:cs="Gautami"/>
                <w:sz w:val="16"/>
                <w:szCs w:val="16"/>
              </w:rPr>
            </w:pPr>
            <w:r>
              <w:rPr>
                <w:rFonts w:cs="Gautami"/>
                <w:sz w:val="16"/>
                <w:szCs w:val="16"/>
              </w:rPr>
              <w:t>2</w:t>
            </w:r>
          </w:p>
        </w:tc>
        <w:tc>
          <w:tcPr>
            <w:tcW w:w="1418" w:type="dxa"/>
            <w:tcBorders>
              <w:bottom w:val="nil"/>
            </w:tcBorders>
            <w:shd w:val="clear" w:color="auto" w:fill="DDD9C3" w:themeFill="background2" w:themeFillShade="E6"/>
            <w:noWrap/>
            <w:vAlign w:val="center"/>
          </w:tcPr>
          <w:p w:rsidR="003E5E52" w:rsidRDefault="00666C66">
            <w:pPr>
              <w:jc w:val="center"/>
              <w:rPr>
                <w:rFonts w:cs="Gautami"/>
                <w:sz w:val="16"/>
                <w:szCs w:val="16"/>
              </w:rPr>
            </w:pPr>
            <w:r>
              <w:rPr>
                <w:rFonts w:cs="Gautami"/>
                <w:sz w:val="16"/>
                <w:szCs w:val="16"/>
              </w:rPr>
              <w:t>5</w:t>
            </w:r>
          </w:p>
        </w:tc>
        <w:tc>
          <w:tcPr>
            <w:tcW w:w="1843" w:type="dxa"/>
            <w:tcBorders>
              <w:bottom w:val="nil"/>
            </w:tcBorders>
            <w:shd w:val="clear" w:color="auto" w:fill="DDD9C3" w:themeFill="background2" w:themeFillShade="E6"/>
            <w:noWrap/>
            <w:vAlign w:val="center"/>
          </w:tcPr>
          <w:p w:rsidR="003E5E52" w:rsidRDefault="007E7E47">
            <w:pPr>
              <w:jc w:val="center"/>
              <w:rPr>
                <w:rFonts w:cs="Gautami"/>
                <w:sz w:val="16"/>
                <w:szCs w:val="16"/>
              </w:rPr>
            </w:pPr>
            <w:r>
              <w:rPr>
                <w:rFonts w:cs="Gautami"/>
                <w:sz w:val="16"/>
                <w:szCs w:val="16"/>
              </w:rPr>
              <w:t>2</w:t>
            </w:r>
          </w:p>
        </w:tc>
        <w:tc>
          <w:tcPr>
            <w:tcW w:w="1417" w:type="dxa"/>
            <w:tcBorders>
              <w:bottom w:val="nil"/>
            </w:tcBorders>
            <w:shd w:val="clear" w:color="auto" w:fill="DDD9C3" w:themeFill="background2" w:themeFillShade="E6"/>
            <w:vAlign w:val="center"/>
          </w:tcPr>
          <w:p w:rsidR="003E5E52" w:rsidRDefault="00666C66">
            <w:pPr>
              <w:jc w:val="center"/>
              <w:rPr>
                <w:rFonts w:cs="Gautami"/>
                <w:sz w:val="16"/>
                <w:szCs w:val="16"/>
              </w:rPr>
            </w:pPr>
            <w:r>
              <w:rPr>
                <w:rFonts w:cs="Gautami"/>
                <w:sz w:val="16"/>
                <w:szCs w:val="16"/>
              </w:rPr>
              <w:t>3</w:t>
            </w:r>
          </w:p>
        </w:tc>
      </w:tr>
      <w:tr w:rsidR="003E5E52" w:rsidRPr="00155A20" w:rsidTr="00CA5F6C">
        <w:trPr>
          <w:trHeight w:hRule="exact" w:val="454"/>
        </w:trPr>
        <w:tc>
          <w:tcPr>
            <w:tcW w:w="2127" w:type="dxa"/>
            <w:tcBorders>
              <w:top w:val="nil"/>
              <w:bottom w:val="single" w:sz="4" w:space="0" w:color="auto"/>
            </w:tcBorders>
            <w:shd w:val="clear" w:color="auto" w:fill="EEECE1" w:themeFill="background2"/>
            <w:noWrap/>
            <w:vAlign w:val="center"/>
          </w:tcPr>
          <w:p w:rsidR="003E5E52" w:rsidRPr="00155A20" w:rsidRDefault="003E5E52">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themeFill="background2"/>
            <w:noWrap/>
            <w:vAlign w:val="center"/>
          </w:tcPr>
          <w:p w:rsidR="003E5E52" w:rsidRDefault="00666C66">
            <w:pPr>
              <w:jc w:val="center"/>
              <w:rPr>
                <w:rFonts w:cs="Gautami"/>
                <w:sz w:val="16"/>
                <w:szCs w:val="16"/>
              </w:rPr>
            </w:pPr>
            <w:r>
              <w:rPr>
                <w:rFonts w:cs="Gautami"/>
                <w:sz w:val="16"/>
                <w:szCs w:val="16"/>
              </w:rPr>
              <w:t>53</w:t>
            </w:r>
          </w:p>
        </w:tc>
        <w:tc>
          <w:tcPr>
            <w:tcW w:w="1418" w:type="dxa"/>
            <w:tcBorders>
              <w:top w:val="nil"/>
              <w:bottom w:val="single" w:sz="4" w:space="0" w:color="auto"/>
            </w:tcBorders>
            <w:shd w:val="clear" w:color="auto" w:fill="EEECE1" w:themeFill="background2"/>
            <w:noWrap/>
            <w:vAlign w:val="center"/>
          </w:tcPr>
          <w:p w:rsidR="003E5E52" w:rsidRDefault="00666C66">
            <w:pPr>
              <w:jc w:val="center"/>
              <w:rPr>
                <w:rFonts w:cs="Gautami"/>
                <w:sz w:val="16"/>
                <w:szCs w:val="16"/>
              </w:rPr>
            </w:pPr>
            <w:r>
              <w:rPr>
                <w:rFonts w:cs="Gautami"/>
                <w:sz w:val="16"/>
                <w:szCs w:val="16"/>
              </w:rPr>
              <w:t>31</w:t>
            </w:r>
          </w:p>
        </w:tc>
        <w:tc>
          <w:tcPr>
            <w:tcW w:w="1843" w:type="dxa"/>
            <w:tcBorders>
              <w:top w:val="nil"/>
              <w:bottom w:val="single" w:sz="4" w:space="0" w:color="auto"/>
            </w:tcBorders>
            <w:shd w:val="clear" w:color="auto" w:fill="EEECE1" w:themeFill="background2"/>
            <w:noWrap/>
            <w:vAlign w:val="center"/>
          </w:tcPr>
          <w:p w:rsidR="003E5E52" w:rsidRDefault="003E5E52">
            <w:pPr>
              <w:jc w:val="center"/>
              <w:rPr>
                <w:rFonts w:cs="Gautami"/>
                <w:sz w:val="16"/>
                <w:szCs w:val="16"/>
              </w:rPr>
            </w:pPr>
            <w:r>
              <w:rPr>
                <w:rFonts w:cs="Gautami"/>
                <w:sz w:val="16"/>
                <w:szCs w:val="16"/>
              </w:rPr>
              <w:t>0</w:t>
            </w:r>
          </w:p>
        </w:tc>
        <w:tc>
          <w:tcPr>
            <w:tcW w:w="1417" w:type="dxa"/>
            <w:tcBorders>
              <w:top w:val="nil"/>
              <w:bottom w:val="single" w:sz="4" w:space="0" w:color="auto"/>
            </w:tcBorders>
            <w:shd w:val="clear" w:color="auto" w:fill="EEECE1" w:themeFill="background2"/>
            <w:vAlign w:val="center"/>
          </w:tcPr>
          <w:p w:rsidR="003E5E52" w:rsidRDefault="00666C66">
            <w:pPr>
              <w:jc w:val="center"/>
              <w:rPr>
                <w:rFonts w:cs="Gautami"/>
                <w:sz w:val="16"/>
                <w:szCs w:val="16"/>
              </w:rPr>
            </w:pPr>
            <w:r>
              <w:rPr>
                <w:rFonts w:cs="Gautami"/>
                <w:sz w:val="16"/>
                <w:szCs w:val="16"/>
              </w:rPr>
              <w:t>4</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minute trading interval</w:t>
      </w:r>
      <w:r w:rsidR="00E970B3">
        <w:t xml:space="preserve"> in each region</w:t>
      </w:r>
      <w:r w:rsidR="000D5C60">
        <w:t>.</w:t>
      </w:r>
      <w:r w:rsidR="00EB2877">
        <w:t xml:space="preserve"> </w:t>
      </w:r>
    </w:p>
    <w:p w:rsidR="00F4461C" w:rsidRDefault="00F4461C" w:rsidP="0064299A">
      <w:pPr>
        <w:pStyle w:val="Figureheading"/>
        <w:numPr>
          <w:ilvl w:val="0"/>
          <w:numId w:val="0"/>
        </w:numPr>
      </w:pPr>
      <w:r w:rsidRPr="0030575B">
        <w:lastRenderedPageBreak/>
        <w:t>Figure 2: Queensland generation and bidding patterns</w:t>
      </w:r>
    </w:p>
    <w:p w:rsidR="00F4461C" w:rsidRPr="0030575B" w:rsidRDefault="001735E8" w:rsidP="002652CD">
      <w:pPr>
        <w:pStyle w:val="AERbodytext"/>
      </w:pPr>
      <w:r>
        <w:pict>
          <v:shape id="_x0000_i1027"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0.75pt;height:307.5pt">
            <v:imagedata r:id="rId12" o:title=""/>
          </v:shape>
        </w:pict>
      </w:r>
    </w:p>
    <w:p w:rsidR="00F4461C" w:rsidRDefault="00F4461C" w:rsidP="00F4461C">
      <w:pPr>
        <w:pStyle w:val="Figureheading"/>
        <w:numPr>
          <w:ilvl w:val="0"/>
          <w:numId w:val="0"/>
        </w:numPr>
        <w:ind w:left="357" w:hanging="357"/>
      </w:pPr>
      <w:r w:rsidRPr="0030575B">
        <w:t>Figure 3: New South Wales generation and bidding patterns</w:t>
      </w:r>
    </w:p>
    <w:p w:rsidR="002652CD" w:rsidRPr="002652CD" w:rsidRDefault="001735E8" w:rsidP="002652CD">
      <w:pPr>
        <w:pStyle w:val="AERbodytext"/>
      </w:pPr>
      <w:r>
        <w:pict>
          <v:shape id="_x0000_i1028" type="#_x0000_t75" alt="Figure 3 shows the total generation dispatched and the amounts of capacity bid in within certain price bands for each 30 minute trading interval in New South Wales this week. Should you require a description of the data for the week under review, please email us at AERInquiry@aer.gov.au.   &#10;" style="width:450.75pt;height:307.5pt">
            <v:imagedata r:id="rId13" o:title=""/>
          </v:shape>
        </w:pict>
      </w:r>
    </w:p>
    <w:p w:rsidR="00785F23" w:rsidRPr="00785F23" w:rsidRDefault="00785F23" w:rsidP="00785F23">
      <w:pPr>
        <w:pStyle w:val="AERbodytext"/>
      </w:pPr>
    </w:p>
    <w:p w:rsidR="00F4461C" w:rsidRDefault="00F4461C" w:rsidP="00F4461C">
      <w:pPr>
        <w:pStyle w:val="Figureheading"/>
        <w:numPr>
          <w:ilvl w:val="0"/>
          <w:numId w:val="0"/>
        </w:numPr>
        <w:ind w:left="357" w:hanging="357"/>
      </w:pPr>
      <w:r w:rsidRPr="0030575B">
        <w:t xml:space="preserve">Figure </w:t>
      </w:r>
      <w:r w:rsidR="00261A37" w:rsidRPr="0030575B">
        <w:t>4</w:t>
      </w:r>
      <w:r w:rsidRPr="0030575B">
        <w:t>: Victoria generation and bidding patterns</w:t>
      </w:r>
    </w:p>
    <w:p w:rsidR="00785F23" w:rsidRPr="00785F23" w:rsidRDefault="001735E8" w:rsidP="00785F23">
      <w:pPr>
        <w:pStyle w:val="AERbodytext"/>
      </w:pPr>
      <w:r>
        <w:pict>
          <v:shape id="_x0000_i1029"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0.75pt;height:307.5pt">
            <v:imagedata r:id="rId14" o:title=""/>
          </v:shape>
        </w:pict>
      </w:r>
    </w:p>
    <w:p w:rsidR="00C52BE5" w:rsidRDefault="00C52BE5" w:rsidP="00C52BE5">
      <w:pPr>
        <w:pStyle w:val="Figureheading"/>
        <w:numPr>
          <w:ilvl w:val="0"/>
          <w:numId w:val="0"/>
        </w:numPr>
        <w:ind w:left="357" w:hanging="357"/>
      </w:pPr>
      <w:r w:rsidRPr="0030575B">
        <w:t xml:space="preserve">Figure </w:t>
      </w:r>
      <w:r w:rsidR="00261A37" w:rsidRPr="0030575B">
        <w:t>5</w:t>
      </w:r>
      <w:r w:rsidRPr="0030575B">
        <w:t>: South Australia</w:t>
      </w:r>
      <w:r w:rsidR="00D96C94" w:rsidRPr="0030575B">
        <w:t xml:space="preserve"> generation and bidding patterns</w:t>
      </w:r>
    </w:p>
    <w:p w:rsidR="002652CD" w:rsidRPr="002652CD" w:rsidRDefault="001735E8" w:rsidP="002652CD">
      <w:pPr>
        <w:pStyle w:val="AERbodytext"/>
      </w:pPr>
      <w:r>
        <w:pict>
          <v:shape id="_x0000_i1030" type="#_x0000_t75" alt="Figure 5 shows the total generation dispatched and the amounts of capacity bid in within certain price bands for each 30 minute trading interval in South Australia this week. Should you require a description of the data for the week under review, please email us at AERInquiry@aer.gov.au.   &#10;" style="width:450.75pt;height:308.25pt">
            <v:imagedata r:id="rId15" o:title=""/>
          </v:shape>
        </w:pict>
      </w:r>
    </w:p>
    <w:p w:rsidR="0048688D" w:rsidRDefault="0048688D" w:rsidP="0048688D">
      <w:pPr>
        <w:pStyle w:val="Figureheading"/>
        <w:numPr>
          <w:ilvl w:val="0"/>
          <w:numId w:val="0"/>
        </w:numPr>
        <w:ind w:left="357" w:hanging="357"/>
      </w:pPr>
      <w:r w:rsidRPr="0030575B">
        <w:t xml:space="preserve">Figure </w:t>
      </w:r>
      <w:r w:rsidR="00E27C7A" w:rsidRPr="0030575B">
        <w:t>6</w:t>
      </w:r>
      <w:r w:rsidRPr="0030575B">
        <w:t>: Tasmania</w:t>
      </w:r>
      <w:r w:rsidR="00D96C94" w:rsidRPr="0030575B">
        <w:t xml:space="preserve"> generation and bidding patterns</w:t>
      </w:r>
    </w:p>
    <w:p w:rsidR="00B027E9" w:rsidRDefault="001735E8" w:rsidP="002652CD">
      <w:pPr>
        <w:pStyle w:val="AERbodytext"/>
      </w:pPr>
      <w:r>
        <w:pict>
          <v:shape id="_x0000_i1031" type="#_x0000_t75" alt="Figure 6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50.75pt;height:307.5pt">
            <v:imagedata r:id="rId16" o:title=""/>
          </v:shape>
        </w:pict>
      </w:r>
    </w:p>
    <w:p w:rsidR="00977DC4" w:rsidRDefault="000125FD" w:rsidP="00BD4E2C">
      <w:pPr>
        <w:pStyle w:val="Heading2"/>
      </w:pPr>
      <w:r>
        <w:t>Frequency control a</w:t>
      </w:r>
      <w:r w:rsidR="00221B68">
        <w:t>ncillary services market</w:t>
      </w:r>
      <w:r>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proofErr w:type="gramStart"/>
      <w:r w:rsidRPr="00B61C11">
        <w:rPr>
          <w:i/>
        </w:rPr>
        <w:t>delayed</w:t>
      </w:r>
      <w:proofErr w:type="gramEnd"/>
      <w:r w:rsidRPr="00B61C11">
        <w:rPr>
          <w:i/>
        </w:rPr>
        <w:t xml:space="preserve">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E92B36" w:rsidRDefault="00F618E2" w:rsidP="00021E37">
      <w:pPr>
        <w:pStyle w:val="AERbodytext"/>
      </w:pPr>
      <w:r w:rsidRPr="00522DC3">
        <w:t>The total cost of FCAS on the mainland for the week was $</w:t>
      </w:r>
      <w:r w:rsidR="001941C7" w:rsidRPr="00522DC3">
        <w:t>1 </w:t>
      </w:r>
      <w:r w:rsidR="00DD05B9" w:rsidRPr="00522DC3">
        <w:t>874 5</w:t>
      </w:r>
      <w:r w:rsidR="003E5E52" w:rsidRPr="00522DC3">
        <w:t>00</w:t>
      </w:r>
      <w:r w:rsidR="00DD05B9" w:rsidRPr="00522DC3">
        <w:t xml:space="preserve"> or </w:t>
      </w:r>
      <w:r w:rsidR="001941C7" w:rsidRPr="00522DC3">
        <w:t>around 1</w:t>
      </w:r>
      <w:r w:rsidRPr="00522DC3">
        <w:t xml:space="preserve"> per cent of energy turnover on the mainland</w:t>
      </w:r>
      <w:r w:rsidR="00221B68" w:rsidRPr="00522DC3">
        <w:t xml:space="preserve">. </w:t>
      </w:r>
      <w:r w:rsidR="00522DC3">
        <w:t>As shown in figure 7, t</w:t>
      </w:r>
      <w:r w:rsidR="0010112B" w:rsidRPr="00522DC3">
        <w:t xml:space="preserve">he majority of this cost occurred on </w:t>
      </w:r>
      <w:r w:rsidR="00522DC3">
        <w:t>Tuesday </w:t>
      </w:r>
      <w:r w:rsidR="0010112B" w:rsidRPr="00522DC3">
        <w:t>1</w:t>
      </w:r>
      <w:r w:rsidR="00522DC3">
        <w:t> </w:t>
      </w:r>
      <w:r w:rsidR="0010112B" w:rsidRPr="00522DC3">
        <w:t>October</w:t>
      </w:r>
      <w:r w:rsidR="00BC4BA5">
        <w:t>. In South Australia on this day</w:t>
      </w:r>
      <w:r w:rsidR="00E92B36">
        <w:t xml:space="preserve"> the price for:</w:t>
      </w:r>
    </w:p>
    <w:p w:rsidR="00E92B36" w:rsidRDefault="003B53B8" w:rsidP="009801D9">
      <w:pPr>
        <w:pStyle w:val="ListBullet21"/>
      </w:pPr>
      <w:r w:rsidRPr="00522DC3">
        <w:t xml:space="preserve">lower 6 second services and lower 60 second services </w:t>
      </w:r>
      <w:r w:rsidR="002258BC">
        <w:t>reached</w:t>
      </w:r>
      <w:r w:rsidR="002258BC" w:rsidRPr="00522DC3">
        <w:t xml:space="preserve"> </w:t>
      </w:r>
      <w:r w:rsidR="0055752C" w:rsidRPr="00522DC3">
        <w:t xml:space="preserve">the price cap </w:t>
      </w:r>
      <w:r w:rsidR="002258BC">
        <w:t xml:space="preserve">($13 100/MW) </w:t>
      </w:r>
      <w:r w:rsidRPr="00522DC3">
        <w:t xml:space="preserve">for </w:t>
      </w:r>
      <w:r w:rsidR="00BC4BA5">
        <w:t>nine consecutive dispatch intervals</w:t>
      </w:r>
    </w:p>
    <w:p w:rsidR="00E92B36" w:rsidRDefault="003B53B8" w:rsidP="009801D9">
      <w:pPr>
        <w:pStyle w:val="ListBullet21"/>
      </w:pPr>
      <w:r w:rsidRPr="00522DC3">
        <w:t xml:space="preserve">lower 5 minute services exceeded $9000/MW for </w:t>
      </w:r>
      <w:r w:rsidR="00BC4BA5">
        <w:t>four consecutive dispatch intervals</w:t>
      </w:r>
      <w:r w:rsidR="007955CB">
        <w:t>,</w:t>
      </w:r>
      <w:r w:rsidRPr="00522DC3">
        <w:t xml:space="preserve"> and </w:t>
      </w:r>
    </w:p>
    <w:p w:rsidR="007955CB" w:rsidRDefault="003B53B8" w:rsidP="009801D9">
      <w:pPr>
        <w:pStyle w:val="ListBullet21"/>
      </w:pPr>
      <w:proofErr w:type="gramStart"/>
      <w:r w:rsidRPr="00522DC3">
        <w:t>lower</w:t>
      </w:r>
      <w:proofErr w:type="gramEnd"/>
      <w:r w:rsidRPr="00522DC3">
        <w:t xml:space="preserve"> regulation services exceeded $9000/MW for </w:t>
      </w:r>
      <w:r w:rsidR="00BC4BA5">
        <w:t>five consecutive dispatch intervals</w:t>
      </w:r>
      <w:r w:rsidR="00BC4BA5" w:rsidRPr="00522DC3">
        <w:t xml:space="preserve"> </w:t>
      </w:r>
      <w:r w:rsidR="0055752C" w:rsidRPr="00522DC3">
        <w:t>(reaching the price cap for one dispatch interval)</w:t>
      </w:r>
      <w:r w:rsidR="00BC4BA5">
        <w:t xml:space="preserve">. </w:t>
      </w:r>
    </w:p>
    <w:p w:rsidR="0010112B" w:rsidRPr="00522DC3" w:rsidRDefault="00BC4BA5" w:rsidP="00021E37">
      <w:pPr>
        <w:pStyle w:val="AERbodytext"/>
      </w:pPr>
      <w:r>
        <w:t xml:space="preserve">The total cost of </w:t>
      </w:r>
      <w:r w:rsidR="001879C1">
        <w:t xml:space="preserve">lower services in South Australia on the day was </w:t>
      </w:r>
      <w:r w:rsidR="0055752C" w:rsidRPr="00522DC3">
        <w:t xml:space="preserve">around </w:t>
      </w:r>
      <w:r w:rsidR="00C77538" w:rsidRPr="00522DC3">
        <w:t>$</w:t>
      </w:r>
      <w:r w:rsidR="001941C7" w:rsidRPr="00522DC3">
        <w:t>1 5</w:t>
      </w:r>
      <w:r w:rsidR="001879C1">
        <w:t>8</w:t>
      </w:r>
      <w:r w:rsidR="001941C7" w:rsidRPr="00522DC3">
        <w:t>0 </w:t>
      </w:r>
      <w:r w:rsidR="00C77538" w:rsidRPr="00522DC3">
        <w:t xml:space="preserve">000. </w:t>
      </w:r>
      <w:r w:rsidR="00D825A0">
        <w:t xml:space="preserve">The prices for lower 6 second and lower 60 second services on the day triggered the requirement for the AER to publish </w:t>
      </w:r>
      <w:proofErr w:type="gramStart"/>
      <w:r w:rsidR="00D825A0">
        <w:t>a prices</w:t>
      </w:r>
      <w:proofErr w:type="gramEnd"/>
      <w:r w:rsidR="00D825A0">
        <w:t xml:space="preserve"> above $5000/MW report into the event (i</w:t>
      </w:r>
      <w:r w:rsidR="00C77538" w:rsidRPr="00522DC3">
        <w:t>n accordance with clause 3.13.7(e) of the Electricity Rules</w:t>
      </w:r>
      <w:r w:rsidR="00D825A0">
        <w:t>).</w:t>
      </w:r>
      <w:r w:rsidR="0055752C" w:rsidRPr="00522DC3">
        <w:t xml:space="preserve"> </w:t>
      </w:r>
      <w:r w:rsidR="00D825A0">
        <w:t>The events of this day will be discussed in detail in this report.</w:t>
      </w:r>
    </w:p>
    <w:p w:rsidR="008F05E6" w:rsidRPr="00522DC3" w:rsidRDefault="00753DF7" w:rsidP="00021E37">
      <w:pPr>
        <w:pStyle w:val="AERbodytext"/>
      </w:pPr>
      <w:r w:rsidRPr="00522DC3">
        <w:t xml:space="preserve">In </w:t>
      </w:r>
      <w:r w:rsidR="00221B68" w:rsidRPr="00522DC3">
        <w:t xml:space="preserve">Tasmania </w:t>
      </w:r>
      <w:r w:rsidRPr="00522DC3">
        <w:t xml:space="preserve">(which requires dedicated services for much of the time) the total cost </w:t>
      </w:r>
      <w:r w:rsidR="00221B68" w:rsidRPr="00522DC3">
        <w:t>for the week was $</w:t>
      </w:r>
      <w:r w:rsidR="00DD05B9" w:rsidRPr="00522DC3">
        <w:t>217</w:t>
      </w:r>
      <w:r w:rsidR="003E5E52" w:rsidRPr="00522DC3">
        <w:t> </w:t>
      </w:r>
      <w:r w:rsidR="00DD05B9" w:rsidRPr="00522DC3">
        <w:t>0</w:t>
      </w:r>
      <w:r w:rsidR="009864C0" w:rsidRPr="00522DC3">
        <w:t xml:space="preserve">00 </w:t>
      </w:r>
      <w:r w:rsidR="00221B68" w:rsidRPr="00522DC3">
        <w:t xml:space="preserve">or </w:t>
      </w:r>
      <w:r w:rsidR="001941C7" w:rsidRPr="00522DC3">
        <w:t>around</w:t>
      </w:r>
      <w:r w:rsidR="00537009" w:rsidRPr="00522DC3">
        <w:t xml:space="preserve"> </w:t>
      </w:r>
      <w:r w:rsidR="00DD05B9" w:rsidRPr="00522DC3">
        <w:t>3</w:t>
      </w:r>
      <w:r w:rsidR="008245F0" w:rsidRPr="00522DC3">
        <w:t xml:space="preserve"> </w:t>
      </w:r>
      <w:r w:rsidR="00221B68" w:rsidRPr="00522DC3">
        <w:t>per cent of energy turnover in Tasmania</w:t>
      </w:r>
      <w:r w:rsidR="006F4864" w:rsidRPr="00522DC3">
        <w:t xml:space="preserve">. The majority of FCAS costs in Tasmania were </w:t>
      </w:r>
      <w:r w:rsidR="002F3DB3">
        <w:t xml:space="preserve">incurred on 2 October when the cost of lower 6 second services reached almost $178 000. The price of these services reached the price cap at </w:t>
      </w:r>
      <w:r w:rsidR="002F3DB3" w:rsidRPr="00522DC3">
        <w:t>10.30 am</w:t>
      </w:r>
      <w:r w:rsidR="002F3DB3">
        <w:t xml:space="preserve"> </w:t>
      </w:r>
      <w:r w:rsidR="006F4864" w:rsidRPr="00522DC3">
        <w:t>driven by network constraints whic</w:t>
      </w:r>
      <w:r w:rsidR="00C17011" w:rsidRPr="00522DC3">
        <w:t xml:space="preserve">h prevented the transfer of FCAS </w:t>
      </w:r>
      <w:r w:rsidR="009801D9">
        <w:t xml:space="preserve">from the mainland </w:t>
      </w:r>
      <w:r w:rsidR="00C17011" w:rsidRPr="00522DC3">
        <w:t xml:space="preserve">on </w:t>
      </w:r>
      <w:proofErr w:type="spellStart"/>
      <w:r w:rsidR="00C17011" w:rsidRPr="00522DC3">
        <w:t>Basslink</w:t>
      </w:r>
      <w:proofErr w:type="spellEnd"/>
      <w:r w:rsidR="002F3DB3">
        <w:t xml:space="preserve">, requiring these </w:t>
      </w:r>
      <w:r w:rsidR="00C17011" w:rsidRPr="00522DC3">
        <w:t>services to be sourced locally.</w:t>
      </w:r>
    </w:p>
    <w:p w:rsidR="00977DC4" w:rsidRPr="008245F0" w:rsidRDefault="00221B68" w:rsidP="00977DC4">
      <w:pPr>
        <w:pStyle w:val="AERbodytext"/>
      </w:pPr>
      <w:r w:rsidRPr="00522DC3">
        <w:t xml:space="preserve">Figure </w:t>
      </w:r>
      <w:r w:rsidR="00E27C7A" w:rsidRPr="00522DC3">
        <w:t>7</w:t>
      </w:r>
      <w:r w:rsidR="0048688D" w:rsidRPr="00522DC3">
        <w:t xml:space="preserve"> </w:t>
      </w:r>
      <w:r w:rsidRPr="00522DC3">
        <w:t>shows the daily breakdown of cost</w:t>
      </w:r>
      <w:r w:rsidR="00E970B3" w:rsidRPr="00522DC3">
        <w:t>s</w:t>
      </w:r>
      <w:r w:rsidRPr="00522DC3">
        <w:t xml:space="preserve"> for each </w:t>
      </w:r>
      <w:r w:rsidR="00E970B3" w:rsidRPr="00522DC3">
        <w:t>service</w:t>
      </w:r>
      <w:r w:rsidR="00453CD8" w:rsidRPr="00522DC3">
        <w:t xml:space="preserve">, as well as the average </w:t>
      </w:r>
      <w:r w:rsidR="00F13747" w:rsidRPr="00522DC3">
        <w:t xml:space="preserve">daily </w:t>
      </w:r>
      <w:r w:rsidR="00453CD8" w:rsidRPr="00522DC3">
        <w:t>cost</w:t>
      </w:r>
      <w:r w:rsidR="00E970B3" w:rsidRPr="00522DC3">
        <w:t>s</w:t>
      </w:r>
      <w:r w:rsidR="00453CD8" w:rsidRPr="00522DC3">
        <w:t xml:space="preserve"> </w:t>
      </w:r>
      <w:r w:rsidR="000125FD" w:rsidRPr="00522DC3">
        <w:t xml:space="preserve">for the </w:t>
      </w:r>
      <w:r w:rsidR="00BD3C77" w:rsidRPr="00522DC3">
        <w:t>previous financial year</w:t>
      </w:r>
      <w:r w:rsidRPr="00522DC3">
        <w:t>.</w:t>
      </w:r>
      <w:r w:rsidR="0026403E" w:rsidRPr="008245F0">
        <w:t xml:space="preserve"> </w:t>
      </w:r>
    </w:p>
    <w:p w:rsidR="00977DC4" w:rsidRDefault="00977DC4" w:rsidP="00977DC4">
      <w:pPr>
        <w:pStyle w:val="Figureheading"/>
        <w:numPr>
          <w:ilvl w:val="0"/>
          <w:numId w:val="0"/>
        </w:numPr>
        <w:ind w:left="357" w:hanging="357"/>
      </w:pPr>
      <w:r w:rsidRPr="0030575B">
        <w:t xml:space="preserve">Figure </w:t>
      </w:r>
      <w:r w:rsidR="00E27C7A" w:rsidRPr="0030575B">
        <w:t>7</w:t>
      </w:r>
      <w:r w:rsidRPr="0030575B">
        <w:t>: Daily frequency control ancillary service cost</w:t>
      </w:r>
    </w:p>
    <w:p w:rsidR="002652CD" w:rsidRPr="002652CD" w:rsidRDefault="001735E8" w:rsidP="002652CD">
      <w:pPr>
        <w:pStyle w:val="AERbodytext"/>
      </w:pPr>
      <w:r>
        <w:pict>
          <v:shape id="_x0000_i1032" type="#_x0000_t75" alt="Figure 7 shows the daily breakdown of cost for each FCAS for the NEM, as well as the average cost since the beginning of the previous financial year.&#10;Should you require a description of the data for the week under review, please email us at  AERInquiry@aer.gov.au." style="width:450.75pt;height:225pt">
            <v:imagedata r:id="rId17" o:title=""/>
          </v:shape>
        </w:pict>
      </w:r>
    </w:p>
    <w:bookmarkEnd w:id="0"/>
    <w:bookmarkEnd w:id="1"/>
    <w:bookmarkEnd w:id="2"/>
    <w:bookmarkEnd w:id="3"/>
    <w:bookmarkEnd w:id="4"/>
    <w:bookmarkEnd w:id="5"/>
    <w:p w:rsidR="00E053E2" w:rsidRDefault="00E053E2" w:rsidP="008574B3"/>
    <w:p w:rsidR="003A4158" w:rsidRDefault="003A4158" w:rsidP="003A4158">
      <w:pPr>
        <w:pStyle w:val="Heading2"/>
      </w:pPr>
      <w:r>
        <w:t>Detailed market analysis of significant price events</w:t>
      </w:r>
    </w:p>
    <w:p w:rsidR="003A4158" w:rsidRDefault="003A4158" w:rsidP="003A4158">
      <w:pPr>
        <w:pStyle w:val="AERbodytext"/>
      </w:pPr>
      <w:r>
        <w:t xml:space="preserve">We provide more detailed analysis of events where the spot price was greater than three times the </w:t>
      </w:r>
      <w:r w:rsidRPr="00617793">
        <w:t xml:space="preserve">weekly average price in a region and above $250/MWh or was below </w:t>
      </w:r>
      <w:r w:rsidRPr="00617793">
        <w:noBreakHyphen/>
        <w:t xml:space="preserve">$100/MWh. </w:t>
      </w:r>
    </w:p>
    <w:p w:rsidR="00777CD4" w:rsidRPr="00777CD4" w:rsidRDefault="00777CD4" w:rsidP="00777CD4">
      <w:pPr>
        <w:rPr>
          <w:lang w:eastAsia="en-US"/>
        </w:rPr>
      </w:pPr>
      <w:r w:rsidRPr="00777CD4">
        <w:rPr>
          <w:lang w:eastAsia="en-US"/>
        </w:rPr>
        <w:t>There was one occasion where the spot price in South Australia was greater than three times the South Austr</w:t>
      </w:r>
      <w:r w:rsidR="00062F8C">
        <w:rPr>
          <w:lang w:eastAsia="en-US"/>
        </w:rPr>
        <w:t>alia weekly average price of $59</w:t>
      </w:r>
      <w:r w:rsidRPr="00777CD4">
        <w:rPr>
          <w:lang w:eastAsia="en-US"/>
        </w:rPr>
        <w:t>/MWh and above $250/MWh.</w:t>
      </w:r>
    </w:p>
    <w:p w:rsidR="003A4158" w:rsidRPr="00470218" w:rsidRDefault="007955CB" w:rsidP="003A4158">
      <w:pPr>
        <w:pStyle w:val="AERtabletitle"/>
      </w:pPr>
      <w:r>
        <w:br w:type="page"/>
      </w:r>
      <w:r w:rsidR="003A4158" w:rsidRPr="00470218">
        <w:t xml:space="preserve">Table 3: </w:t>
      </w:r>
      <w:r w:rsidR="00777CD4">
        <w:t>South Australia</w:t>
      </w:r>
      <w:r w:rsidR="003A4158" w:rsidRPr="00470218">
        <w:t xml:space="preserve">, </w:t>
      </w:r>
      <w:r w:rsidR="00777CD4">
        <w:t>Monday</w:t>
      </w:r>
      <w:r w:rsidR="00777CD4" w:rsidRPr="00470218">
        <w:t> </w:t>
      </w:r>
      <w:r w:rsidR="00062F8C">
        <w:t>30</w:t>
      </w:r>
      <w:r w:rsidR="00942195">
        <w:t> September</w:t>
      </w:r>
      <w:r w:rsidR="00942195">
        <w:tab/>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3A4158" w:rsidRPr="00095C39" w:rsidTr="003A4158">
        <w:tc>
          <w:tcPr>
            <w:tcW w:w="2802" w:type="dxa"/>
            <w:shd w:val="clear" w:color="auto" w:fill="4A442A"/>
            <w:noWrap/>
            <w:vAlign w:val="bottom"/>
          </w:tcPr>
          <w:p w:rsidR="003A4158" w:rsidRPr="00186747" w:rsidRDefault="00942195" w:rsidP="001941C7">
            <w:pPr>
              <w:autoSpaceDE w:val="0"/>
              <w:autoSpaceDN w:val="0"/>
              <w:adjustRightInd w:val="0"/>
              <w:spacing w:before="100" w:after="100"/>
              <w:rPr>
                <w:color w:val="FFFFFF"/>
                <w:sz w:val="18"/>
                <w:szCs w:val="18"/>
              </w:rPr>
            </w:pPr>
            <w:r>
              <w:rPr>
                <w:b/>
                <w:bCs/>
                <w:color w:val="FFFFFF"/>
                <w:sz w:val="18"/>
                <w:szCs w:val="18"/>
              </w:rPr>
              <w:t>6</w:t>
            </w:r>
            <w:r w:rsidR="003A4158" w:rsidRPr="00186747">
              <w:rPr>
                <w:b/>
                <w:bCs/>
                <w:color w:val="FFFFFF"/>
                <w:sz w:val="18"/>
                <w:szCs w:val="18"/>
              </w:rPr>
              <w:t xml:space="preserve"> </w:t>
            </w:r>
            <w:r>
              <w:rPr>
                <w:b/>
                <w:bCs/>
                <w:color w:val="FFFFFF"/>
                <w:sz w:val="18"/>
                <w:szCs w:val="18"/>
              </w:rPr>
              <w:t>P</w:t>
            </w:r>
            <w:r w:rsidR="003A4158" w:rsidRPr="00186747">
              <w:rPr>
                <w:b/>
                <w:bCs/>
                <w:color w:val="FFFFFF"/>
                <w:sz w:val="18"/>
                <w:szCs w:val="18"/>
              </w:rPr>
              <w:t>M</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777CD4" w:rsidRPr="00095C39" w:rsidTr="003E12CD">
        <w:tc>
          <w:tcPr>
            <w:tcW w:w="2802" w:type="dxa"/>
            <w:shd w:val="clear" w:color="auto" w:fill="DDD9C3"/>
            <w:noWrap/>
            <w:vAlign w:val="bottom"/>
          </w:tcPr>
          <w:p w:rsidR="00777CD4" w:rsidRPr="003E12CD" w:rsidRDefault="00777CD4" w:rsidP="003E12CD">
            <w:pPr>
              <w:pStyle w:val="AERtabletext-numbers"/>
              <w:jc w:val="left"/>
              <w:rPr>
                <w:b/>
              </w:rPr>
            </w:pPr>
            <w:r w:rsidRPr="003E12CD">
              <w:rPr>
                <w:b/>
              </w:rPr>
              <w:t>Price ($/MWh)</w:t>
            </w:r>
          </w:p>
        </w:tc>
        <w:tc>
          <w:tcPr>
            <w:tcW w:w="2090" w:type="dxa"/>
            <w:shd w:val="clear" w:color="auto" w:fill="DDD9C3"/>
            <w:noWrap/>
            <w:vAlign w:val="bottom"/>
          </w:tcPr>
          <w:p w:rsidR="00777CD4" w:rsidRPr="003E12CD" w:rsidRDefault="00062F8C" w:rsidP="003E12CD">
            <w:pPr>
              <w:pStyle w:val="AERtabletext-numbers"/>
              <w:jc w:val="center"/>
            </w:pPr>
            <w:r>
              <w:rPr>
                <w:rFonts w:ascii="Arial" w:hAnsi="Arial" w:cs="Arial"/>
              </w:rPr>
              <w:t>1952.55</w:t>
            </w:r>
          </w:p>
        </w:tc>
        <w:tc>
          <w:tcPr>
            <w:tcW w:w="2090" w:type="dxa"/>
            <w:shd w:val="clear" w:color="auto" w:fill="DDD9C3"/>
            <w:noWrap/>
            <w:vAlign w:val="bottom"/>
          </w:tcPr>
          <w:p w:rsidR="00777CD4" w:rsidRPr="003E12CD" w:rsidRDefault="00062F8C" w:rsidP="003E12CD">
            <w:pPr>
              <w:pStyle w:val="AERtabletext-numbers"/>
              <w:jc w:val="center"/>
            </w:pPr>
            <w:r>
              <w:rPr>
                <w:rFonts w:ascii="Arial" w:hAnsi="Arial" w:cs="Arial"/>
              </w:rPr>
              <w:t>65.95</w:t>
            </w:r>
          </w:p>
        </w:tc>
        <w:tc>
          <w:tcPr>
            <w:tcW w:w="2090" w:type="dxa"/>
            <w:shd w:val="clear" w:color="auto" w:fill="DDD9C3"/>
            <w:noWrap/>
            <w:vAlign w:val="bottom"/>
          </w:tcPr>
          <w:p w:rsidR="00777CD4" w:rsidRPr="003E12CD" w:rsidRDefault="00062F8C" w:rsidP="003E12CD">
            <w:pPr>
              <w:pStyle w:val="AERtabletext-numbers"/>
              <w:jc w:val="center"/>
            </w:pPr>
            <w:r>
              <w:rPr>
                <w:rFonts w:ascii="Arial" w:hAnsi="Arial" w:cs="Arial"/>
              </w:rPr>
              <w:t>56.87</w:t>
            </w:r>
          </w:p>
        </w:tc>
      </w:tr>
      <w:tr w:rsidR="00777CD4" w:rsidRPr="00095C39" w:rsidTr="003E12CD">
        <w:tc>
          <w:tcPr>
            <w:tcW w:w="2802" w:type="dxa"/>
            <w:tcBorders>
              <w:bottom w:val="nil"/>
            </w:tcBorders>
            <w:shd w:val="clear" w:color="auto" w:fill="EEECE1"/>
            <w:noWrap/>
            <w:vAlign w:val="bottom"/>
          </w:tcPr>
          <w:p w:rsidR="00777CD4" w:rsidRPr="003E12CD" w:rsidRDefault="00777CD4" w:rsidP="003E12CD">
            <w:pPr>
              <w:pStyle w:val="AERtabletext-numbers"/>
              <w:jc w:val="left"/>
              <w:rPr>
                <w:b/>
              </w:rPr>
            </w:pPr>
            <w:r w:rsidRPr="003E12CD">
              <w:rPr>
                <w:b/>
              </w:rPr>
              <w:t>Demand (MW)</w:t>
            </w:r>
          </w:p>
        </w:tc>
        <w:tc>
          <w:tcPr>
            <w:tcW w:w="2090" w:type="dxa"/>
            <w:tcBorders>
              <w:bottom w:val="nil"/>
            </w:tcBorders>
            <w:shd w:val="clear" w:color="auto" w:fill="EEECE1"/>
            <w:noWrap/>
            <w:vAlign w:val="bottom"/>
          </w:tcPr>
          <w:p w:rsidR="00777CD4" w:rsidRPr="003E12CD" w:rsidRDefault="00062F8C" w:rsidP="003E12CD">
            <w:pPr>
              <w:pStyle w:val="AERtabletext-numbers"/>
              <w:jc w:val="center"/>
            </w:pPr>
            <w:r>
              <w:rPr>
                <w:rFonts w:ascii="Arial" w:hAnsi="Arial" w:cs="Arial"/>
              </w:rPr>
              <w:t>1411</w:t>
            </w:r>
          </w:p>
        </w:tc>
        <w:tc>
          <w:tcPr>
            <w:tcW w:w="2090" w:type="dxa"/>
            <w:tcBorders>
              <w:bottom w:val="nil"/>
            </w:tcBorders>
            <w:shd w:val="clear" w:color="auto" w:fill="EEECE1"/>
            <w:noWrap/>
            <w:vAlign w:val="bottom"/>
          </w:tcPr>
          <w:p w:rsidR="00777CD4" w:rsidRPr="003E12CD" w:rsidRDefault="00062F8C" w:rsidP="003E12CD">
            <w:pPr>
              <w:pStyle w:val="AERtabletext-numbers"/>
              <w:jc w:val="center"/>
            </w:pPr>
            <w:r>
              <w:rPr>
                <w:rFonts w:ascii="Arial" w:hAnsi="Arial" w:cs="Arial"/>
              </w:rPr>
              <w:t>1500</w:t>
            </w:r>
          </w:p>
        </w:tc>
        <w:tc>
          <w:tcPr>
            <w:tcW w:w="2090" w:type="dxa"/>
            <w:tcBorders>
              <w:bottom w:val="nil"/>
            </w:tcBorders>
            <w:shd w:val="clear" w:color="auto" w:fill="EEECE1"/>
            <w:noWrap/>
            <w:vAlign w:val="bottom"/>
          </w:tcPr>
          <w:p w:rsidR="00777CD4" w:rsidRPr="003E12CD" w:rsidRDefault="00062F8C" w:rsidP="003E12CD">
            <w:pPr>
              <w:pStyle w:val="AERtabletext-numbers"/>
              <w:jc w:val="center"/>
            </w:pPr>
            <w:r>
              <w:rPr>
                <w:rFonts w:ascii="Arial" w:hAnsi="Arial" w:cs="Arial"/>
              </w:rPr>
              <w:t>1486</w:t>
            </w:r>
          </w:p>
        </w:tc>
      </w:tr>
      <w:tr w:rsidR="00777CD4" w:rsidRPr="00095C39" w:rsidTr="003E12CD">
        <w:tc>
          <w:tcPr>
            <w:tcW w:w="2802" w:type="dxa"/>
            <w:tcBorders>
              <w:top w:val="nil"/>
              <w:bottom w:val="single" w:sz="4" w:space="0" w:color="auto"/>
            </w:tcBorders>
            <w:shd w:val="clear" w:color="auto" w:fill="DDD9C3"/>
            <w:noWrap/>
            <w:vAlign w:val="bottom"/>
          </w:tcPr>
          <w:p w:rsidR="00777CD4" w:rsidRPr="003E12CD" w:rsidRDefault="00777CD4" w:rsidP="003E12CD">
            <w:pPr>
              <w:pStyle w:val="AERtabletext-numbers"/>
              <w:jc w:val="left"/>
              <w:rPr>
                <w:b/>
              </w:rPr>
            </w:pPr>
            <w:r w:rsidRPr="003E12CD">
              <w:rPr>
                <w:b/>
              </w:rPr>
              <w:t>Available capacity (MW)</w:t>
            </w:r>
          </w:p>
        </w:tc>
        <w:tc>
          <w:tcPr>
            <w:tcW w:w="2090" w:type="dxa"/>
            <w:tcBorders>
              <w:top w:val="nil"/>
              <w:bottom w:val="single" w:sz="4" w:space="0" w:color="auto"/>
            </w:tcBorders>
            <w:shd w:val="clear" w:color="auto" w:fill="DDD9C3"/>
            <w:noWrap/>
            <w:vAlign w:val="bottom"/>
          </w:tcPr>
          <w:p w:rsidR="00777CD4" w:rsidRPr="003E12CD" w:rsidRDefault="00062F8C" w:rsidP="003E12CD">
            <w:pPr>
              <w:pStyle w:val="AERtabletext-numbers"/>
              <w:jc w:val="center"/>
            </w:pPr>
            <w:r>
              <w:rPr>
                <w:rFonts w:ascii="Arial" w:hAnsi="Arial" w:cs="Arial"/>
              </w:rPr>
              <w:t>2076</w:t>
            </w:r>
          </w:p>
        </w:tc>
        <w:tc>
          <w:tcPr>
            <w:tcW w:w="2090" w:type="dxa"/>
            <w:tcBorders>
              <w:top w:val="nil"/>
              <w:bottom w:val="single" w:sz="4" w:space="0" w:color="auto"/>
            </w:tcBorders>
            <w:shd w:val="clear" w:color="auto" w:fill="DDD9C3"/>
            <w:noWrap/>
            <w:vAlign w:val="bottom"/>
          </w:tcPr>
          <w:p w:rsidR="00777CD4" w:rsidRPr="003E12CD" w:rsidRDefault="00062F8C" w:rsidP="003E12CD">
            <w:pPr>
              <w:pStyle w:val="AERtabletext-numbers"/>
              <w:jc w:val="center"/>
            </w:pPr>
            <w:r>
              <w:rPr>
                <w:rFonts w:ascii="Arial" w:hAnsi="Arial" w:cs="Arial"/>
              </w:rPr>
              <w:t>2230</w:t>
            </w:r>
          </w:p>
        </w:tc>
        <w:tc>
          <w:tcPr>
            <w:tcW w:w="2090" w:type="dxa"/>
            <w:tcBorders>
              <w:top w:val="nil"/>
              <w:bottom w:val="single" w:sz="4" w:space="0" w:color="auto"/>
            </w:tcBorders>
            <w:shd w:val="clear" w:color="auto" w:fill="DDD9C3"/>
            <w:noWrap/>
            <w:vAlign w:val="bottom"/>
          </w:tcPr>
          <w:p w:rsidR="00777CD4" w:rsidRPr="003E12CD" w:rsidRDefault="00062F8C" w:rsidP="003E12CD">
            <w:pPr>
              <w:pStyle w:val="AERtabletext-numbers"/>
              <w:jc w:val="center"/>
            </w:pPr>
            <w:r>
              <w:rPr>
                <w:rFonts w:ascii="Arial" w:hAnsi="Arial" w:cs="Arial"/>
              </w:rPr>
              <w:t>2437</w:t>
            </w:r>
          </w:p>
        </w:tc>
      </w:tr>
    </w:tbl>
    <w:p w:rsidR="00AB374E" w:rsidRDefault="00DE2FAA">
      <w:pPr>
        <w:pStyle w:val="AERbodytext"/>
      </w:pPr>
      <w:r>
        <w:br/>
      </w:r>
      <w:r w:rsidR="009801D9">
        <w:t xml:space="preserve">Demand </w:t>
      </w:r>
      <w:r w:rsidR="008A3C2A">
        <w:t xml:space="preserve">at the time </w:t>
      </w:r>
      <w:r w:rsidR="009801D9">
        <w:t xml:space="preserve">was </w:t>
      </w:r>
      <w:r w:rsidR="001941C7">
        <w:t>close to that</w:t>
      </w:r>
      <w:r w:rsidR="00F65032">
        <w:t xml:space="preserve"> forecast four hours </w:t>
      </w:r>
      <w:r w:rsidR="00DF1423">
        <w:t>ahead and a</w:t>
      </w:r>
      <w:r w:rsidR="008A3C2A">
        <w:t>vailable capacity was 154</w:t>
      </w:r>
      <w:r w:rsidR="00F65032">
        <w:t xml:space="preserve"> MW lower than forecast four hours </w:t>
      </w:r>
      <w:r w:rsidR="00DF1423">
        <w:t>ahead</w:t>
      </w:r>
      <w:r w:rsidR="00F65032">
        <w:t>.</w:t>
      </w:r>
      <w:r w:rsidR="00AB374E">
        <w:t xml:space="preserve"> </w:t>
      </w:r>
    </w:p>
    <w:p w:rsidR="0096310E" w:rsidRDefault="0096310E" w:rsidP="009A0C87">
      <w:pPr>
        <w:pStyle w:val="AERbodytext"/>
      </w:pPr>
      <w:r w:rsidRPr="002375B6">
        <w:t>A system normal constraint managing post contingent flows on the Snuggery to Keith 132</w:t>
      </w:r>
      <w:r>
        <w:t> </w:t>
      </w:r>
      <w:r w:rsidRPr="002375B6">
        <w:t>kV transmission line (in the event of a trip on the South East to Tailem Bend No.1 275</w:t>
      </w:r>
      <w:r>
        <w:t> </w:t>
      </w:r>
      <w:r w:rsidRPr="002375B6">
        <w:t xml:space="preserve">kV line) was binding </w:t>
      </w:r>
      <w:r>
        <w:t>most of the afternoon</w:t>
      </w:r>
      <w:r w:rsidRPr="002375B6">
        <w:t>, limiting imports across Heywood</w:t>
      </w:r>
      <w:r>
        <w:t xml:space="preserve"> below what was forecast.</w:t>
      </w:r>
    </w:p>
    <w:p w:rsidR="009A0C87" w:rsidRDefault="00CE67BC">
      <w:pPr>
        <w:pStyle w:val="AERbodytext"/>
      </w:pPr>
      <w:r>
        <w:t xml:space="preserve">At 9.45 am </w:t>
      </w:r>
      <w:proofErr w:type="spellStart"/>
      <w:r>
        <w:t>Alinta</w:t>
      </w:r>
      <w:proofErr w:type="spellEnd"/>
      <w:r>
        <w:t xml:space="preserve"> Energy reduced the available capacity of Northern unit 2 from 273 MW to zero (250 MW of capacity was priced below $80/</w:t>
      </w:r>
      <w:proofErr w:type="spellStart"/>
      <w:r>
        <w:t>MWh</w:t>
      </w:r>
      <w:proofErr w:type="spellEnd"/>
      <w:r>
        <w:t>. The reason given was “0942P change in avail tube leak@09:43”.</w:t>
      </w:r>
    </w:p>
    <w:p w:rsidR="00CE67BC" w:rsidRDefault="009A275F" w:rsidP="00CE67BC">
      <w:pPr>
        <w:pStyle w:val="AERbodytext"/>
      </w:pPr>
      <w:r>
        <w:t>At 4.</w:t>
      </w:r>
      <w:r w:rsidR="00F26C48">
        <w:t>35 </w:t>
      </w:r>
      <w:r>
        <w:t xml:space="preserve">pm, </w:t>
      </w:r>
      <w:r w:rsidR="00F26C48">
        <w:t xml:space="preserve">effective from </w:t>
      </w:r>
      <w:r w:rsidR="00CE67BC">
        <w:t>4.50</w:t>
      </w:r>
      <w:r w:rsidR="00F26C48">
        <w:t xml:space="preserve"> pm, </w:t>
      </w:r>
      <w:proofErr w:type="spellStart"/>
      <w:r>
        <w:t>EnergyAustralia</w:t>
      </w:r>
      <w:proofErr w:type="spellEnd"/>
      <w:r>
        <w:t xml:space="preserve"> rebid </w:t>
      </w:r>
      <w:r w:rsidR="007A78C9">
        <w:t>12 </w:t>
      </w:r>
      <w:r>
        <w:t>MW of available capacity at Hallett from prices below $300/MWh to the price cap.</w:t>
      </w:r>
      <w:r w:rsidR="008F2F0F">
        <w:t xml:space="preserve"> The reason given was </w:t>
      </w:r>
      <w:r w:rsidR="00F26C48">
        <w:t>“16</w:t>
      </w:r>
      <w:r w:rsidR="008F2F0F">
        <w:t xml:space="preserve">:35 a band </w:t>
      </w:r>
      <w:proofErr w:type="spellStart"/>
      <w:r w:rsidR="008F2F0F">
        <w:t>adj</w:t>
      </w:r>
      <w:proofErr w:type="spellEnd"/>
      <w:r w:rsidR="008F2F0F">
        <w:t xml:space="preserve"> mat </w:t>
      </w:r>
      <w:proofErr w:type="spellStart"/>
      <w:r w:rsidR="008F2F0F">
        <w:t>chg</w:t>
      </w:r>
      <w:proofErr w:type="spellEnd"/>
      <w:r w:rsidR="008F2F0F">
        <w:t xml:space="preserve"> SA gen and price at 1630 </w:t>
      </w:r>
      <w:proofErr w:type="spellStart"/>
      <w:proofErr w:type="gramStart"/>
      <w:r w:rsidR="008F2F0F">
        <w:t>sl</w:t>
      </w:r>
      <w:proofErr w:type="spellEnd"/>
      <w:proofErr w:type="gramEnd"/>
      <w:r w:rsidR="00F26C48">
        <w:t>”</w:t>
      </w:r>
      <w:r w:rsidR="008F2F0F">
        <w:t xml:space="preserve">. </w:t>
      </w:r>
    </w:p>
    <w:p w:rsidR="00CE67BC" w:rsidRDefault="00CE67BC" w:rsidP="00CE67BC">
      <w:pPr>
        <w:pStyle w:val="AERbodytext"/>
      </w:pPr>
      <w:r>
        <w:t xml:space="preserve">These rebids exacerbated the tight supply conditions in South Australia, </w:t>
      </w:r>
      <w:r w:rsidR="000C037E">
        <w:t>resulting in</w:t>
      </w:r>
      <w:r>
        <w:t xml:space="preserve"> no available capacity </w:t>
      </w:r>
      <w:r w:rsidR="000C037E">
        <w:t xml:space="preserve">being </w:t>
      </w:r>
      <w:r>
        <w:t>offered between $300/</w:t>
      </w:r>
      <w:proofErr w:type="spellStart"/>
      <w:r>
        <w:t>MWh</w:t>
      </w:r>
      <w:proofErr w:type="spellEnd"/>
      <w:r>
        <w:t xml:space="preserve"> and $10 000/</w:t>
      </w:r>
      <w:proofErr w:type="spellStart"/>
      <w:r>
        <w:t>MWh</w:t>
      </w:r>
      <w:proofErr w:type="spellEnd"/>
      <w:r>
        <w:t xml:space="preserve">. </w:t>
      </w:r>
    </w:p>
    <w:p w:rsidR="009A0C87" w:rsidRDefault="009A0C87">
      <w:pPr>
        <w:pStyle w:val="AERbodytext"/>
      </w:pPr>
      <w:r>
        <w:t>Between 5.</w:t>
      </w:r>
      <w:r w:rsidR="00F26C48">
        <w:t>35 </w:t>
      </w:r>
      <w:r>
        <w:t>pm and 6</w:t>
      </w:r>
      <w:r w:rsidR="00F26C48">
        <w:t> </w:t>
      </w:r>
      <w:r>
        <w:t xml:space="preserve">pm wind generation in South Australia </w:t>
      </w:r>
      <w:r w:rsidR="000C037E">
        <w:t xml:space="preserve">reduced </w:t>
      </w:r>
      <w:r w:rsidRPr="00195E30">
        <w:t xml:space="preserve">from </w:t>
      </w:r>
      <w:r w:rsidR="00AA7F82" w:rsidRPr="009801D9">
        <w:t>820</w:t>
      </w:r>
      <w:r w:rsidR="00F26C48" w:rsidRPr="00195E30">
        <w:rPr>
          <w:rFonts w:hint="eastAsia"/>
        </w:rPr>
        <w:t> </w:t>
      </w:r>
      <w:r w:rsidRPr="00195E30">
        <w:t xml:space="preserve">MW to </w:t>
      </w:r>
      <w:r w:rsidR="00CE67BC" w:rsidRPr="009801D9">
        <w:t>482</w:t>
      </w:r>
      <w:r w:rsidR="00F26C48" w:rsidRPr="00195E30">
        <w:rPr>
          <w:rFonts w:hint="eastAsia"/>
        </w:rPr>
        <w:t> </w:t>
      </w:r>
      <w:r w:rsidRPr="00195E30">
        <w:t>MW.</w:t>
      </w:r>
      <w:r>
        <w:t xml:space="preserve"> </w:t>
      </w:r>
      <w:r w:rsidRPr="002375B6">
        <w:t xml:space="preserve">The reduction in wind generation was mainly due to various wind farms feathering or </w:t>
      </w:r>
      <w:proofErr w:type="gramStart"/>
      <w:r w:rsidRPr="002375B6">
        <w:t>braking</w:t>
      </w:r>
      <w:proofErr w:type="gramEnd"/>
      <w:r w:rsidRPr="002375B6">
        <w:t xml:space="preserve"> their turbines in response to stormy conditions in Sout</w:t>
      </w:r>
      <w:bookmarkStart w:id="9" w:name="_GoBack"/>
      <w:bookmarkEnd w:id="9"/>
      <w:r w:rsidRPr="002375B6">
        <w:t>h Australia.</w:t>
      </w:r>
      <w:r>
        <w:t xml:space="preserve"> </w:t>
      </w:r>
    </w:p>
    <w:p w:rsidR="00F65032" w:rsidRDefault="000C037E">
      <w:pPr>
        <w:pStyle w:val="AERbodytext"/>
      </w:pPr>
      <w:r>
        <w:t>Five minute demand increased by 27 MW from 5.55 pm to</w:t>
      </w:r>
      <w:r w:rsidR="0096310E" w:rsidRPr="0096310E">
        <w:t xml:space="preserve"> </w:t>
      </w:r>
      <w:r w:rsidR="0096310E">
        <w:t>6 </w:t>
      </w:r>
      <w:r w:rsidR="0096310E" w:rsidRPr="0096310E">
        <w:t>pm</w:t>
      </w:r>
      <w:r>
        <w:t xml:space="preserve">. </w:t>
      </w:r>
      <w:r w:rsidR="0096310E">
        <w:t xml:space="preserve">The increase in demand combined with the </w:t>
      </w:r>
      <w:r>
        <w:t>reduction</w:t>
      </w:r>
      <w:r w:rsidR="0096310E">
        <w:t xml:space="preserve"> in wind generation</w:t>
      </w:r>
      <w:r w:rsidR="0096310E" w:rsidRPr="0096310E">
        <w:t xml:space="preserve"> </w:t>
      </w:r>
      <w:r w:rsidR="005E6460">
        <w:t xml:space="preserve">could not be met by generators in South Australia as they were either </w:t>
      </w:r>
      <w:r w:rsidR="0096310E" w:rsidRPr="0096310E">
        <w:t xml:space="preserve">ramp rate limited, </w:t>
      </w:r>
      <w:r w:rsidR="00946C5B">
        <w:t>constrained down</w:t>
      </w:r>
      <w:r w:rsidR="0096310E">
        <w:t xml:space="preserve"> or offline. </w:t>
      </w:r>
      <w:r w:rsidR="005E6460">
        <w:t xml:space="preserve">Imports across the </w:t>
      </w:r>
      <w:r w:rsidR="0096310E" w:rsidRPr="0096310E">
        <w:t xml:space="preserve">Heywood interconnector </w:t>
      </w:r>
      <w:r w:rsidR="005E6460">
        <w:t xml:space="preserve">increased to meet the increase in demand but exceeded the </w:t>
      </w:r>
      <w:r w:rsidR="0096310E" w:rsidRPr="0096310E">
        <w:t xml:space="preserve">limit </w:t>
      </w:r>
      <w:r w:rsidR="005E6460">
        <w:t xml:space="preserve">of </w:t>
      </w:r>
      <w:r w:rsidR="0096310E">
        <w:t>156 </w:t>
      </w:r>
      <w:r w:rsidR="0096310E" w:rsidRPr="0096310E">
        <w:t>MW</w:t>
      </w:r>
      <w:r w:rsidR="005E6460">
        <w:t xml:space="preserve"> by 1 MW</w:t>
      </w:r>
      <w:r w:rsidR="0096310E" w:rsidRPr="0096310E">
        <w:t xml:space="preserve"> </w:t>
      </w:r>
      <w:r w:rsidR="005E6460">
        <w:t xml:space="preserve">which saw </w:t>
      </w:r>
      <w:r w:rsidR="0096310E" w:rsidRPr="0096310E">
        <w:t xml:space="preserve">the above constraint violate and the 5 minute price increase to </w:t>
      </w:r>
      <w:r w:rsidR="0096310E">
        <w:t>$11 108/</w:t>
      </w:r>
      <w:proofErr w:type="spellStart"/>
      <w:r w:rsidR="0096310E">
        <w:t>MWh</w:t>
      </w:r>
      <w:proofErr w:type="spellEnd"/>
      <w:r w:rsidR="0096310E">
        <w:t xml:space="preserve"> at 6 pm</w:t>
      </w:r>
      <w:r w:rsidR="005E6460">
        <w:t>.</w:t>
      </w:r>
      <w:r w:rsidR="005813DE">
        <w:t xml:space="preserve"> </w:t>
      </w:r>
    </w:p>
    <w:p w:rsidR="008C3429" w:rsidRDefault="009801D9">
      <w:pPr>
        <w:pStyle w:val="AERbodytext"/>
      </w:pPr>
      <w:r>
        <w:t>In t</w:t>
      </w:r>
      <w:r w:rsidR="008C3429">
        <w:t xml:space="preserve">he following dispatch interval </w:t>
      </w:r>
      <w:r w:rsidR="00EE5818">
        <w:t xml:space="preserve">demand fell by </w:t>
      </w:r>
      <w:r w:rsidR="0017617E">
        <w:t>around</w:t>
      </w:r>
      <w:r w:rsidR="008C3429">
        <w:t xml:space="preserve"> </w:t>
      </w:r>
      <w:r w:rsidR="0017617E">
        <w:t>180 </w:t>
      </w:r>
      <w:r w:rsidR="008C3429">
        <w:t>MW (</w:t>
      </w:r>
      <w:r w:rsidR="0017617E">
        <w:t xml:space="preserve">100 MW </w:t>
      </w:r>
      <w:r w:rsidR="008C3429">
        <w:t>of which w</w:t>
      </w:r>
      <w:r w:rsidR="004F733A">
        <w:t>as non-scheduled generation</w:t>
      </w:r>
      <w:r w:rsidR="0017617E">
        <w:t xml:space="preserve"> at Angaston and Port </w:t>
      </w:r>
      <w:proofErr w:type="spellStart"/>
      <w:r w:rsidR="0017617E">
        <w:t>Stanvac</w:t>
      </w:r>
      <w:proofErr w:type="spellEnd"/>
      <w:r w:rsidR="0017617E">
        <w:t xml:space="preserve"> com</w:t>
      </w:r>
      <w:r w:rsidR="00EE5818">
        <w:t>ing on-line, which is treated as a reduction in demand</w:t>
      </w:r>
      <w:r w:rsidR="004F733A">
        <w:t xml:space="preserve">), </w:t>
      </w:r>
      <w:r w:rsidR="00EE5818">
        <w:t xml:space="preserve">which saw </w:t>
      </w:r>
      <w:r w:rsidR="004F733A">
        <w:t>prices fa</w:t>
      </w:r>
      <w:r w:rsidR="008C3429">
        <w:t>ll to $62/</w:t>
      </w:r>
      <w:proofErr w:type="spellStart"/>
      <w:r w:rsidR="008C3429">
        <w:t>MWh</w:t>
      </w:r>
      <w:proofErr w:type="spellEnd"/>
      <w:r w:rsidR="008C3429">
        <w:t xml:space="preserve"> at 6.</w:t>
      </w:r>
      <w:r w:rsidR="0017617E">
        <w:t>05 </w:t>
      </w:r>
      <w:r w:rsidR="008C3429">
        <w:t xml:space="preserve">pm. </w:t>
      </w:r>
    </w:p>
    <w:p w:rsidR="007A5743" w:rsidRDefault="00611B29" w:rsidP="009864C0">
      <w:pPr>
        <w:pStyle w:val="AERbodytext"/>
      </w:pPr>
      <w:r>
        <w:t>There was no other significant rebidding.</w:t>
      </w:r>
    </w:p>
    <w:p w:rsidR="00E96C5A" w:rsidRDefault="00E96C5A" w:rsidP="00E96C5A">
      <w:pPr>
        <w:pStyle w:val="Heading2"/>
      </w:pPr>
      <w:r>
        <w:t>Financial markets</w:t>
      </w:r>
    </w:p>
    <w:p w:rsidR="00E96C5A" w:rsidRDefault="00E96C5A" w:rsidP="00E96C5A">
      <w:pPr>
        <w:pStyle w:val="AERbodytext"/>
      </w:pPr>
      <w:r>
        <w:t>Figure 8</w:t>
      </w:r>
      <w:r w:rsidRPr="00181657">
        <w:t xml:space="preserve"> shows </w:t>
      </w:r>
      <w:r>
        <w:t xml:space="preserve">for all mainland regions </w:t>
      </w:r>
      <w:r w:rsidRPr="00181657">
        <w:t xml:space="preserve">the prices for base contracts </w:t>
      </w:r>
      <w:r>
        <w:t xml:space="preserve">(and total traded quantities for the week) </w:t>
      </w:r>
      <w:r w:rsidRPr="00181657">
        <w:t>for each quarter for the next four financial years.</w:t>
      </w:r>
      <w:r>
        <w:t xml:space="preserve"> </w:t>
      </w:r>
    </w:p>
    <w:p w:rsidR="00E96C5A" w:rsidRDefault="00E96C5A" w:rsidP="00E96C5A">
      <w:pPr>
        <w:pStyle w:val="Figureheading"/>
        <w:numPr>
          <w:ilvl w:val="0"/>
          <w:numId w:val="0"/>
        </w:numPr>
        <w:ind w:left="357" w:hanging="357"/>
      </w:pPr>
      <w:r w:rsidRPr="0030575B">
        <w:t xml:space="preserve">Figure 8: Quarterly base future prices </w:t>
      </w:r>
      <w:r w:rsidR="00522DC3" w:rsidRPr="0030575B">
        <w:t>Q</w:t>
      </w:r>
      <w:r w:rsidR="00522DC3">
        <w:t>4</w:t>
      </w:r>
      <w:r w:rsidR="00522DC3" w:rsidRPr="0030575B">
        <w:t xml:space="preserve"> </w:t>
      </w:r>
      <w:r w:rsidRPr="0030575B">
        <w:t xml:space="preserve">2013 – </w:t>
      </w:r>
      <w:r w:rsidR="00522DC3" w:rsidRPr="0030575B">
        <w:t>Q</w:t>
      </w:r>
      <w:r w:rsidR="00522DC3">
        <w:t>3</w:t>
      </w:r>
      <w:r w:rsidR="00522DC3" w:rsidRPr="0030575B">
        <w:t xml:space="preserve"> </w:t>
      </w:r>
      <w:r w:rsidRPr="0030575B">
        <w:t>2017</w:t>
      </w:r>
    </w:p>
    <w:p w:rsidR="00942195" w:rsidRDefault="001735E8" w:rsidP="00942195">
      <w:pPr>
        <w:pStyle w:val="AERbodytext"/>
        <w:keepNext/>
      </w:pPr>
      <w:r>
        <w:pict>
          <v:shape id="_x0000_i1033" type="#_x0000_t75" alt="Figure 8 shows for all mainland regions the prices for base contracts (and total traded quantities for the week) for each quarter for the next four financial years.     &#10;" style="width:451.5pt;height:225.75pt">
            <v:imagedata r:id="rId18" o:title=""/>
          </v:shape>
        </w:pict>
      </w:r>
    </w:p>
    <w:p w:rsidR="00E96C5A" w:rsidRPr="008245F0" w:rsidRDefault="00E96C5A" w:rsidP="00170E47">
      <w:pPr>
        <w:pStyle w:val="Sourceandnotes"/>
        <w:ind w:left="0" w:firstLine="0"/>
      </w:pPr>
      <w:r w:rsidRPr="008245F0">
        <w:t xml:space="preserve">Source: </w:t>
      </w:r>
      <w:hyperlink r:id="rId19" w:history="1">
        <w:r w:rsidRPr="00D87E09">
          <w:rPr>
            <w:rStyle w:val="Hyperlink"/>
          </w:rPr>
          <w:t>ASXEnergy.com.au</w:t>
        </w:r>
      </w:hyperlink>
    </w:p>
    <w:p w:rsidR="007354CE" w:rsidRDefault="00E96C5A" w:rsidP="00E96C5A">
      <w:pPr>
        <w:pStyle w:val="AERbodytext"/>
      </w:pPr>
      <w:r w:rsidRPr="00B032DD">
        <w:t xml:space="preserve">Figure </w:t>
      </w:r>
      <w:r>
        <w:t>9</w:t>
      </w:r>
      <w:r w:rsidRPr="00233094">
        <w:t xml:space="preserve"> shows </w:t>
      </w:r>
      <w:r>
        <w:t xml:space="preserve">how </w:t>
      </w:r>
      <w:r w:rsidRPr="00233094">
        <w:t xml:space="preserve">the price for </w:t>
      </w:r>
      <w:r>
        <w:t xml:space="preserve">each regional </w:t>
      </w:r>
      <w:r w:rsidRPr="00233094">
        <w:t xml:space="preserve">Quarter 1 </w:t>
      </w:r>
      <w:r>
        <w:t xml:space="preserve">2014 </w:t>
      </w:r>
      <w:r w:rsidRPr="00233094">
        <w:t xml:space="preserve">base contract has changed over the last </w:t>
      </w:r>
      <w:r>
        <w:t>10</w:t>
      </w:r>
      <w:r w:rsidRPr="00233094">
        <w:t xml:space="preserve"> weeks</w:t>
      </w:r>
      <w:r>
        <w:t xml:space="preserve"> (as well as the total number of trades each week)</w:t>
      </w:r>
      <w:r w:rsidRPr="00233094">
        <w:t xml:space="preserve">. The </w:t>
      </w:r>
      <w:r>
        <w:t>closing Quarter 1 2012 and Quarter 1 2013</w:t>
      </w:r>
      <w:r w:rsidRPr="00233094">
        <w:t xml:space="preserve"> price</w:t>
      </w:r>
      <w:r>
        <w:t>s are</w:t>
      </w:r>
      <w:r w:rsidRPr="00233094">
        <w:t xml:space="preserve"> also shown.</w:t>
      </w:r>
      <w:r w:rsidR="007354CE">
        <w:t xml:space="preserve"> </w:t>
      </w:r>
    </w:p>
    <w:p w:rsidR="00E96C5A" w:rsidRDefault="00E96C5A" w:rsidP="00E96C5A">
      <w:pPr>
        <w:pStyle w:val="Figureheading"/>
        <w:numPr>
          <w:ilvl w:val="0"/>
          <w:numId w:val="0"/>
        </w:numPr>
        <w:ind w:left="357" w:hanging="357"/>
      </w:pPr>
      <w:r w:rsidRPr="003C700A">
        <w:t>Figure 9: Price of Q1 2014 base contracts over the past 10 weeks (and the past 2 years)</w:t>
      </w:r>
    </w:p>
    <w:p w:rsidR="00E96C5A" w:rsidRPr="00942195" w:rsidRDefault="001735E8" w:rsidP="00942195">
      <w:pPr>
        <w:pStyle w:val="AERbodytext"/>
      </w:pPr>
      <w:r>
        <w:pict>
          <v:shape id="_x0000_i1034"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10;" style="width:450.75pt;height:225.75pt">
            <v:imagedata r:id="rId20" o:title=""/>
          </v:shape>
        </w:pict>
      </w:r>
    </w:p>
    <w:p w:rsidR="00E96C5A" w:rsidRDefault="00E96C5A" w:rsidP="00E96C5A">
      <w:pPr>
        <w:pStyle w:val="AERbodytext"/>
        <w:spacing w:before="120" w:after="120"/>
        <w:rPr>
          <w:sz w:val="16"/>
          <w:szCs w:val="16"/>
        </w:rPr>
      </w:pPr>
      <w:r>
        <w:rPr>
          <w:sz w:val="16"/>
          <w:szCs w:val="16"/>
        </w:rPr>
        <w:t>Note: Base contract prices are shown for each of the current week and the previous 9 weeks, with average prices shown for yearly periods 1 and 2 years prior to the current year</w:t>
      </w:r>
    </w:p>
    <w:p w:rsidR="00E96C5A" w:rsidRPr="00E2565C" w:rsidRDefault="00E96C5A" w:rsidP="00266E6C">
      <w:pPr>
        <w:pStyle w:val="Sourceandnotes"/>
        <w:ind w:left="0" w:firstLine="0"/>
      </w:pPr>
      <w:r w:rsidRPr="005543BA">
        <w:t xml:space="preserve">Source: </w:t>
      </w:r>
      <w:hyperlink r:id="rId21" w:history="1">
        <w:r w:rsidRPr="00D87E09">
          <w:rPr>
            <w:rStyle w:val="Hyperlink"/>
          </w:rPr>
          <w:t>ASXEnergy.com.au</w:t>
        </w:r>
      </w:hyperlink>
    </w:p>
    <w:p w:rsidR="00E96C5A" w:rsidRDefault="00E96C5A" w:rsidP="00E96C5A">
      <w:pPr>
        <w:pStyle w:val="AERbodytext"/>
      </w:pPr>
      <w:r>
        <w:t xml:space="preserve">Prices of other financial products (including longer-term price trends) are available in the </w:t>
      </w:r>
      <w:hyperlink r:id="rId22" w:history="1">
        <w:r w:rsidR="00522DC3">
          <w:rPr>
            <w:rStyle w:val="Hyperlink"/>
          </w:rPr>
          <w:t>Industry Statistics</w:t>
        </w:r>
      </w:hyperlink>
      <w:r>
        <w:rPr>
          <w:rStyle w:val="Hyperlink"/>
        </w:rPr>
        <w:t xml:space="preserve"> </w:t>
      </w:r>
      <w:r w:rsidRPr="00D87E09">
        <w:t>section of our website</w:t>
      </w:r>
      <w:r>
        <w:t>.</w:t>
      </w:r>
    </w:p>
    <w:p w:rsidR="00E96C5A" w:rsidRDefault="00E96C5A" w:rsidP="00E96C5A">
      <w:pPr>
        <w:pStyle w:val="AERbodytext"/>
      </w:pPr>
      <w:r w:rsidRPr="00F44993">
        <w:t>Figure 10</w:t>
      </w:r>
      <w:r w:rsidRPr="005B6078">
        <w:t xml:space="preserve"> shows how the price for each regional Quarter 1 201</w:t>
      </w:r>
      <w:r>
        <w:t>4</w:t>
      </w:r>
      <w:r w:rsidRPr="005B6078">
        <w:t xml:space="preserve"> cap contract has changed over the last 10 weeks (as well as the total number of trades each week). The </w:t>
      </w:r>
      <w:r w:rsidRPr="008245F0">
        <w:t xml:space="preserve">closing </w:t>
      </w:r>
      <w:r>
        <w:t>Q</w:t>
      </w:r>
      <w:r w:rsidRPr="008245F0">
        <w:t xml:space="preserve">uarter 1 2012 and </w:t>
      </w:r>
      <w:r>
        <w:t>Q</w:t>
      </w:r>
      <w:r w:rsidRPr="008245F0">
        <w:t xml:space="preserve">uarter 1 2013 prices are also shown. The cap </w:t>
      </w:r>
      <w:proofErr w:type="gramStart"/>
      <w:r w:rsidRPr="008245F0">
        <w:t>contracts limit exposure to extreme spot prices (above $300/MWh) and is</w:t>
      </w:r>
      <w:proofErr w:type="gramEnd"/>
      <w:r w:rsidRPr="008245F0">
        <w:t xml:space="preserve"> an indicator of the cost of risk management. </w:t>
      </w:r>
    </w:p>
    <w:p w:rsidR="00E96C5A" w:rsidRDefault="00E96C5A" w:rsidP="00E96C5A">
      <w:pPr>
        <w:pStyle w:val="Figureheading"/>
        <w:numPr>
          <w:ilvl w:val="0"/>
          <w:numId w:val="0"/>
        </w:numPr>
        <w:ind w:left="357" w:hanging="357"/>
      </w:pPr>
      <w:r w:rsidRPr="003C700A">
        <w:t>Figure 10: Price of Q1 2014 cap contracts over the past 10 weeks (and the past 2 years)</w:t>
      </w:r>
    </w:p>
    <w:p w:rsidR="00E96C5A" w:rsidRDefault="001735E8" w:rsidP="00942195">
      <w:pPr>
        <w:pStyle w:val="AERbodytext"/>
      </w:pPr>
      <w:r>
        <w:pict>
          <v:shape id="_x0000_i1035" type="#_x0000_t75" alt="Figure 10 shows how the price for each regional Quarter 1 2014 cap contract has changed over the last 10 weeks (as well as the total number of trades each week). The closing quarter 1 2012 and quarter 1 2013 prices are also shown.        &#10;" style="width:451.5pt;height:225.75pt">
            <v:imagedata r:id="rId23" o:title=""/>
          </v:shape>
        </w:pict>
      </w:r>
    </w:p>
    <w:p w:rsidR="00E96C5A" w:rsidRPr="00130EA0" w:rsidRDefault="00E96C5A" w:rsidP="008574B3">
      <w:pPr>
        <w:pStyle w:val="Sourceandnotes"/>
        <w:spacing w:after="120"/>
        <w:ind w:left="0" w:firstLine="0"/>
      </w:pPr>
      <w:r w:rsidRPr="005543BA">
        <w:t>Source</w:t>
      </w:r>
      <w:r>
        <w:t xml:space="preserve">: </w:t>
      </w:r>
      <w:hyperlink r:id="rId24" w:history="1">
        <w:r w:rsidRPr="00D87E09">
          <w:rPr>
            <w:rStyle w:val="Hyperlink"/>
          </w:rPr>
          <w:t>ASXEnergy.com.au</w:t>
        </w:r>
      </w:hyperlink>
    </w:p>
    <w:p w:rsidR="00E96C5A" w:rsidRDefault="00E96C5A" w:rsidP="00E96C5A">
      <w:pPr>
        <w:pStyle w:val="AERbodytext"/>
        <w:keepNext/>
        <w:spacing w:after="120" w:line="240" w:lineRule="auto"/>
        <w:jc w:val="left"/>
        <w:rPr>
          <w:b/>
        </w:rPr>
      </w:pPr>
      <w:r w:rsidRPr="00181657">
        <w:rPr>
          <w:b/>
        </w:rPr>
        <w:t>Australian Energy Regulator</w:t>
      </w:r>
    </w:p>
    <w:p w:rsidR="00E96C5A" w:rsidRDefault="006F4864" w:rsidP="003157C3">
      <w:r>
        <w:rPr>
          <w:b/>
        </w:rPr>
        <w:t>October</w:t>
      </w:r>
      <w:r w:rsidR="00765707">
        <w:rPr>
          <w:b/>
        </w:rPr>
        <w:t xml:space="preserve"> </w:t>
      </w:r>
      <w:r w:rsidR="00E96C5A" w:rsidRPr="005F739F">
        <w:rPr>
          <w:b/>
        </w:rPr>
        <w:t>201</w:t>
      </w:r>
      <w:r w:rsidR="00E96C5A">
        <w:rPr>
          <w:b/>
        </w:rPr>
        <w:t>3</w:t>
      </w:r>
    </w:p>
    <w:sectPr w:rsidR="00E96C5A" w:rsidSect="00C71AAC">
      <w:footerReference w:type="default" r:id="rId25"/>
      <w:footerReference w:type="first" r:id="rId26"/>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5E8" w:rsidRDefault="001735E8" w:rsidP="00BB640B">
      <w:r>
        <w:separator/>
      </w:r>
    </w:p>
    <w:p w:rsidR="001735E8" w:rsidRDefault="001735E8"/>
    <w:p w:rsidR="001735E8" w:rsidRDefault="001735E8"/>
  </w:endnote>
  <w:endnote w:type="continuationSeparator" w:id="0">
    <w:p w:rsidR="001735E8" w:rsidRDefault="001735E8" w:rsidP="00BB640B">
      <w:r>
        <w:continuationSeparator/>
      </w:r>
    </w:p>
    <w:p w:rsidR="001735E8" w:rsidRDefault="001735E8"/>
    <w:p w:rsidR="001735E8" w:rsidRDefault="00173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5E8" w:rsidRPr="00474107" w:rsidRDefault="001735E8"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3E046E">
      <w:rPr>
        <w:rStyle w:val="PageNumber"/>
        <w:noProof/>
      </w:rPr>
      <w:t>6</w:t>
    </w:r>
    <w:r>
      <w:rPr>
        <w:rStyle w:val="PageNumber"/>
      </w:rPr>
      <w:fldChar w:fldCharType="end"/>
    </w:r>
  </w:p>
  <w:p w:rsidR="001735E8" w:rsidRPr="0097256D" w:rsidRDefault="001735E8"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5E8" w:rsidRPr="00643F62" w:rsidRDefault="001735E8"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AER reference: 39220 – D13/144325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5E8" w:rsidRDefault="001735E8" w:rsidP="00BB640B">
      <w:r>
        <w:separator/>
      </w:r>
    </w:p>
    <w:p w:rsidR="001735E8" w:rsidRPr="00DB6729" w:rsidRDefault="001735E8">
      <w:pPr>
        <w:rPr>
          <w:b/>
          <w:sz w:val="2"/>
        </w:rPr>
      </w:pPr>
    </w:p>
  </w:footnote>
  <w:footnote w:type="continuationSeparator" w:id="0">
    <w:p w:rsidR="001735E8" w:rsidRDefault="001735E8" w:rsidP="00BB640B">
      <w:r>
        <w:continuationSeparator/>
      </w:r>
    </w:p>
    <w:p w:rsidR="001735E8" w:rsidRDefault="001735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BB262C9"/>
    <w:multiLevelType w:val="hybridMultilevel"/>
    <w:tmpl w:val="E93EAD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8">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0">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C721288"/>
    <w:multiLevelType w:val="multilevel"/>
    <w:tmpl w:val="1492709C"/>
    <w:numStyleLink w:val="AERHeadings"/>
  </w:abstractNum>
  <w:abstractNum w:abstractNumId="12">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3">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4">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8">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9">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8"/>
  </w:num>
  <w:num w:numId="3">
    <w:abstractNumId w:val="4"/>
  </w:num>
  <w:num w:numId="4">
    <w:abstractNumId w:val="13"/>
  </w:num>
  <w:num w:numId="5">
    <w:abstractNumId w:val="10"/>
  </w:num>
  <w:num w:numId="6">
    <w:abstractNumId w:val="19"/>
  </w:num>
  <w:num w:numId="7">
    <w:abstractNumId w:val="22"/>
  </w:num>
  <w:num w:numId="8">
    <w:abstractNumId w:val="24"/>
  </w:num>
  <w:num w:numId="9">
    <w:abstractNumId w:val="6"/>
  </w:num>
  <w:num w:numId="10">
    <w:abstractNumId w:val="9"/>
  </w:num>
  <w:num w:numId="11">
    <w:abstractNumId w:val="7"/>
  </w:num>
  <w:num w:numId="12">
    <w:abstractNumId w:val="15"/>
  </w:num>
  <w:num w:numId="13">
    <w:abstractNumId w:val="11"/>
  </w:num>
  <w:num w:numId="14">
    <w:abstractNumId w:val="12"/>
  </w:num>
  <w:num w:numId="15">
    <w:abstractNumId w:val="23"/>
  </w:num>
  <w:num w:numId="16">
    <w:abstractNumId w:val="14"/>
  </w:num>
  <w:num w:numId="17">
    <w:abstractNumId w:val="21"/>
  </w:num>
  <w:num w:numId="18">
    <w:abstractNumId w:val="17"/>
  </w:num>
  <w:num w:numId="19">
    <w:abstractNumId w:val="1"/>
  </w:num>
  <w:num w:numId="20">
    <w:abstractNumId w:val="11"/>
  </w:num>
  <w:num w:numId="21">
    <w:abstractNumId w:val="11"/>
  </w:num>
  <w:num w:numId="22">
    <w:abstractNumId w:val="11"/>
  </w:num>
  <w:num w:numId="23">
    <w:abstractNumId w:val="2"/>
  </w:num>
  <w:num w:numId="24">
    <w:abstractNumId w:val="22"/>
  </w:num>
  <w:num w:numId="25">
    <w:abstractNumId w:val="22"/>
  </w:num>
  <w:num w:numId="26">
    <w:abstractNumId w:val="22"/>
  </w:num>
  <w:num w:numId="27">
    <w:abstractNumId w:val="22"/>
  </w:num>
  <w:num w:numId="28">
    <w:abstractNumId w:val="0"/>
  </w:num>
  <w:num w:numId="29">
    <w:abstractNumId w:val="16"/>
  </w:num>
  <w:num w:numId="30">
    <w:abstractNumId w:val="22"/>
  </w:num>
  <w:num w:numId="31">
    <w:abstractNumId w:val="22"/>
  </w:num>
  <w:num w:numId="32">
    <w:abstractNumId w:val="22"/>
  </w:num>
  <w:num w:numId="33">
    <w:abstractNumId w:val="22"/>
  </w:num>
  <w:num w:numId="34">
    <w:abstractNumId w:val="22"/>
  </w:num>
  <w:num w:numId="35">
    <w:abstractNumId w:val="11"/>
  </w:num>
  <w:num w:numId="36">
    <w:abstractNumId w:val="22"/>
  </w:num>
  <w:num w:numId="37">
    <w:abstractNumId w:val="11"/>
  </w:num>
  <w:num w:numId="38">
    <w:abstractNumId w:val="8"/>
  </w:num>
  <w:num w:numId="39">
    <w:abstractNumId w:val="22"/>
  </w:num>
  <w:num w:numId="40">
    <w:abstractNumId w:val="22"/>
  </w:num>
  <w:num w:numId="41">
    <w:abstractNumId w:val="20"/>
  </w:num>
  <w:num w:numId="42">
    <w:abstractNumId w:val="7"/>
  </w:num>
  <w:num w:numId="43">
    <w:abstractNumId w:val="22"/>
  </w:num>
  <w:num w:numId="4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94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adrae\20130929-20131005 Electricity weekly report.DOCX"/>
  </w:docVars>
  <w:rsids>
    <w:rsidRoot w:val="00F75FBD"/>
    <w:rsid w:val="00000080"/>
    <w:rsid w:val="000008B3"/>
    <w:rsid w:val="00000E09"/>
    <w:rsid w:val="000014D2"/>
    <w:rsid w:val="000018CD"/>
    <w:rsid w:val="0000194E"/>
    <w:rsid w:val="00001D64"/>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37E"/>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7A9"/>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6F30"/>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5E8"/>
    <w:rsid w:val="001737E7"/>
    <w:rsid w:val="001743B2"/>
    <w:rsid w:val="001743B7"/>
    <w:rsid w:val="00174538"/>
    <w:rsid w:val="00174785"/>
    <w:rsid w:val="0017493D"/>
    <w:rsid w:val="00174BF8"/>
    <w:rsid w:val="001755E1"/>
    <w:rsid w:val="00175B89"/>
    <w:rsid w:val="00175B91"/>
    <w:rsid w:val="00175CC8"/>
    <w:rsid w:val="0017617E"/>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9C1"/>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C7"/>
    <w:rsid w:val="001941EF"/>
    <w:rsid w:val="001941FE"/>
    <w:rsid w:val="0019426F"/>
    <w:rsid w:val="001945A9"/>
    <w:rsid w:val="001947C7"/>
    <w:rsid w:val="00194842"/>
    <w:rsid w:val="00194961"/>
    <w:rsid w:val="00195331"/>
    <w:rsid w:val="001957E1"/>
    <w:rsid w:val="001958D7"/>
    <w:rsid w:val="00195A65"/>
    <w:rsid w:val="00195C42"/>
    <w:rsid w:val="00195E30"/>
    <w:rsid w:val="00196026"/>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A3D"/>
    <w:rsid w:val="00210FB5"/>
    <w:rsid w:val="002119A0"/>
    <w:rsid w:val="00211E13"/>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8BC"/>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954"/>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C2"/>
    <w:rsid w:val="002D0251"/>
    <w:rsid w:val="002D13D1"/>
    <w:rsid w:val="002D1824"/>
    <w:rsid w:val="002D1B14"/>
    <w:rsid w:val="002D1F01"/>
    <w:rsid w:val="002D228F"/>
    <w:rsid w:val="002D2448"/>
    <w:rsid w:val="002D2A35"/>
    <w:rsid w:val="002D30D5"/>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95A"/>
    <w:rsid w:val="002F0A0E"/>
    <w:rsid w:val="002F13F5"/>
    <w:rsid w:val="002F159B"/>
    <w:rsid w:val="002F1646"/>
    <w:rsid w:val="002F1CA2"/>
    <w:rsid w:val="002F1CFC"/>
    <w:rsid w:val="002F1F90"/>
    <w:rsid w:val="002F2A44"/>
    <w:rsid w:val="002F317C"/>
    <w:rsid w:val="002F36C0"/>
    <w:rsid w:val="002F3A02"/>
    <w:rsid w:val="002F3DB3"/>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21E"/>
    <w:rsid w:val="00356758"/>
    <w:rsid w:val="0035692B"/>
    <w:rsid w:val="00357CFB"/>
    <w:rsid w:val="00357D7F"/>
    <w:rsid w:val="003600DB"/>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108"/>
    <w:rsid w:val="003A234B"/>
    <w:rsid w:val="003A2E14"/>
    <w:rsid w:val="003A309A"/>
    <w:rsid w:val="003A3778"/>
    <w:rsid w:val="003A407A"/>
    <w:rsid w:val="003A4158"/>
    <w:rsid w:val="003A424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60"/>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46E"/>
    <w:rsid w:val="003E0819"/>
    <w:rsid w:val="003E0F59"/>
    <w:rsid w:val="003E118B"/>
    <w:rsid w:val="003E12CD"/>
    <w:rsid w:val="003E159D"/>
    <w:rsid w:val="003E160A"/>
    <w:rsid w:val="003E1A13"/>
    <w:rsid w:val="003E1C91"/>
    <w:rsid w:val="003E1E57"/>
    <w:rsid w:val="003E21AE"/>
    <w:rsid w:val="003E2505"/>
    <w:rsid w:val="003E27C0"/>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02"/>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2DC3"/>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3DE"/>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C37"/>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460"/>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6039"/>
    <w:rsid w:val="005F63E2"/>
    <w:rsid w:val="005F65B1"/>
    <w:rsid w:val="005F69EA"/>
    <w:rsid w:val="005F6B40"/>
    <w:rsid w:val="005F6C50"/>
    <w:rsid w:val="005F739F"/>
    <w:rsid w:val="005F745C"/>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91D"/>
    <w:rsid w:val="006E0B17"/>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864"/>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882"/>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5CB"/>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C9"/>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13"/>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4B3"/>
    <w:rsid w:val="008576D8"/>
    <w:rsid w:val="0085775B"/>
    <w:rsid w:val="00857A90"/>
    <w:rsid w:val="0086020E"/>
    <w:rsid w:val="00860AC8"/>
    <w:rsid w:val="00860E8A"/>
    <w:rsid w:val="00861592"/>
    <w:rsid w:val="00861BD8"/>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C5B"/>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0E"/>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1D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1FA0"/>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5A9"/>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2AF"/>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E93"/>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29E7"/>
    <w:rsid w:val="00A731A9"/>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A7F82"/>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4585"/>
    <w:rsid w:val="00B145B0"/>
    <w:rsid w:val="00B14A7C"/>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962"/>
    <w:rsid w:val="00B34BB6"/>
    <w:rsid w:val="00B3512C"/>
    <w:rsid w:val="00B357CC"/>
    <w:rsid w:val="00B361AA"/>
    <w:rsid w:val="00B36262"/>
    <w:rsid w:val="00B362CE"/>
    <w:rsid w:val="00B3631C"/>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D87"/>
    <w:rsid w:val="00B462CF"/>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4BA5"/>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011"/>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7BC"/>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1D28"/>
    <w:rsid w:val="00D42BD6"/>
    <w:rsid w:val="00D43120"/>
    <w:rsid w:val="00D4324E"/>
    <w:rsid w:val="00D43560"/>
    <w:rsid w:val="00D43AD3"/>
    <w:rsid w:val="00D43AF5"/>
    <w:rsid w:val="00D43EAE"/>
    <w:rsid w:val="00D44975"/>
    <w:rsid w:val="00D45318"/>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12CC"/>
    <w:rsid w:val="00D713A3"/>
    <w:rsid w:val="00D717F9"/>
    <w:rsid w:val="00D71907"/>
    <w:rsid w:val="00D71C57"/>
    <w:rsid w:val="00D71CE0"/>
    <w:rsid w:val="00D71DBA"/>
    <w:rsid w:val="00D72053"/>
    <w:rsid w:val="00D720EC"/>
    <w:rsid w:val="00D72125"/>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25A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6F6"/>
    <w:rsid w:val="00DB07CB"/>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5B9"/>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564"/>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B36"/>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411E"/>
    <w:rsid w:val="00EB4267"/>
    <w:rsid w:val="00EB4630"/>
    <w:rsid w:val="00EB463A"/>
    <w:rsid w:val="00EB4680"/>
    <w:rsid w:val="00EB4959"/>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A6C"/>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818"/>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C48"/>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485"/>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0E1281"/>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sxenergy.com.au/"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asxenergy.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F01C1-AF88-4596-925F-50C226ED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1612</Words>
  <Characters>9193</Characters>
  <Application>Microsoft Office Word</Application>
  <DocSecurity>0</DocSecurity>
  <Lines>76</Lines>
  <Paragraphs>21</Paragraphs>
  <ScaleCrop>false</ScaleCrop>
  <Company/>
  <LinksUpToDate>false</LinksUpToDate>
  <CharactersWithSpaces>10784</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2013-10-31T00:12:00Z</dcterms:created>
  <dcterms:modified xsi:type="dcterms:W3CDTF">2013-10-31T00:13:00Z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8074792</vt:lpwstr>
  </property>
</Properties>
</file>